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31AC5F" w14:textId="7DF61037" w:rsidR="00DC23C1" w:rsidRDefault="00CD18CF">
      <w:pPr>
        <w:rPr>
          <w:b/>
          <w:lang w:val="en-US"/>
        </w:rPr>
      </w:pPr>
      <w:bookmarkStart w:id="0" w:name="_GoBack"/>
      <w:bookmarkEnd w:id="0"/>
      <w:r w:rsidRPr="009A4932">
        <w:rPr>
          <w:b/>
          <w:lang w:val="en-US"/>
        </w:rPr>
        <w:t>SUPPLEMENTARY MATERIAL</w:t>
      </w:r>
    </w:p>
    <w:p w14:paraId="63D917C6" w14:textId="77777777" w:rsidR="00BC1572" w:rsidRPr="009A4932" w:rsidRDefault="00BC1572">
      <w:pPr>
        <w:rPr>
          <w:b/>
          <w:lang w:val="en-US"/>
        </w:rPr>
      </w:pPr>
    </w:p>
    <w:p w14:paraId="0E9864A8" w14:textId="77777777" w:rsidR="00BC1572" w:rsidRPr="00655124" w:rsidRDefault="00BC1572" w:rsidP="00BC1572">
      <w:pPr>
        <w:rPr>
          <w:lang w:val="en-US"/>
        </w:rPr>
      </w:pPr>
      <w:r w:rsidRPr="00655124">
        <w:rPr>
          <w:b/>
          <w:lang w:val="en-US"/>
        </w:rPr>
        <w:t>Model components are scored as shown in the following tables:</w:t>
      </w:r>
    </w:p>
    <w:p w14:paraId="075A400D" w14:textId="77777777" w:rsidR="00BC1572" w:rsidRDefault="00BC1572" w:rsidP="00BC1572">
      <w:r>
        <w:rPr>
          <w:i/>
        </w:rPr>
        <w:t>CRB score</w:t>
      </w:r>
      <w:hyperlink r:id="rId7">
        <w:r>
          <w:rPr>
            <w:i/>
            <w:color w:val="000000"/>
          </w:rPr>
          <w:t>[1]</w:t>
        </w:r>
      </w:hyperlink>
    </w:p>
    <w:tbl>
      <w:tblPr>
        <w:tblStyle w:val="a"/>
        <w:tblW w:w="90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65"/>
        <w:gridCol w:w="930"/>
        <w:gridCol w:w="4965"/>
      </w:tblGrid>
      <w:tr w:rsidR="00BC1572" w14:paraId="6A1B09A7" w14:textId="77777777" w:rsidTr="00616E78">
        <w:tc>
          <w:tcPr>
            <w:tcW w:w="3165" w:type="dxa"/>
            <w:tcBorders>
              <w:top w:val="single" w:sz="6" w:space="0" w:color="000000"/>
              <w:left w:val="single" w:sz="6" w:space="0" w:color="000000"/>
              <w:bottom w:val="single" w:sz="6" w:space="0" w:color="000000"/>
              <w:right w:val="single" w:sz="6" w:space="0" w:color="000000"/>
            </w:tcBorders>
            <w:shd w:val="clear" w:color="auto" w:fill="5B95F9"/>
            <w:tcMar>
              <w:top w:w="40" w:type="dxa"/>
              <w:left w:w="40" w:type="dxa"/>
              <w:bottom w:w="40" w:type="dxa"/>
              <w:right w:w="40" w:type="dxa"/>
            </w:tcMar>
            <w:vAlign w:val="bottom"/>
          </w:tcPr>
          <w:p w14:paraId="2C57DCFC" w14:textId="77777777" w:rsidR="00BC1572" w:rsidRDefault="00BC1572" w:rsidP="00616E78">
            <w:pPr>
              <w:widowControl w:val="0"/>
            </w:pPr>
            <w:r>
              <w:t>Variables</w:t>
            </w:r>
          </w:p>
        </w:tc>
        <w:tc>
          <w:tcPr>
            <w:tcW w:w="930" w:type="dxa"/>
            <w:tcBorders>
              <w:top w:val="single" w:sz="6" w:space="0" w:color="000000"/>
              <w:left w:val="single" w:sz="6" w:space="0" w:color="CCCCCC"/>
              <w:bottom w:val="single" w:sz="6" w:space="0" w:color="000000"/>
              <w:right w:val="single" w:sz="6" w:space="0" w:color="000000"/>
            </w:tcBorders>
            <w:shd w:val="clear" w:color="auto" w:fill="5B95F9"/>
            <w:tcMar>
              <w:top w:w="40" w:type="dxa"/>
              <w:left w:w="40" w:type="dxa"/>
              <w:bottom w:w="40" w:type="dxa"/>
              <w:right w:w="40" w:type="dxa"/>
            </w:tcMar>
          </w:tcPr>
          <w:p w14:paraId="41C5741B" w14:textId="77777777" w:rsidR="00BC1572" w:rsidRDefault="00BC1572" w:rsidP="00616E78">
            <w:pPr>
              <w:widowControl w:val="0"/>
            </w:pPr>
            <w:r>
              <w:t>Puntos</w:t>
            </w:r>
          </w:p>
        </w:tc>
        <w:tc>
          <w:tcPr>
            <w:tcW w:w="4965" w:type="dxa"/>
            <w:tcBorders>
              <w:top w:val="single" w:sz="6" w:space="0" w:color="000000"/>
              <w:left w:val="single" w:sz="6" w:space="0" w:color="CCCCCC"/>
              <w:bottom w:val="single" w:sz="6" w:space="0" w:color="000000"/>
              <w:right w:val="single" w:sz="6" w:space="0" w:color="000000"/>
            </w:tcBorders>
            <w:shd w:val="clear" w:color="auto" w:fill="5B95F9"/>
            <w:tcMar>
              <w:top w:w="40" w:type="dxa"/>
              <w:left w:w="40" w:type="dxa"/>
              <w:bottom w:w="40" w:type="dxa"/>
              <w:right w:w="40" w:type="dxa"/>
            </w:tcMar>
          </w:tcPr>
          <w:p w14:paraId="4F04115D" w14:textId="77777777" w:rsidR="00BC1572" w:rsidRDefault="00BC1572" w:rsidP="00616E78">
            <w:pPr>
              <w:widowControl w:val="0"/>
            </w:pPr>
            <w:r>
              <w:t>Comentarios</w:t>
            </w:r>
          </w:p>
        </w:tc>
      </w:tr>
      <w:tr w:rsidR="00BC1572" w14:paraId="5127B70C" w14:textId="77777777" w:rsidTr="00616E78">
        <w:tc>
          <w:tcPr>
            <w:tcW w:w="3165" w:type="dxa"/>
            <w:tcBorders>
              <w:top w:val="single" w:sz="6" w:space="0" w:color="CCCCCC"/>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2A4E48F3" w14:textId="77777777" w:rsidR="00BC1572" w:rsidRDefault="00BC1572" w:rsidP="00616E78">
            <w:pPr>
              <w:widowControl w:val="0"/>
            </w:pPr>
            <w:r>
              <w:t>Mental confusion</w:t>
            </w:r>
          </w:p>
        </w:tc>
        <w:tc>
          <w:tcPr>
            <w:tcW w:w="930" w:type="dxa"/>
            <w:tcBorders>
              <w:top w:val="single" w:sz="6" w:space="0" w:color="CCCCCC"/>
              <w:left w:val="single" w:sz="6" w:space="0" w:color="CCCCCC"/>
              <w:bottom w:val="single" w:sz="6" w:space="0" w:color="000000"/>
              <w:right w:val="single" w:sz="6" w:space="0" w:color="000000"/>
            </w:tcBorders>
            <w:shd w:val="clear" w:color="auto" w:fill="FFFFFF"/>
            <w:tcMar>
              <w:top w:w="40" w:type="dxa"/>
              <w:left w:w="40" w:type="dxa"/>
              <w:bottom w:w="40" w:type="dxa"/>
              <w:right w:w="40" w:type="dxa"/>
            </w:tcMar>
            <w:vAlign w:val="bottom"/>
          </w:tcPr>
          <w:p w14:paraId="185160BB" w14:textId="77777777" w:rsidR="00BC1572" w:rsidRDefault="00BC1572" w:rsidP="00616E78">
            <w:pPr>
              <w:widowControl w:val="0"/>
            </w:pPr>
            <w:r>
              <w:t>1</w:t>
            </w:r>
          </w:p>
        </w:tc>
        <w:tc>
          <w:tcPr>
            <w:tcW w:w="4965" w:type="dxa"/>
            <w:tcBorders>
              <w:top w:val="single" w:sz="6" w:space="0" w:color="CCCCCC"/>
              <w:left w:val="single" w:sz="6" w:space="0" w:color="CCCCCC"/>
              <w:bottom w:val="single" w:sz="6" w:space="0" w:color="000000"/>
              <w:right w:val="single" w:sz="6" w:space="0" w:color="000000"/>
            </w:tcBorders>
            <w:shd w:val="clear" w:color="auto" w:fill="FFFFFF"/>
            <w:tcMar>
              <w:top w:w="40" w:type="dxa"/>
              <w:left w:w="40" w:type="dxa"/>
              <w:bottom w:w="40" w:type="dxa"/>
              <w:right w:w="40" w:type="dxa"/>
            </w:tcMar>
          </w:tcPr>
          <w:p w14:paraId="04F8A03B" w14:textId="77777777" w:rsidR="00BC1572" w:rsidRDefault="00BC1572" w:rsidP="00616E78">
            <w:pPr>
              <w:widowControl w:val="0"/>
            </w:pPr>
          </w:p>
        </w:tc>
      </w:tr>
      <w:tr w:rsidR="00BC1572" w14:paraId="32E5BF92" w14:textId="77777777" w:rsidTr="00616E78">
        <w:tc>
          <w:tcPr>
            <w:tcW w:w="3165" w:type="dxa"/>
            <w:tcBorders>
              <w:top w:val="single" w:sz="6" w:space="0" w:color="CCCCCC"/>
              <w:left w:val="single" w:sz="6" w:space="0" w:color="000000"/>
              <w:bottom w:val="single" w:sz="6" w:space="0" w:color="000000"/>
              <w:right w:val="single" w:sz="6" w:space="0" w:color="000000"/>
            </w:tcBorders>
            <w:shd w:val="clear" w:color="auto" w:fill="E8F0FE"/>
            <w:tcMar>
              <w:top w:w="40" w:type="dxa"/>
              <w:left w:w="40" w:type="dxa"/>
              <w:bottom w:w="40" w:type="dxa"/>
              <w:right w:w="40" w:type="dxa"/>
            </w:tcMar>
            <w:vAlign w:val="bottom"/>
          </w:tcPr>
          <w:p w14:paraId="7BA6295D" w14:textId="77777777" w:rsidR="00BC1572" w:rsidRDefault="00BC1572" w:rsidP="00616E78">
            <w:pPr>
              <w:widowControl w:val="0"/>
            </w:pPr>
            <w:r>
              <w:t>Tachypnea &gt; 30 rpm</w:t>
            </w:r>
          </w:p>
        </w:tc>
        <w:tc>
          <w:tcPr>
            <w:tcW w:w="930" w:type="dxa"/>
            <w:tcBorders>
              <w:top w:val="single" w:sz="6" w:space="0" w:color="CCCCCC"/>
              <w:left w:val="single" w:sz="6" w:space="0" w:color="CCCCCC"/>
              <w:bottom w:val="single" w:sz="6" w:space="0" w:color="000000"/>
              <w:right w:val="single" w:sz="6" w:space="0" w:color="000000"/>
            </w:tcBorders>
            <w:shd w:val="clear" w:color="auto" w:fill="E8F0FE"/>
            <w:tcMar>
              <w:top w:w="40" w:type="dxa"/>
              <w:left w:w="40" w:type="dxa"/>
              <w:bottom w:w="40" w:type="dxa"/>
              <w:right w:w="40" w:type="dxa"/>
            </w:tcMar>
            <w:vAlign w:val="bottom"/>
          </w:tcPr>
          <w:p w14:paraId="308DC51B" w14:textId="77777777" w:rsidR="00BC1572" w:rsidRDefault="00BC1572" w:rsidP="00616E78">
            <w:pPr>
              <w:widowControl w:val="0"/>
            </w:pPr>
            <w:r>
              <w:t>1</w:t>
            </w:r>
          </w:p>
        </w:tc>
        <w:tc>
          <w:tcPr>
            <w:tcW w:w="4965" w:type="dxa"/>
            <w:tcBorders>
              <w:top w:val="single" w:sz="6" w:space="0" w:color="CCCCCC"/>
              <w:left w:val="single" w:sz="6" w:space="0" w:color="CCCCCC"/>
              <w:bottom w:val="single" w:sz="6" w:space="0" w:color="000000"/>
              <w:right w:val="single" w:sz="6" w:space="0" w:color="000000"/>
            </w:tcBorders>
            <w:shd w:val="clear" w:color="auto" w:fill="E8F0FE"/>
            <w:tcMar>
              <w:top w:w="40" w:type="dxa"/>
              <w:left w:w="40" w:type="dxa"/>
              <w:bottom w:w="40" w:type="dxa"/>
              <w:right w:w="40" w:type="dxa"/>
            </w:tcMar>
          </w:tcPr>
          <w:p w14:paraId="49CF5B13" w14:textId="77777777" w:rsidR="00BC1572" w:rsidRDefault="00BC1572" w:rsidP="00616E78">
            <w:pPr>
              <w:widowControl w:val="0"/>
            </w:pPr>
          </w:p>
        </w:tc>
      </w:tr>
      <w:tr w:rsidR="00BC1572" w:rsidRPr="00093053" w14:paraId="4562871D" w14:textId="77777777" w:rsidTr="00616E78">
        <w:tc>
          <w:tcPr>
            <w:tcW w:w="3165" w:type="dxa"/>
            <w:tcBorders>
              <w:top w:val="single" w:sz="6" w:space="0" w:color="CCCCCC"/>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32F30B72" w14:textId="77777777" w:rsidR="00BC1572" w:rsidRDefault="00BC1572" w:rsidP="00616E78">
            <w:pPr>
              <w:widowControl w:val="0"/>
            </w:pPr>
            <w:r>
              <w:t>Arterial hypotension</w:t>
            </w:r>
          </w:p>
        </w:tc>
        <w:tc>
          <w:tcPr>
            <w:tcW w:w="930" w:type="dxa"/>
            <w:tcBorders>
              <w:top w:val="single" w:sz="6" w:space="0" w:color="CCCCCC"/>
              <w:left w:val="single" w:sz="6" w:space="0" w:color="CCCCCC"/>
              <w:bottom w:val="single" w:sz="6" w:space="0" w:color="000000"/>
              <w:right w:val="single" w:sz="6" w:space="0" w:color="000000"/>
            </w:tcBorders>
            <w:shd w:val="clear" w:color="auto" w:fill="FFFFFF"/>
            <w:tcMar>
              <w:top w:w="40" w:type="dxa"/>
              <w:left w:w="40" w:type="dxa"/>
              <w:bottom w:w="40" w:type="dxa"/>
              <w:right w:w="40" w:type="dxa"/>
            </w:tcMar>
            <w:vAlign w:val="bottom"/>
          </w:tcPr>
          <w:p w14:paraId="310AF23A" w14:textId="77777777" w:rsidR="00BC1572" w:rsidRDefault="00BC1572" w:rsidP="00616E78">
            <w:pPr>
              <w:widowControl w:val="0"/>
            </w:pPr>
            <w:r>
              <w:t>1</w:t>
            </w:r>
          </w:p>
        </w:tc>
        <w:tc>
          <w:tcPr>
            <w:tcW w:w="4965" w:type="dxa"/>
            <w:tcBorders>
              <w:top w:val="single" w:sz="6" w:space="0" w:color="CCCCCC"/>
              <w:left w:val="single" w:sz="6" w:space="0" w:color="CCCCCC"/>
              <w:bottom w:val="single" w:sz="6" w:space="0" w:color="000000"/>
              <w:right w:val="single" w:sz="6" w:space="0" w:color="000000"/>
            </w:tcBorders>
            <w:shd w:val="clear" w:color="auto" w:fill="FFFFFF"/>
            <w:tcMar>
              <w:top w:w="40" w:type="dxa"/>
              <w:left w:w="40" w:type="dxa"/>
              <w:bottom w:w="40" w:type="dxa"/>
              <w:right w:w="40" w:type="dxa"/>
            </w:tcMar>
            <w:vAlign w:val="bottom"/>
          </w:tcPr>
          <w:p w14:paraId="0BFB5E6F" w14:textId="77777777" w:rsidR="00BC1572" w:rsidRPr="00655124" w:rsidRDefault="00BC1572" w:rsidP="00616E78">
            <w:pPr>
              <w:widowControl w:val="0"/>
              <w:rPr>
                <w:lang w:val="en-US"/>
              </w:rPr>
            </w:pPr>
            <w:r w:rsidRPr="00655124">
              <w:rPr>
                <w:lang w:val="en-US"/>
              </w:rPr>
              <w:t>Systolic &lt; 90 mmHg or diastolic =&lt; 60 mmHg</w:t>
            </w:r>
          </w:p>
        </w:tc>
      </w:tr>
    </w:tbl>
    <w:p w14:paraId="6FE6459D" w14:textId="77777777" w:rsidR="00BC1572" w:rsidRPr="00655124" w:rsidRDefault="00BC1572" w:rsidP="00BC1572">
      <w:pPr>
        <w:rPr>
          <w:lang w:val="en-US"/>
        </w:rPr>
      </w:pPr>
    </w:p>
    <w:p w14:paraId="70098F52" w14:textId="77777777" w:rsidR="00BC1572" w:rsidRDefault="00BC1572" w:rsidP="00BC1572">
      <w:r>
        <w:rPr>
          <w:i/>
        </w:rPr>
        <w:t>Age-Adjusted Charlson index</w:t>
      </w:r>
      <w:hyperlink r:id="rId8">
        <w:r>
          <w:rPr>
            <w:i/>
            <w:color w:val="000000"/>
          </w:rPr>
          <w:t>[2]</w:t>
        </w:r>
      </w:hyperlink>
    </w:p>
    <w:tbl>
      <w:tblPr>
        <w:tblStyle w:val="a0"/>
        <w:tblW w:w="9105"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3900"/>
        <w:gridCol w:w="705"/>
        <w:gridCol w:w="4500"/>
      </w:tblGrid>
      <w:tr w:rsidR="00BC1572" w14:paraId="2C0C707B" w14:textId="77777777" w:rsidTr="00616E78">
        <w:trPr>
          <w:trHeight w:val="405"/>
        </w:trPr>
        <w:tc>
          <w:tcPr>
            <w:tcW w:w="3900" w:type="dxa"/>
            <w:tcBorders>
              <w:top w:val="single" w:sz="6" w:space="0" w:color="595959"/>
              <w:left w:val="single" w:sz="6" w:space="0" w:color="595959"/>
              <w:bottom w:val="single" w:sz="6" w:space="0" w:color="595959"/>
              <w:right w:val="single" w:sz="6" w:space="0" w:color="595959"/>
            </w:tcBorders>
            <w:shd w:val="clear" w:color="auto" w:fill="5B95F9"/>
            <w:tcMar>
              <w:top w:w="40" w:type="dxa"/>
              <w:left w:w="40" w:type="dxa"/>
              <w:bottom w:w="40" w:type="dxa"/>
              <w:right w:w="40" w:type="dxa"/>
            </w:tcMar>
            <w:vAlign w:val="center"/>
          </w:tcPr>
          <w:p w14:paraId="39CC1D39" w14:textId="77777777" w:rsidR="00BC1572" w:rsidRDefault="00BC1572" w:rsidP="00616E78">
            <w:pPr>
              <w:widowControl w:val="0"/>
            </w:pPr>
            <w:r>
              <w:t>Variable</w:t>
            </w:r>
          </w:p>
        </w:tc>
        <w:tc>
          <w:tcPr>
            <w:tcW w:w="705" w:type="dxa"/>
            <w:tcBorders>
              <w:top w:val="single" w:sz="6" w:space="0" w:color="595959"/>
              <w:left w:val="single" w:sz="6" w:space="0" w:color="CCCCCC"/>
              <w:bottom w:val="single" w:sz="6" w:space="0" w:color="595959"/>
              <w:right w:val="single" w:sz="6" w:space="0" w:color="595959"/>
            </w:tcBorders>
            <w:shd w:val="clear" w:color="auto" w:fill="5B95F9"/>
            <w:tcMar>
              <w:top w:w="40" w:type="dxa"/>
              <w:left w:w="40" w:type="dxa"/>
              <w:bottom w:w="40" w:type="dxa"/>
              <w:right w:w="40" w:type="dxa"/>
            </w:tcMar>
            <w:vAlign w:val="center"/>
          </w:tcPr>
          <w:p w14:paraId="6689E4DA" w14:textId="77777777" w:rsidR="00BC1572" w:rsidRDefault="00BC1572" w:rsidP="00616E78">
            <w:pPr>
              <w:widowControl w:val="0"/>
            </w:pPr>
            <w:r>
              <w:t>Points</w:t>
            </w:r>
          </w:p>
        </w:tc>
        <w:tc>
          <w:tcPr>
            <w:tcW w:w="4500" w:type="dxa"/>
            <w:tcBorders>
              <w:top w:val="single" w:sz="6" w:space="0" w:color="595959"/>
              <w:left w:val="single" w:sz="6" w:space="0" w:color="CCCCCC"/>
              <w:bottom w:val="single" w:sz="6" w:space="0" w:color="595959"/>
              <w:right w:val="single" w:sz="6" w:space="0" w:color="595959"/>
            </w:tcBorders>
            <w:shd w:val="clear" w:color="auto" w:fill="5B95F9"/>
            <w:tcMar>
              <w:top w:w="40" w:type="dxa"/>
              <w:left w:w="40" w:type="dxa"/>
              <w:bottom w:w="40" w:type="dxa"/>
              <w:right w:w="40" w:type="dxa"/>
            </w:tcMar>
            <w:vAlign w:val="center"/>
          </w:tcPr>
          <w:p w14:paraId="531D7488" w14:textId="77777777" w:rsidR="00BC1572" w:rsidRDefault="00BC1572" w:rsidP="00616E78">
            <w:pPr>
              <w:widowControl w:val="0"/>
            </w:pPr>
            <w:r>
              <w:t>Comments</w:t>
            </w:r>
          </w:p>
        </w:tc>
      </w:tr>
      <w:tr w:rsidR="00BC1572" w:rsidRPr="00093053" w14:paraId="74A4C8F1" w14:textId="77777777" w:rsidTr="00616E78">
        <w:tc>
          <w:tcPr>
            <w:tcW w:w="3900" w:type="dxa"/>
            <w:tcBorders>
              <w:top w:val="single" w:sz="6" w:space="0" w:color="CCCCCC"/>
              <w:left w:val="single" w:sz="6" w:space="0" w:color="595959"/>
              <w:bottom w:val="single" w:sz="6" w:space="0" w:color="595959"/>
              <w:right w:val="single" w:sz="6" w:space="0" w:color="595959"/>
            </w:tcBorders>
            <w:shd w:val="clear" w:color="auto" w:fill="FFFFFF"/>
            <w:tcMar>
              <w:top w:w="40" w:type="dxa"/>
              <w:left w:w="40" w:type="dxa"/>
              <w:bottom w:w="40" w:type="dxa"/>
              <w:right w:w="40" w:type="dxa"/>
            </w:tcMar>
            <w:vAlign w:val="center"/>
          </w:tcPr>
          <w:p w14:paraId="7443E7D0" w14:textId="77777777" w:rsidR="00BC1572" w:rsidRDefault="00BC1572" w:rsidP="00616E78">
            <w:pPr>
              <w:widowControl w:val="0"/>
            </w:pPr>
            <w:r>
              <w:t>Myocardial infarction</w:t>
            </w:r>
          </w:p>
        </w:tc>
        <w:tc>
          <w:tcPr>
            <w:tcW w:w="705" w:type="dxa"/>
            <w:tcBorders>
              <w:top w:val="single" w:sz="6" w:space="0" w:color="CCCCCC"/>
              <w:left w:val="single" w:sz="6" w:space="0" w:color="CCCCCC"/>
              <w:bottom w:val="single" w:sz="6" w:space="0" w:color="595959"/>
              <w:right w:val="single" w:sz="6" w:space="0" w:color="595959"/>
            </w:tcBorders>
            <w:shd w:val="clear" w:color="auto" w:fill="FFFFFF"/>
            <w:tcMar>
              <w:top w:w="40" w:type="dxa"/>
              <w:left w:w="40" w:type="dxa"/>
              <w:bottom w:w="40" w:type="dxa"/>
              <w:right w:w="40" w:type="dxa"/>
            </w:tcMar>
            <w:vAlign w:val="center"/>
          </w:tcPr>
          <w:p w14:paraId="6C20FB30" w14:textId="77777777" w:rsidR="00BC1572" w:rsidRDefault="00BC1572" w:rsidP="00616E78">
            <w:pPr>
              <w:widowControl w:val="0"/>
            </w:pPr>
            <w:r>
              <w:t>1</w:t>
            </w:r>
          </w:p>
        </w:tc>
        <w:tc>
          <w:tcPr>
            <w:tcW w:w="4500" w:type="dxa"/>
            <w:tcBorders>
              <w:top w:val="single" w:sz="6" w:space="0" w:color="CCCCCC"/>
              <w:left w:val="single" w:sz="6" w:space="0" w:color="CCCCCC"/>
              <w:bottom w:val="single" w:sz="6" w:space="0" w:color="595959"/>
              <w:right w:val="single" w:sz="6" w:space="0" w:color="595959"/>
            </w:tcBorders>
            <w:shd w:val="clear" w:color="auto" w:fill="FFFFFF"/>
            <w:tcMar>
              <w:top w:w="40" w:type="dxa"/>
              <w:left w:w="40" w:type="dxa"/>
              <w:bottom w:w="40" w:type="dxa"/>
              <w:right w:w="40" w:type="dxa"/>
            </w:tcMar>
            <w:vAlign w:val="center"/>
          </w:tcPr>
          <w:p w14:paraId="48515E8B" w14:textId="77777777" w:rsidR="00BC1572" w:rsidRPr="00655124" w:rsidRDefault="00BC1572" w:rsidP="00616E78">
            <w:pPr>
              <w:widowControl w:val="0"/>
              <w:rPr>
                <w:lang w:val="en-US"/>
              </w:rPr>
            </w:pPr>
            <w:r w:rsidRPr="00655124">
              <w:rPr>
                <w:lang w:val="en-US"/>
              </w:rPr>
              <w:t>One or more previous AMI</w:t>
            </w:r>
          </w:p>
        </w:tc>
      </w:tr>
      <w:tr w:rsidR="00BC1572" w14:paraId="5F241679" w14:textId="77777777" w:rsidTr="00616E78">
        <w:tc>
          <w:tcPr>
            <w:tcW w:w="3900" w:type="dxa"/>
            <w:tcBorders>
              <w:top w:val="single" w:sz="6" w:space="0" w:color="CCCCCC"/>
              <w:left w:val="single" w:sz="6" w:space="0" w:color="595959"/>
              <w:bottom w:val="single" w:sz="6" w:space="0" w:color="595959"/>
              <w:right w:val="single" w:sz="6" w:space="0" w:color="595959"/>
            </w:tcBorders>
            <w:shd w:val="clear" w:color="auto" w:fill="E8F0FE"/>
            <w:tcMar>
              <w:top w:w="40" w:type="dxa"/>
              <w:left w:w="40" w:type="dxa"/>
              <w:bottom w:w="40" w:type="dxa"/>
              <w:right w:w="40" w:type="dxa"/>
            </w:tcMar>
            <w:vAlign w:val="center"/>
          </w:tcPr>
          <w:p w14:paraId="70BDCC92" w14:textId="77777777" w:rsidR="00BC1572" w:rsidRDefault="00BC1572" w:rsidP="00616E78">
            <w:pPr>
              <w:widowControl w:val="0"/>
            </w:pPr>
            <w:r>
              <w:t>Congestive heart failure</w:t>
            </w:r>
          </w:p>
        </w:tc>
        <w:tc>
          <w:tcPr>
            <w:tcW w:w="705" w:type="dxa"/>
            <w:tcBorders>
              <w:top w:val="single" w:sz="6" w:space="0" w:color="CCCCCC"/>
              <w:left w:val="single" w:sz="6" w:space="0" w:color="CCCCCC"/>
              <w:bottom w:val="single" w:sz="6" w:space="0" w:color="595959"/>
              <w:right w:val="single" w:sz="6" w:space="0" w:color="595959"/>
            </w:tcBorders>
            <w:shd w:val="clear" w:color="auto" w:fill="E8F0FE"/>
            <w:tcMar>
              <w:top w:w="40" w:type="dxa"/>
              <w:left w:w="40" w:type="dxa"/>
              <w:bottom w:w="40" w:type="dxa"/>
              <w:right w:w="40" w:type="dxa"/>
            </w:tcMar>
            <w:vAlign w:val="center"/>
          </w:tcPr>
          <w:p w14:paraId="3C5DE32B" w14:textId="77777777" w:rsidR="00BC1572" w:rsidRDefault="00BC1572" w:rsidP="00616E78">
            <w:pPr>
              <w:widowControl w:val="0"/>
            </w:pPr>
            <w:r>
              <w:t>1</w:t>
            </w:r>
          </w:p>
        </w:tc>
        <w:tc>
          <w:tcPr>
            <w:tcW w:w="4500" w:type="dxa"/>
            <w:tcBorders>
              <w:top w:val="single" w:sz="6" w:space="0" w:color="CCCCCC"/>
              <w:left w:val="single" w:sz="6" w:space="0" w:color="CCCCCC"/>
              <w:bottom w:val="single" w:sz="6" w:space="0" w:color="595959"/>
              <w:right w:val="single" w:sz="6" w:space="0" w:color="595959"/>
            </w:tcBorders>
            <w:shd w:val="clear" w:color="auto" w:fill="E8F0FE"/>
            <w:tcMar>
              <w:top w:w="40" w:type="dxa"/>
              <w:left w:w="40" w:type="dxa"/>
              <w:bottom w:w="40" w:type="dxa"/>
              <w:right w:w="40" w:type="dxa"/>
            </w:tcMar>
            <w:vAlign w:val="center"/>
          </w:tcPr>
          <w:p w14:paraId="78E0B246" w14:textId="77777777" w:rsidR="00BC1572" w:rsidRDefault="00BC1572" w:rsidP="00616E78">
            <w:pPr>
              <w:widowControl w:val="0"/>
            </w:pPr>
          </w:p>
        </w:tc>
      </w:tr>
      <w:tr w:rsidR="00BC1572" w:rsidRPr="00093053" w14:paraId="66C2D0DC" w14:textId="77777777" w:rsidTr="00616E78">
        <w:tc>
          <w:tcPr>
            <w:tcW w:w="3900" w:type="dxa"/>
            <w:tcBorders>
              <w:top w:val="single" w:sz="6" w:space="0" w:color="CCCCCC"/>
              <w:left w:val="single" w:sz="6" w:space="0" w:color="595959"/>
              <w:bottom w:val="single" w:sz="6" w:space="0" w:color="595959"/>
              <w:right w:val="single" w:sz="6" w:space="0" w:color="595959"/>
            </w:tcBorders>
            <w:shd w:val="clear" w:color="auto" w:fill="FFFFFF"/>
            <w:tcMar>
              <w:top w:w="40" w:type="dxa"/>
              <w:left w:w="40" w:type="dxa"/>
              <w:bottom w:w="40" w:type="dxa"/>
              <w:right w:w="40" w:type="dxa"/>
            </w:tcMar>
            <w:vAlign w:val="center"/>
          </w:tcPr>
          <w:p w14:paraId="067F014B" w14:textId="77777777" w:rsidR="00BC1572" w:rsidRDefault="00BC1572" w:rsidP="00616E78">
            <w:pPr>
              <w:widowControl w:val="0"/>
            </w:pPr>
            <w:r>
              <w:t>Peripheral vascular disease</w:t>
            </w:r>
          </w:p>
        </w:tc>
        <w:tc>
          <w:tcPr>
            <w:tcW w:w="705" w:type="dxa"/>
            <w:tcBorders>
              <w:top w:val="single" w:sz="6" w:space="0" w:color="CCCCCC"/>
              <w:left w:val="single" w:sz="6" w:space="0" w:color="CCCCCC"/>
              <w:bottom w:val="single" w:sz="6" w:space="0" w:color="595959"/>
              <w:right w:val="single" w:sz="6" w:space="0" w:color="595959"/>
            </w:tcBorders>
            <w:shd w:val="clear" w:color="auto" w:fill="FFFFFF"/>
            <w:tcMar>
              <w:top w:w="40" w:type="dxa"/>
              <w:left w:w="40" w:type="dxa"/>
              <w:bottom w:w="40" w:type="dxa"/>
              <w:right w:w="40" w:type="dxa"/>
            </w:tcMar>
            <w:vAlign w:val="center"/>
          </w:tcPr>
          <w:p w14:paraId="51614BD9" w14:textId="77777777" w:rsidR="00BC1572" w:rsidRDefault="00BC1572" w:rsidP="00616E78">
            <w:pPr>
              <w:widowControl w:val="0"/>
            </w:pPr>
            <w:r>
              <w:t>1</w:t>
            </w:r>
          </w:p>
        </w:tc>
        <w:tc>
          <w:tcPr>
            <w:tcW w:w="4500" w:type="dxa"/>
            <w:tcBorders>
              <w:top w:val="single" w:sz="6" w:space="0" w:color="CCCCCC"/>
              <w:left w:val="single" w:sz="6" w:space="0" w:color="CCCCCC"/>
              <w:bottom w:val="single" w:sz="6" w:space="0" w:color="595959"/>
              <w:right w:val="single" w:sz="6" w:space="0" w:color="595959"/>
            </w:tcBorders>
            <w:shd w:val="clear" w:color="auto" w:fill="FFFFFF"/>
            <w:tcMar>
              <w:top w:w="40" w:type="dxa"/>
              <w:left w:w="40" w:type="dxa"/>
              <w:bottom w:w="40" w:type="dxa"/>
              <w:right w:w="40" w:type="dxa"/>
            </w:tcMar>
            <w:vAlign w:val="center"/>
          </w:tcPr>
          <w:p w14:paraId="1CA7A71D" w14:textId="77777777" w:rsidR="00BC1572" w:rsidRPr="00655124" w:rsidRDefault="00BC1572" w:rsidP="00616E78">
            <w:pPr>
              <w:widowControl w:val="0"/>
              <w:rPr>
                <w:lang w:val="en-US"/>
              </w:rPr>
            </w:pPr>
            <w:r w:rsidRPr="00655124">
              <w:rPr>
                <w:lang w:val="en-US"/>
              </w:rPr>
              <w:t>Including aortic aneurysm (diameter &gt; 6 cm)</w:t>
            </w:r>
          </w:p>
        </w:tc>
      </w:tr>
      <w:tr w:rsidR="00BC1572" w:rsidRPr="00093053" w14:paraId="75902B86" w14:textId="77777777" w:rsidTr="00616E78">
        <w:tc>
          <w:tcPr>
            <w:tcW w:w="3900" w:type="dxa"/>
            <w:tcBorders>
              <w:top w:val="single" w:sz="6" w:space="0" w:color="CCCCCC"/>
              <w:left w:val="single" w:sz="6" w:space="0" w:color="595959"/>
              <w:bottom w:val="single" w:sz="6" w:space="0" w:color="595959"/>
              <w:right w:val="single" w:sz="6" w:space="0" w:color="595959"/>
            </w:tcBorders>
            <w:shd w:val="clear" w:color="auto" w:fill="E8F0FE"/>
            <w:tcMar>
              <w:top w:w="40" w:type="dxa"/>
              <w:left w:w="40" w:type="dxa"/>
              <w:bottom w:w="40" w:type="dxa"/>
              <w:right w:w="40" w:type="dxa"/>
            </w:tcMar>
            <w:vAlign w:val="center"/>
          </w:tcPr>
          <w:p w14:paraId="5AD37325" w14:textId="77777777" w:rsidR="00BC1572" w:rsidRPr="00655124" w:rsidRDefault="00BC1572" w:rsidP="00616E78">
            <w:pPr>
              <w:widowControl w:val="0"/>
              <w:rPr>
                <w:lang w:val="en-US"/>
              </w:rPr>
            </w:pPr>
            <w:r w:rsidRPr="00655124">
              <w:rPr>
                <w:lang w:val="en-US"/>
              </w:rPr>
              <w:t>Cerebrovascular disease or transient ischemic attack</w:t>
            </w:r>
          </w:p>
        </w:tc>
        <w:tc>
          <w:tcPr>
            <w:tcW w:w="705" w:type="dxa"/>
            <w:tcBorders>
              <w:top w:val="single" w:sz="6" w:space="0" w:color="CCCCCC"/>
              <w:left w:val="single" w:sz="6" w:space="0" w:color="CCCCCC"/>
              <w:bottom w:val="single" w:sz="6" w:space="0" w:color="595959"/>
              <w:right w:val="single" w:sz="6" w:space="0" w:color="595959"/>
            </w:tcBorders>
            <w:shd w:val="clear" w:color="auto" w:fill="E8F0FE"/>
            <w:tcMar>
              <w:top w:w="40" w:type="dxa"/>
              <w:left w:w="40" w:type="dxa"/>
              <w:bottom w:w="40" w:type="dxa"/>
              <w:right w:w="40" w:type="dxa"/>
            </w:tcMar>
            <w:vAlign w:val="center"/>
          </w:tcPr>
          <w:p w14:paraId="7CF52981" w14:textId="77777777" w:rsidR="00BC1572" w:rsidRDefault="00BC1572" w:rsidP="00616E78">
            <w:pPr>
              <w:widowControl w:val="0"/>
            </w:pPr>
            <w:r>
              <w:t>1</w:t>
            </w:r>
          </w:p>
        </w:tc>
        <w:tc>
          <w:tcPr>
            <w:tcW w:w="4500" w:type="dxa"/>
            <w:tcBorders>
              <w:top w:val="single" w:sz="6" w:space="0" w:color="CCCCCC"/>
              <w:left w:val="single" w:sz="6" w:space="0" w:color="CCCCCC"/>
              <w:bottom w:val="single" w:sz="6" w:space="0" w:color="595959"/>
              <w:right w:val="single" w:sz="6" w:space="0" w:color="595959"/>
            </w:tcBorders>
            <w:shd w:val="clear" w:color="auto" w:fill="E8F0FE"/>
            <w:tcMar>
              <w:top w:w="40" w:type="dxa"/>
              <w:left w:w="40" w:type="dxa"/>
              <w:bottom w:w="40" w:type="dxa"/>
              <w:right w:w="40" w:type="dxa"/>
            </w:tcMar>
            <w:vAlign w:val="center"/>
          </w:tcPr>
          <w:p w14:paraId="64463C9C" w14:textId="77777777" w:rsidR="00BC1572" w:rsidRPr="00655124" w:rsidRDefault="00BC1572" w:rsidP="00616E78">
            <w:pPr>
              <w:widowControl w:val="0"/>
              <w:rPr>
                <w:lang w:val="en-US"/>
              </w:rPr>
            </w:pPr>
            <w:r w:rsidRPr="00655124">
              <w:rPr>
                <w:lang w:val="en-US"/>
              </w:rPr>
              <w:t>With minor or no sequelae</w:t>
            </w:r>
          </w:p>
        </w:tc>
      </w:tr>
      <w:tr w:rsidR="00BC1572" w14:paraId="31C7ECEF" w14:textId="77777777" w:rsidTr="00616E78">
        <w:tc>
          <w:tcPr>
            <w:tcW w:w="3900" w:type="dxa"/>
            <w:tcBorders>
              <w:top w:val="single" w:sz="6" w:space="0" w:color="CCCCCC"/>
              <w:left w:val="single" w:sz="6" w:space="0" w:color="595959"/>
              <w:bottom w:val="single" w:sz="6" w:space="0" w:color="595959"/>
              <w:right w:val="single" w:sz="6" w:space="0" w:color="595959"/>
            </w:tcBorders>
            <w:shd w:val="clear" w:color="auto" w:fill="FFFFFF"/>
            <w:tcMar>
              <w:top w:w="40" w:type="dxa"/>
              <w:left w:w="40" w:type="dxa"/>
              <w:bottom w:w="40" w:type="dxa"/>
              <w:right w:w="40" w:type="dxa"/>
            </w:tcMar>
            <w:vAlign w:val="center"/>
          </w:tcPr>
          <w:p w14:paraId="36E2A160" w14:textId="77777777" w:rsidR="00BC1572" w:rsidRDefault="00BC1572" w:rsidP="00616E78">
            <w:pPr>
              <w:widowControl w:val="0"/>
            </w:pPr>
            <w:r>
              <w:t>Dementia</w:t>
            </w:r>
          </w:p>
        </w:tc>
        <w:tc>
          <w:tcPr>
            <w:tcW w:w="705" w:type="dxa"/>
            <w:tcBorders>
              <w:top w:val="single" w:sz="6" w:space="0" w:color="CCCCCC"/>
              <w:left w:val="single" w:sz="6" w:space="0" w:color="CCCCCC"/>
              <w:bottom w:val="single" w:sz="6" w:space="0" w:color="595959"/>
              <w:right w:val="single" w:sz="6" w:space="0" w:color="595959"/>
            </w:tcBorders>
            <w:shd w:val="clear" w:color="auto" w:fill="FFFFFF"/>
            <w:tcMar>
              <w:top w:w="40" w:type="dxa"/>
              <w:left w:w="40" w:type="dxa"/>
              <w:bottom w:w="40" w:type="dxa"/>
              <w:right w:w="40" w:type="dxa"/>
            </w:tcMar>
            <w:vAlign w:val="center"/>
          </w:tcPr>
          <w:p w14:paraId="2F55B6B8" w14:textId="77777777" w:rsidR="00BC1572" w:rsidRDefault="00BC1572" w:rsidP="00616E78">
            <w:pPr>
              <w:widowControl w:val="0"/>
            </w:pPr>
            <w:r>
              <w:t>1</w:t>
            </w:r>
          </w:p>
        </w:tc>
        <w:tc>
          <w:tcPr>
            <w:tcW w:w="4500" w:type="dxa"/>
            <w:tcBorders>
              <w:top w:val="single" w:sz="6" w:space="0" w:color="CCCCCC"/>
              <w:left w:val="single" w:sz="6" w:space="0" w:color="CCCCCC"/>
              <w:bottom w:val="single" w:sz="6" w:space="0" w:color="595959"/>
              <w:right w:val="single" w:sz="6" w:space="0" w:color="595959"/>
            </w:tcBorders>
            <w:shd w:val="clear" w:color="auto" w:fill="FFFFFF"/>
            <w:tcMar>
              <w:top w:w="40" w:type="dxa"/>
              <w:left w:w="40" w:type="dxa"/>
              <w:bottom w:w="40" w:type="dxa"/>
              <w:right w:w="40" w:type="dxa"/>
            </w:tcMar>
            <w:vAlign w:val="center"/>
          </w:tcPr>
          <w:p w14:paraId="064F7854" w14:textId="77777777" w:rsidR="00BC1572" w:rsidRDefault="00BC1572" w:rsidP="00616E78">
            <w:pPr>
              <w:widowControl w:val="0"/>
            </w:pPr>
            <w:r>
              <w:t>-</w:t>
            </w:r>
          </w:p>
        </w:tc>
      </w:tr>
      <w:tr w:rsidR="00BC1572" w14:paraId="06EBD518" w14:textId="77777777" w:rsidTr="00616E78">
        <w:tc>
          <w:tcPr>
            <w:tcW w:w="3900" w:type="dxa"/>
            <w:tcBorders>
              <w:top w:val="single" w:sz="6" w:space="0" w:color="CCCCCC"/>
              <w:left w:val="single" w:sz="6" w:space="0" w:color="595959"/>
              <w:bottom w:val="single" w:sz="6" w:space="0" w:color="595959"/>
              <w:right w:val="single" w:sz="6" w:space="0" w:color="595959"/>
            </w:tcBorders>
            <w:shd w:val="clear" w:color="auto" w:fill="E8F0FE"/>
            <w:tcMar>
              <w:top w:w="40" w:type="dxa"/>
              <w:left w:w="40" w:type="dxa"/>
              <w:bottom w:w="40" w:type="dxa"/>
              <w:right w:w="40" w:type="dxa"/>
            </w:tcMar>
            <w:vAlign w:val="center"/>
          </w:tcPr>
          <w:p w14:paraId="5DD94C10" w14:textId="77777777" w:rsidR="00BC1572" w:rsidRDefault="00BC1572" w:rsidP="00616E78">
            <w:pPr>
              <w:widowControl w:val="0"/>
            </w:pPr>
            <w:r>
              <w:t>Chronic obstructive pulmonary disease</w:t>
            </w:r>
          </w:p>
        </w:tc>
        <w:tc>
          <w:tcPr>
            <w:tcW w:w="705" w:type="dxa"/>
            <w:tcBorders>
              <w:top w:val="single" w:sz="6" w:space="0" w:color="CCCCCC"/>
              <w:left w:val="single" w:sz="6" w:space="0" w:color="CCCCCC"/>
              <w:bottom w:val="single" w:sz="6" w:space="0" w:color="595959"/>
              <w:right w:val="single" w:sz="6" w:space="0" w:color="595959"/>
            </w:tcBorders>
            <w:shd w:val="clear" w:color="auto" w:fill="E8F0FE"/>
            <w:tcMar>
              <w:top w:w="40" w:type="dxa"/>
              <w:left w:w="40" w:type="dxa"/>
              <w:bottom w:w="40" w:type="dxa"/>
              <w:right w:w="40" w:type="dxa"/>
            </w:tcMar>
            <w:vAlign w:val="center"/>
          </w:tcPr>
          <w:p w14:paraId="7447E756" w14:textId="77777777" w:rsidR="00BC1572" w:rsidRDefault="00BC1572" w:rsidP="00616E78">
            <w:pPr>
              <w:widowControl w:val="0"/>
            </w:pPr>
            <w:r>
              <w:t>1</w:t>
            </w:r>
          </w:p>
        </w:tc>
        <w:tc>
          <w:tcPr>
            <w:tcW w:w="4500" w:type="dxa"/>
            <w:tcBorders>
              <w:top w:val="single" w:sz="6" w:space="0" w:color="CCCCCC"/>
              <w:left w:val="single" w:sz="6" w:space="0" w:color="CCCCCC"/>
              <w:bottom w:val="single" w:sz="6" w:space="0" w:color="595959"/>
              <w:right w:val="single" w:sz="6" w:space="0" w:color="595959"/>
            </w:tcBorders>
            <w:shd w:val="clear" w:color="auto" w:fill="E8F0FE"/>
            <w:tcMar>
              <w:top w:w="40" w:type="dxa"/>
              <w:left w:w="40" w:type="dxa"/>
              <w:bottom w:w="40" w:type="dxa"/>
              <w:right w:w="40" w:type="dxa"/>
            </w:tcMar>
            <w:vAlign w:val="center"/>
          </w:tcPr>
          <w:p w14:paraId="0582D32B" w14:textId="77777777" w:rsidR="00BC1572" w:rsidRDefault="00BC1572" w:rsidP="00616E78">
            <w:pPr>
              <w:widowControl w:val="0"/>
            </w:pPr>
            <w:r>
              <w:t>-</w:t>
            </w:r>
          </w:p>
        </w:tc>
      </w:tr>
      <w:tr w:rsidR="00BC1572" w14:paraId="28F8F264" w14:textId="77777777" w:rsidTr="00616E78">
        <w:tc>
          <w:tcPr>
            <w:tcW w:w="3900" w:type="dxa"/>
            <w:tcBorders>
              <w:top w:val="single" w:sz="6" w:space="0" w:color="CCCCCC"/>
              <w:left w:val="single" w:sz="6" w:space="0" w:color="595959"/>
              <w:bottom w:val="single" w:sz="6" w:space="0" w:color="595959"/>
              <w:right w:val="single" w:sz="6" w:space="0" w:color="595959"/>
            </w:tcBorders>
            <w:shd w:val="clear" w:color="auto" w:fill="FFFFFF"/>
            <w:tcMar>
              <w:top w:w="40" w:type="dxa"/>
              <w:left w:w="40" w:type="dxa"/>
              <w:bottom w:w="40" w:type="dxa"/>
              <w:right w:w="40" w:type="dxa"/>
            </w:tcMar>
            <w:vAlign w:val="center"/>
          </w:tcPr>
          <w:p w14:paraId="205A9D3D" w14:textId="77777777" w:rsidR="00BC1572" w:rsidRDefault="00BC1572" w:rsidP="00616E78">
            <w:pPr>
              <w:widowControl w:val="0"/>
            </w:pPr>
            <w:r>
              <w:t>Connective tissue disease</w:t>
            </w:r>
          </w:p>
        </w:tc>
        <w:tc>
          <w:tcPr>
            <w:tcW w:w="705" w:type="dxa"/>
            <w:tcBorders>
              <w:top w:val="single" w:sz="6" w:space="0" w:color="CCCCCC"/>
              <w:left w:val="single" w:sz="6" w:space="0" w:color="CCCCCC"/>
              <w:bottom w:val="single" w:sz="6" w:space="0" w:color="595959"/>
              <w:right w:val="single" w:sz="6" w:space="0" w:color="595959"/>
            </w:tcBorders>
            <w:shd w:val="clear" w:color="auto" w:fill="FFFFFF"/>
            <w:tcMar>
              <w:top w:w="40" w:type="dxa"/>
              <w:left w:w="40" w:type="dxa"/>
              <w:bottom w:w="40" w:type="dxa"/>
              <w:right w:w="40" w:type="dxa"/>
            </w:tcMar>
            <w:vAlign w:val="center"/>
          </w:tcPr>
          <w:p w14:paraId="4F4EE462" w14:textId="77777777" w:rsidR="00BC1572" w:rsidRDefault="00BC1572" w:rsidP="00616E78">
            <w:pPr>
              <w:widowControl w:val="0"/>
            </w:pPr>
            <w:r>
              <w:t>1</w:t>
            </w:r>
          </w:p>
        </w:tc>
        <w:tc>
          <w:tcPr>
            <w:tcW w:w="4500" w:type="dxa"/>
            <w:tcBorders>
              <w:top w:val="single" w:sz="6" w:space="0" w:color="CCCCCC"/>
              <w:left w:val="single" w:sz="6" w:space="0" w:color="CCCCCC"/>
              <w:bottom w:val="single" w:sz="6" w:space="0" w:color="595959"/>
              <w:right w:val="single" w:sz="6" w:space="0" w:color="595959"/>
            </w:tcBorders>
            <w:shd w:val="clear" w:color="auto" w:fill="FFFFFF"/>
            <w:tcMar>
              <w:top w:w="40" w:type="dxa"/>
              <w:left w:w="40" w:type="dxa"/>
              <w:bottom w:w="40" w:type="dxa"/>
              <w:right w:w="40" w:type="dxa"/>
            </w:tcMar>
            <w:vAlign w:val="center"/>
          </w:tcPr>
          <w:p w14:paraId="209C586C" w14:textId="77777777" w:rsidR="00BC1572" w:rsidRDefault="00BC1572" w:rsidP="00616E78">
            <w:pPr>
              <w:widowControl w:val="0"/>
            </w:pPr>
            <w:r>
              <w:t>-</w:t>
            </w:r>
          </w:p>
        </w:tc>
      </w:tr>
      <w:tr w:rsidR="00BC1572" w14:paraId="23CACFC2" w14:textId="77777777" w:rsidTr="00616E78">
        <w:tc>
          <w:tcPr>
            <w:tcW w:w="3900" w:type="dxa"/>
            <w:tcBorders>
              <w:top w:val="single" w:sz="6" w:space="0" w:color="CCCCCC"/>
              <w:left w:val="single" w:sz="6" w:space="0" w:color="595959"/>
              <w:bottom w:val="single" w:sz="6" w:space="0" w:color="595959"/>
              <w:right w:val="single" w:sz="6" w:space="0" w:color="595959"/>
            </w:tcBorders>
            <w:shd w:val="clear" w:color="auto" w:fill="E8F0FE"/>
            <w:tcMar>
              <w:top w:w="40" w:type="dxa"/>
              <w:left w:w="40" w:type="dxa"/>
              <w:bottom w:w="40" w:type="dxa"/>
              <w:right w:w="40" w:type="dxa"/>
            </w:tcMar>
            <w:vAlign w:val="center"/>
          </w:tcPr>
          <w:p w14:paraId="7177A0EB" w14:textId="77777777" w:rsidR="00BC1572" w:rsidRDefault="00BC1572" w:rsidP="00616E78">
            <w:pPr>
              <w:widowControl w:val="0"/>
            </w:pPr>
            <w:r>
              <w:t>Peptic ulcer disease</w:t>
            </w:r>
          </w:p>
        </w:tc>
        <w:tc>
          <w:tcPr>
            <w:tcW w:w="705" w:type="dxa"/>
            <w:tcBorders>
              <w:top w:val="single" w:sz="6" w:space="0" w:color="CCCCCC"/>
              <w:left w:val="single" w:sz="6" w:space="0" w:color="CCCCCC"/>
              <w:bottom w:val="single" w:sz="6" w:space="0" w:color="595959"/>
              <w:right w:val="single" w:sz="6" w:space="0" w:color="595959"/>
            </w:tcBorders>
            <w:shd w:val="clear" w:color="auto" w:fill="E8F0FE"/>
            <w:tcMar>
              <w:top w:w="40" w:type="dxa"/>
              <w:left w:w="40" w:type="dxa"/>
              <w:bottom w:w="40" w:type="dxa"/>
              <w:right w:w="40" w:type="dxa"/>
            </w:tcMar>
            <w:vAlign w:val="center"/>
          </w:tcPr>
          <w:p w14:paraId="1565593A" w14:textId="77777777" w:rsidR="00BC1572" w:rsidRDefault="00BC1572" w:rsidP="00616E78">
            <w:pPr>
              <w:widowControl w:val="0"/>
            </w:pPr>
            <w:r>
              <w:t>1</w:t>
            </w:r>
          </w:p>
        </w:tc>
        <w:tc>
          <w:tcPr>
            <w:tcW w:w="4500" w:type="dxa"/>
            <w:tcBorders>
              <w:top w:val="single" w:sz="6" w:space="0" w:color="CCCCCC"/>
              <w:left w:val="single" w:sz="6" w:space="0" w:color="CCCCCC"/>
              <w:bottom w:val="single" w:sz="6" w:space="0" w:color="595959"/>
              <w:right w:val="single" w:sz="6" w:space="0" w:color="595959"/>
            </w:tcBorders>
            <w:shd w:val="clear" w:color="auto" w:fill="E8F0FE"/>
            <w:tcMar>
              <w:top w:w="40" w:type="dxa"/>
              <w:left w:w="40" w:type="dxa"/>
              <w:bottom w:w="40" w:type="dxa"/>
              <w:right w:w="40" w:type="dxa"/>
            </w:tcMar>
            <w:vAlign w:val="center"/>
          </w:tcPr>
          <w:p w14:paraId="6C1CB14D" w14:textId="77777777" w:rsidR="00BC1572" w:rsidRDefault="00BC1572" w:rsidP="00616E78">
            <w:pPr>
              <w:widowControl w:val="0"/>
            </w:pPr>
            <w:r>
              <w:t>-</w:t>
            </w:r>
          </w:p>
        </w:tc>
      </w:tr>
      <w:tr w:rsidR="00BC1572" w:rsidRPr="00093053" w14:paraId="196DCBFC" w14:textId="77777777" w:rsidTr="00616E78">
        <w:tc>
          <w:tcPr>
            <w:tcW w:w="3900" w:type="dxa"/>
            <w:tcBorders>
              <w:top w:val="single" w:sz="6" w:space="0" w:color="CCCCCC"/>
              <w:left w:val="single" w:sz="6" w:space="0" w:color="595959"/>
              <w:bottom w:val="single" w:sz="6" w:space="0" w:color="595959"/>
              <w:right w:val="single" w:sz="6" w:space="0" w:color="595959"/>
            </w:tcBorders>
            <w:shd w:val="clear" w:color="auto" w:fill="FFFFFF"/>
            <w:tcMar>
              <w:top w:w="40" w:type="dxa"/>
              <w:left w:w="40" w:type="dxa"/>
              <w:bottom w:w="40" w:type="dxa"/>
              <w:right w:w="40" w:type="dxa"/>
            </w:tcMar>
            <w:vAlign w:val="center"/>
          </w:tcPr>
          <w:p w14:paraId="369117D3" w14:textId="77777777" w:rsidR="00BC1572" w:rsidRDefault="00BC1572" w:rsidP="00616E78">
            <w:pPr>
              <w:widowControl w:val="0"/>
            </w:pPr>
            <w:r>
              <w:t>Mild liver disease</w:t>
            </w:r>
          </w:p>
        </w:tc>
        <w:tc>
          <w:tcPr>
            <w:tcW w:w="705" w:type="dxa"/>
            <w:tcBorders>
              <w:top w:val="single" w:sz="6" w:space="0" w:color="CCCCCC"/>
              <w:left w:val="single" w:sz="6" w:space="0" w:color="CCCCCC"/>
              <w:bottom w:val="single" w:sz="6" w:space="0" w:color="595959"/>
              <w:right w:val="single" w:sz="6" w:space="0" w:color="595959"/>
            </w:tcBorders>
            <w:shd w:val="clear" w:color="auto" w:fill="FFFFFF"/>
            <w:tcMar>
              <w:top w:w="40" w:type="dxa"/>
              <w:left w:w="40" w:type="dxa"/>
              <w:bottom w:w="40" w:type="dxa"/>
              <w:right w:w="40" w:type="dxa"/>
            </w:tcMar>
            <w:vAlign w:val="center"/>
          </w:tcPr>
          <w:p w14:paraId="774BC507" w14:textId="77777777" w:rsidR="00BC1572" w:rsidRDefault="00BC1572" w:rsidP="00616E78">
            <w:pPr>
              <w:widowControl w:val="0"/>
            </w:pPr>
            <w:r>
              <w:t>1</w:t>
            </w:r>
          </w:p>
        </w:tc>
        <w:tc>
          <w:tcPr>
            <w:tcW w:w="4500" w:type="dxa"/>
            <w:tcBorders>
              <w:top w:val="single" w:sz="6" w:space="0" w:color="CCCCCC"/>
              <w:left w:val="single" w:sz="6" w:space="0" w:color="CCCCCC"/>
              <w:bottom w:val="single" w:sz="6" w:space="0" w:color="595959"/>
              <w:right w:val="single" w:sz="6" w:space="0" w:color="595959"/>
            </w:tcBorders>
            <w:shd w:val="clear" w:color="auto" w:fill="FFFFFF"/>
            <w:tcMar>
              <w:top w:w="40" w:type="dxa"/>
              <w:left w:w="40" w:type="dxa"/>
              <w:bottom w:w="40" w:type="dxa"/>
              <w:right w:w="40" w:type="dxa"/>
            </w:tcMar>
            <w:vAlign w:val="center"/>
          </w:tcPr>
          <w:p w14:paraId="30D29368" w14:textId="77777777" w:rsidR="00BC1572" w:rsidRPr="00655124" w:rsidRDefault="00BC1572" w:rsidP="00616E78">
            <w:pPr>
              <w:widowControl w:val="0"/>
              <w:rPr>
                <w:lang w:val="en-US"/>
              </w:rPr>
            </w:pPr>
            <w:r w:rsidRPr="00655124">
              <w:rPr>
                <w:lang w:val="en-US"/>
              </w:rPr>
              <w:t>Chronic hepatitis or cirrhosis without portal hypertension</w:t>
            </w:r>
          </w:p>
        </w:tc>
      </w:tr>
      <w:tr w:rsidR="00BC1572" w14:paraId="72830942" w14:textId="77777777" w:rsidTr="00616E78">
        <w:tc>
          <w:tcPr>
            <w:tcW w:w="3900" w:type="dxa"/>
            <w:tcBorders>
              <w:top w:val="single" w:sz="6" w:space="0" w:color="CCCCCC"/>
              <w:left w:val="single" w:sz="6" w:space="0" w:color="595959"/>
              <w:bottom w:val="single" w:sz="6" w:space="0" w:color="595959"/>
              <w:right w:val="single" w:sz="6" w:space="0" w:color="595959"/>
            </w:tcBorders>
            <w:shd w:val="clear" w:color="auto" w:fill="E8F0FE"/>
            <w:tcMar>
              <w:top w:w="40" w:type="dxa"/>
              <w:left w:w="40" w:type="dxa"/>
              <w:bottom w:w="40" w:type="dxa"/>
              <w:right w:w="40" w:type="dxa"/>
            </w:tcMar>
            <w:vAlign w:val="center"/>
          </w:tcPr>
          <w:p w14:paraId="243735CD" w14:textId="77777777" w:rsidR="00BC1572" w:rsidRDefault="00BC1572" w:rsidP="00616E78">
            <w:pPr>
              <w:widowControl w:val="0"/>
            </w:pPr>
            <w:r>
              <w:t>Uncomplicated diabetes</w:t>
            </w:r>
          </w:p>
        </w:tc>
        <w:tc>
          <w:tcPr>
            <w:tcW w:w="705" w:type="dxa"/>
            <w:tcBorders>
              <w:top w:val="single" w:sz="6" w:space="0" w:color="CCCCCC"/>
              <w:left w:val="single" w:sz="6" w:space="0" w:color="CCCCCC"/>
              <w:bottom w:val="single" w:sz="6" w:space="0" w:color="595959"/>
              <w:right w:val="single" w:sz="6" w:space="0" w:color="595959"/>
            </w:tcBorders>
            <w:shd w:val="clear" w:color="auto" w:fill="E8F0FE"/>
            <w:tcMar>
              <w:top w:w="40" w:type="dxa"/>
              <w:left w:w="40" w:type="dxa"/>
              <w:bottom w:w="40" w:type="dxa"/>
              <w:right w:w="40" w:type="dxa"/>
            </w:tcMar>
            <w:vAlign w:val="center"/>
          </w:tcPr>
          <w:p w14:paraId="7517B63D" w14:textId="77777777" w:rsidR="00BC1572" w:rsidRDefault="00BC1572" w:rsidP="00616E78">
            <w:pPr>
              <w:widowControl w:val="0"/>
            </w:pPr>
            <w:r>
              <w:t>1</w:t>
            </w:r>
          </w:p>
        </w:tc>
        <w:tc>
          <w:tcPr>
            <w:tcW w:w="4500" w:type="dxa"/>
            <w:tcBorders>
              <w:top w:val="single" w:sz="6" w:space="0" w:color="CCCCCC"/>
              <w:left w:val="single" w:sz="6" w:space="0" w:color="CCCCCC"/>
              <w:bottom w:val="single" w:sz="6" w:space="0" w:color="595959"/>
              <w:right w:val="single" w:sz="6" w:space="0" w:color="595959"/>
            </w:tcBorders>
            <w:shd w:val="clear" w:color="auto" w:fill="E8F0FE"/>
            <w:tcMar>
              <w:top w:w="40" w:type="dxa"/>
              <w:left w:w="40" w:type="dxa"/>
              <w:bottom w:w="40" w:type="dxa"/>
              <w:right w:w="40" w:type="dxa"/>
            </w:tcMar>
            <w:vAlign w:val="center"/>
          </w:tcPr>
          <w:p w14:paraId="29B727EA" w14:textId="77777777" w:rsidR="00BC1572" w:rsidRDefault="00BC1572" w:rsidP="00616E78">
            <w:pPr>
              <w:widowControl w:val="0"/>
            </w:pPr>
            <w:r>
              <w:t>-</w:t>
            </w:r>
          </w:p>
        </w:tc>
      </w:tr>
      <w:tr w:rsidR="00BC1572" w:rsidRPr="00093053" w14:paraId="5DC2F1A6" w14:textId="77777777" w:rsidTr="00616E78">
        <w:tc>
          <w:tcPr>
            <w:tcW w:w="3900" w:type="dxa"/>
            <w:tcBorders>
              <w:top w:val="single" w:sz="6" w:space="0" w:color="CCCCCC"/>
              <w:left w:val="single" w:sz="6" w:space="0" w:color="595959"/>
              <w:bottom w:val="single" w:sz="6" w:space="0" w:color="595959"/>
              <w:right w:val="single" w:sz="6" w:space="0" w:color="595959"/>
            </w:tcBorders>
            <w:shd w:val="clear" w:color="auto" w:fill="FFFFFF"/>
            <w:tcMar>
              <w:top w:w="40" w:type="dxa"/>
              <w:left w:w="40" w:type="dxa"/>
              <w:bottom w:w="40" w:type="dxa"/>
              <w:right w:w="40" w:type="dxa"/>
            </w:tcMar>
            <w:vAlign w:val="center"/>
          </w:tcPr>
          <w:p w14:paraId="28070D3B" w14:textId="77777777" w:rsidR="00BC1572" w:rsidRDefault="00BC1572" w:rsidP="00616E78">
            <w:pPr>
              <w:widowControl w:val="0"/>
            </w:pPr>
            <w:r>
              <w:t>Hemiplegia</w:t>
            </w:r>
          </w:p>
        </w:tc>
        <w:tc>
          <w:tcPr>
            <w:tcW w:w="705" w:type="dxa"/>
            <w:tcBorders>
              <w:top w:val="single" w:sz="6" w:space="0" w:color="CCCCCC"/>
              <w:left w:val="single" w:sz="6" w:space="0" w:color="CCCCCC"/>
              <w:bottom w:val="single" w:sz="6" w:space="0" w:color="595959"/>
              <w:right w:val="single" w:sz="6" w:space="0" w:color="595959"/>
            </w:tcBorders>
            <w:shd w:val="clear" w:color="auto" w:fill="FFFFFF"/>
            <w:tcMar>
              <w:top w:w="40" w:type="dxa"/>
              <w:left w:w="40" w:type="dxa"/>
              <w:bottom w:w="40" w:type="dxa"/>
              <w:right w:w="40" w:type="dxa"/>
            </w:tcMar>
            <w:vAlign w:val="center"/>
          </w:tcPr>
          <w:p w14:paraId="31936BC6" w14:textId="77777777" w:rsidR="00BC1572" w:rsidRDefault="00BC1572" w:rsidP="00616E78">
            <w:pPr>
              <w:widowControl w:val="0"/>
            </w:pPr>
            <w:r>
              <w:t>2</w:t>
            </w:r>
          </w:p>
        </w:tc>
        <w:tc>
          <w:tcPr>
            <w:tcW w:w="4500" w:type="dxa"/>
            <w:tcBorders>
              <w:top w:val="single" w:sz="6" w:space="0" w:color="CCCCCC"/>
              <w:left w:val="single" w:sz="6" w:space="0" w:color="CCCCCC"/>
              <w:bottom w:val="single" w:sz="6" w:space="0" w:color="595959"/>
              <w:right w:val="single" w:sz="6" w:space="0" w:color="595959"/>
            </w:tcBorders>
            <w:shd w:val="clear" w:color="auto" w:fill="FFFFFF"/>
            <w:tcMar>
              <w:top w:w="40" w:type="dxa"/>
              <w:left w:w="40" w:type="dxa"/>
              <w:bottom w:w="40" w:type="dxa"/>
              <w:right w:w="40" w:type="dxa"/>
            </w:tcMar>
            <w:vAlign w:val="center"/>
          </w:tcPr>
          <w:p w14:paraId="7F9A4E83" w14:textId="77777777" w:rsidR="00BC1572" w:rsidRPr="00655124" w:rsidRDefault="00BC1572" w:rsidP="00616E78">
            <w:pPr>
              <w:widowControl w:val="0"/>
              <w:rPr>
                <w:lang w:val="en-US"/>
              </w:rPr>
            </w:pPr>
            <w:r w:rsidRPr="00655124">
              <w:rPr>
                <w:lang w:val="en-US"/>
              </w:rPr>
              <w:t>Hemiplegia or paraplegia from any cause, including cerebrovascular disease</w:t>
            </w:r>
          </w:p>
        </w:tc>
      </w:tr>
      <w:tr w:rsidR="00BC1572" w14:paraId="25ADD8FB" w14:textId="77777777" w:rsidTr="00616E78">
        <w:tc>
          <w:tcPr>
            <w:tcW w:w="3900" w:type="dxa"/>
            <w:tcBorders>
              <w:top w:val="single" w:sz="6" w:space="0" w:color="CCCCCC"/>
              <w:left w:val="single" w:sz="6" w:space="0" w:color="595959"/>
              <w:bottom w:val="single" w:sz="6" w:space="0" w:color="595959"/>
              <w:right w:val="single" w:sz="6" w:space="0" w:color="595959"/>
            </w:tcBorders>
            <w:shd w:val="clear" w:color="auto" w:fill="E8F0FE"/>
            <w:tcMar>
              <w:top w:w="40" w:type="dxa"/>
              <w:left w:w="40" w:type="dxa"/>
              <w:bottom w:w="40" w:type="dxa"/>
              <w:right w:w="40" w:type="dxa"/>
            </w:tcMar>
            <w:vAlign w:val="center"/>
          </w:tcPr>
          <w:p w14:paraId="1ABD431A" w14:textId="77777777" w:rsidR="00BC1572" w:rsidRPr="00655124" w:rsidRDefault="00BC1572" w:rsidP="00616E78">
            <w:pPr>
              <w:widowControl w:val="0"/>
              <w:rPr>
                <w:lang w:val="en-US"/>
              </w:rPr>
            </w:pPr>
            <w:r w:rsidRPr="00655124">
              <w:rPr>
                <w:lang w:val="en-US"/>
              </w:rPr>
              <w:t>Moderate to severe chronic kidney disease</w:t>
            </w:r>
          </w:p>
        </w:tc>
        <w:tc>
          <w:tcPr>
            <w:tcW w:w="705" w:type="dxa"/>
            <w:tcBorders>
              <w:top w:val="single" w:sz="6" w:space="0" w:color="CCCCCC"/>
              <w:left w:val="single" w:sz="6" w:space="0" w:color="CCCCCC"/>
              <w:bottom w:val="single" w:sz="6" w:space="0" w:color="595959"/>
              <w:right w:val="single" w:sz="6" w:space="0" w:color="595959"/>
            </w:tcBorders>
            <w:shd w:val="clear" w:color="auto" w:fill="E8F0FE"/>
            <w:tcMar>
              <w:top w:w="40" w:type="dxa"/>
              <w:left w:w="40" w:type="dxa"/>
              <w:bottom w:w="40" w:type="dxa"/>
              <w:right w:w="40" w:type="dxa"/>
            </w:tcMar>
            <w:vAlign w:val="center"/>
          </w:tcPr>
          <w:p w14:paraId="69C3EF18" w14:textId="77777777" w:rsidR="00BC1572" w:rsidRDefault="00BC1572" w:rsidP="00616E78">
            <w:pPr>
              <w:widowControl w:val="0"/>
            </w:pPr>
            <w:r>
              <w:t>2</w:t>
            </w:r>
          </w:p>
        </w:tc>
        <w:tc>
          <w:tcPr>
            <w:tcW w:w="4500" w:type="dxa"/>
            <w:tcBorders>
              <w:top w:val="single" w:sz="6" w:space="0" w:color="CCCCCC"/>
              <w:left w:val="single" w:sz="6" w:space="0" w:color="CCCCCC"/>
              <w:bottom w:val="single" w:sz="6" w:space="0" w:color="595959"/>
              <w:right w:val="single" w:sz="6" w:space="0" w:color="595959"/>
            </w:tcBorders>
            <w:shd w:val="clear" w:color="auto" w:fill="E8F0FE"/>
            <w:tcMar>
              <w:top w:w="40" w:type="dxa"/>
              <w:left w:w="40" w:type="dxa"/>
              <w:bottom w:w="40" w:type="dxa"/>
              <w:right w:w="40" w:type="dxa"/>
            </w:tcMar>
            <w:vAlign w:val="center"/>
          </w:tcPr>
          <w:p w14:paraId="1CB863D5" w14:textId="77777777" w:rsidR="00BC1572" w:rsidRPr="00655124" w:rsidRDefault="00BC1572" w:rsidP="00616E78">
            <w:pPr>
              <w:widowControl w:val="0"/>
              <w:rPr>
                <w:lang w:val="en-US"/>
              </w:rPr>
            </w:pPr>
            <w:r w:rsidRPr="00655124">
              <w:rPr>
                <w:lang w:val="en-US"/>
              </w:rPr>
              <w:t xml:space="preserve">Severe: with dialysis, transplanted or uremia. </w:t>
            </w:r>
          </w:p>
          <w:p w14:paraId="68DA9C5F" w14:textId="77777777" w:rsidR="00BC1572" w:rsidRDefault="00BC1572" w:rsidP="00616E78">
            <w:pPr>
              <w:widowControl w:val="0"/>
            </w:pPr>
            <w:r>
              <w:t>Moderate: creatinine &gt; 0.27 mmol/L.</w:t>
            </w:r>
          </w:p>
        </w:tc>
      </w:tr>
      <w:tr w:rsidR="00BC1572" w14:paraId="0660419D" w14:textId="77777777" w:rsidTr="00616E78">
        <w:tc>
          <w:tcPr>
            <w:tcW w:w="3900" w:type="dxa"/>
            <w:tcBorders>
              <w:top w:val="single" w:sz="6" w:space="0" w:color="CCCCCC"/>
              <w:left w:val="single" w:sz="6" w:space="0" w:color="595959"/>
              <w:bottom w:val="single" w:sz="6" w:space="0" w:color="595959"/>
              <w:right w:val="single" w:sz="6" w:space="0" w:color="595959"/>
            </w:tcBorders>
            <w:shd w:val="clear" w:color="auto" w:fill="FFFFFF"/>
            <w:tcMar>
              <w:top w:w="40" w:type="dxa"/>
              <w:left w:w="40" w:type="dxa"/>
              <w:bottom w:w="40" w:type="dxa"/>
              <w:right w:w="40" w:type="dxa"/>
            </w:tcMar>
            <w:vAlign w:val="center"/>
          </w:tcPr>
          <w:p w14:paraId="1969E150" w14:textId="77777777" w:rsidR="00BC1572" w:rsidRPr="00655124" w:rsidRDefault="00BC1572" w:rsidP="00616E78">
            <w:pPr>
              <w:widowControl w:val="0"/>
              <w:rPr>
                <w:lang w:val="en-US"/>
              </w:rPr>
            </w:pPr>
            <w:r w:rsidRPr="00655124">
              <w:rPr>
                <w:lang w:val="en-US"/>
              </w:rPr>
              <w:t>Diabetes with end-organ damage</w:t>
            </w:r>
          </w:p>
        </w:tc>
        <w:tc>
          <w:tcPr>
            <w:tcW w:w="705" w:type="dxa"/>
            <w:tcBorders>
              <w:top w:val="single" w:sz="6" w:space="0" w:color="CCCCCC"/>
              <w:left w:val="single" w:sz="6" w:space="0" w:color="CCCCCC"/>
              <w:bottom w:val="single" w:sz="6" w:space="0" w:color="595959"/>
              <w:right w:val="single" w:sz="6" w:space="0" w:color="595959"/>
            </w:tcBorders>
            <w:shd w:val="clear" w:color="auto" w:fill="FFFFFF"/>
            <w:tcMar>
              <w:top w:w="40" w:type="dxa"/>
              <w:left w:w="40" w:type="dxa"/>
              <w:bottom w:w="40" w:type="dxa"/>
              <w:right w:w="40" w:type="dxa"/>
            </w:tcMar>
            <w:vAlign w:val="center"/>
          </w:tcPr>
          <w:p w14:paraId="0DF58286" w14:textId="77777777" w:rsidR="00BC1572" w:rsidRDefault="00BC1572" w:rsidP="00616E78">
            <w:pPr>
              <w:widowControl w:val="0"/>
            </w:pPr>
            <w:r>
              <w:t>2</w:t>
            </w:r>
          </w:p>
        </w:tc>
        <w:tc>
          <w:tcPr>
            <w:tcW w:w="4500" w:type="dxa"/>
            <w:tcBorders>
              <w:top w:val="single" w:sz="6" w:space="0" w:color="CCCCCC"/>
              <w:left w:val="single" w:sz="6" w:space="0" w:color="CCCCCC"/>
              <w:bottom w:val="single" w:sz="6" w:space="0" w:color="595959"/>
              <w:right w:val="single" w:sz="6" w:space="0" w:color="595959"/>
            </w:tcBorders>
            <w:shd w:val="clear" w:color="auto" w:fill="FFFFFF"/>
            <w:tcMar>
              <w:top w:w="40" w:type="dxa"/>
              <w:left w:w="40" w:type="dxa"/>
              <w:bottom w:w="40" w:type="dxa"/>
              <w:right w:w="40" w:type="dxa"/>
            </w:tcMar>
            <w:vAlign w:val="center"/>
          </w:tcPr>
          <w:p w14:paraId="1E9CF499" w14:textId="77777777" w:rsidR="00BC1572" w:rsidRDefault="00BC1572" w:rsidP="00616E78">
            <w:pPr>
              <w:widowControl w:val="0"/>
            </w:pPr>
            <w:r>
              <w:t>-</w:t>
            </w:r>
          </w:p>
        </w:tc>
      </w:tr>
      <w:tr w:rsidR="00BC1572" w14:paraId="712F061E" w14:textId="77777777" w:rsidTr="00616E78">
        <w:tc>
          <w:tcPr>
            <w:tcW w:w="3900" w:type="dxa"/>
            <w:tcBorders>
              <w:top w:val="single" w:sz="6" w:space="0" w:color="CCCCCC"/>
              <w:left w:val="single" w:sz="6" w:space="0" w:color="595959"/>
              <w:bottom w:val="single" w:sz="6" w:space="0" w:color="595959"/>
              <w:right w:val="single" w:sz="6" w:space="0" w:color="595959"/>
            </w:tcBorders>
            <w:shd w:val="clear" w:color="auto" w:fill="E8F0FE"/>
            <w:tcMar>
              <w:top w:w="40" w:type="dxa"/>
              <w:left w:w="40" w:type="dxa"/>
              <w:bottom w:w="40" w:type="dxa"/>
              <w:right w:w="40" w:type="dxa"/>
            </w:tcMar>
            <w:vAlign w:val="center"/>
          </w:tcPr>
          <w:p w14:paraId="35C1E812" w14:textId="77777777" w:rsidR="00BC1572" w:rsidRDefault="00BC1572" w:rsidP="00616E78">
            <w:pPr>
              <w:widowControl w:val="0"/>
            </w:pPr>
            <w:r>
              <w:t>Localized solid tumor</w:t>
            </w:r>
          </w:p>
        </w:tc>
        <w:tc>
          <w:tcPr>
            <w:tcW w:w="705" w:type="dxa"/>
            <w:tcBorders>
              <w:top w:val="single" w:sz="6" w:space="0" w:color="CCCCCC"/>
              <w:left w:val="single" w:sz="6" w:space="0" w:color="CCCCCC"/>
              <w:bottom w:val="single" w:sz="6" w:space="0" w:color="595959"/>
              <w:right w:val="single" w:sz="6" w:space="0" w:color="595959"/>
            </w:tcBorders>
            <w:shd w:val="clear" w:color="auto" w:fill="E8F0FE"/>
            <w:tcMar>
              <w:top w:w="40" w:type="dxa"/>
              <w:left w:w="40" w:type="dxa"/>
              <w:bottom w:w="40" w:type="dxa"/>
              <w:right w:w="40" w:type="dxa"/>
            </w:tcMar>
            <w:vAlign w:val="center"/>
          </w:tcPr>
          <w:p w14:paraId="6AF0D1AE" w14:textId="77777777" w:rsidR="00BC1572" w:rsidRDefault="00BC1572" w:rsidP="00616E78">
            <w:pPr>
              <w:widowControl w:val="0"/>
            </w:pPr>
            <w:r>
              <w:t>2</w:t>
            </w:r>
          </w:p>
        </w:tc>
        <w:tc>
          <w:tcPr>
            <w:tcW w:w="4500" w:type="dxa"/>
            <w:tcBorders>
              <w:top w:val="single" w:sz="6" w:space="0" w:color="CCCCCC"/>
              <w:left w:val="single" w:sz="6" w:space="0" w:color="CCCCCC"/>
              <w:bottom w:val="single" w:sz="6" w:space="0" w:color="595959"/>
              <w:right w:val="single" w:sz="6" w:space="0" w:color="595959"/>
            </w:tcBorders>
            <w:shd w:val="clear" w:color="auto" w:fill="E8F0FE"/>
            <w:tcMar>
              <w:top w:w="40" w:type="dxa"/>
              <w:left w:w="40" w:type="dxa"/>
              <w:bottom w:w="40" w:type="dxa"/>
              <w:right w:w="40" w:type="dxa"/>
            </w:tcMar>
            <w:vAlign w:val="center"/>
          </w:tcPr>
          <w:p w14:paraId="33A8E391" w14:textId="77777777" w:rsidR="00BC1572" w:rsidRDefault="00BC1572" w:rsidP="00616E78">
            <w:pPr>
              <w:widowControl w:val="0"/>
            </w:pPr>
            <w:r>
              <w:t>-</w:t>
            </w:r>
          </w:p>
        </w:tc>
      </w:tr>
      <w:tr w:rsidR="00BC1572" w:rsidRPr="00093053" w14:paraId="072F12AE" w14:textId="77777777" w:rsidTr="00616E78">
        <w:tc>
          <w:tcPr>
            <w:tcW w:w="3900" w:type="dxa"/>
            <w:tcBorders>
              <w:top w:val="single" w:sz="6" w:space="0" w:color="CCCCCC"/>
              <w:left w:val="single" w:sz="6" w:space="0" w:color="595959"/>
              <w:bottom w:val="single" w:sz="6" w:space="0" w:color="595959"/>
              <w:right w:val="single" w:sz="6" w:space="0" w:color="595959"/>
            </w:tcBorders>
            <w:shd w:val="clear" w:color="auto" w:fill="FFFFFF"/>
            <w:tcMar>
              <w:top w:w="40" w:type="dxa"/>
              <w:left w:w="40" w:type="dxa"/>
              <w:bottom w:w="40" w:type="dxa"/>
              <w:right w:w="40" w:type="dxa"/>
            </w:tcMar>
            <w:vAlign w:val="center"/>
          </w:tcPr>
          <w:p w14:paraId="340AA1F0" w14:textId="77777777" w:rsidR="00BC1572" w:rsidRDefault="00BC1572" w:rsidP="00616E78">
            <w:pPr>
              <w:widowControl w:val="0"/>
            </w:pPr>
            <w:r>
              <w:t>Leukemia</w:t>
            </w:r>
          </w:p>
        </w:tc>
        <w:tc>
          <w:tcPr>
            <w:tcW w:w="705" w:type="dxa"/>
            <w:tcBorders>
              <w:top w:val="single" w:sz="6" w:space="0" w:color="CCCCCC"/>
              <w:left w:val="single" w:sz="6" w:space="0" w:color="CCCCCC"/>
              <w:bottom w:val="single" w:sz="6" w:space="0" w:color="595959"/>
              <w:right w:val="single" w:sz="6" w:space="0" w:color="595959"/>
            </w:tcBorders>
            <w:shd w:val="clear" w:color="auto" w:fill="FFFFFF"/>
            <w:tcMar>
              <w:top w:w="40" w:type="dxa"/>
              <w:left w:w="40" w:type="dxa"/>
              <w:bottom w:w="40" w:type="dxa"/>
              <w:right w:w="40" w:type="dxa"/>
            </w:tcMar>
            <w:vAlign w:val="center"/>
          </w:tcPr>
          <w:p w14:paraId="16F3438A" w14:textId="77777777" w:rsidR="00BC1572" w:rsidRDefault="00BC1572" w:rsidP="00616E78">
            <w:pPr>
              <w:widowControl w:val="0"/>
            </w:pPr>
            <w:r>
              <w:t>2</w:t>
            </w:r>
          </w:p>
        </w:tc>
        <w:tc>
          <w:tcPr>
            <w:tcW w:w="4500" w:type="dxa"/>
            <w:tcBorders>
              <w:top w:val="single" w:sz="6" w:space="0" w:color="CCCCCC"/>
              <w:left w:val="single" w:sz="6" w:space="0" w:color="CCCCCC"/>
              <w:bottom w:val="single" w:sz="6" w:space="0" w:color="595959"/>
              <w:right w:val="single" w:sz="6" w:space="0" w:color="595959"/>
            </w:tcBorders>
            <w:shd w:val="clear" w:color="auto" w:fill="FFFFFF"/>
            <w:tcMar>
              <w:top w:w="40" w:type="dxa"/>
              <w:left w:w="40" w:type="dxa"/>
              <w:bottom w:w="40" w:type="dxa"/>
              <w:right w:w="40" w:type="dxa"/>
            </w:tcMar>
            <w:vAlign w:val="center"/>
          </w:tcPr>
          <w:p w14:paraId="0D72C653" w14:textId="77777777" w:rsidR="00BC1572" w:rsidRPr="00655124" w:rsidRDefault="00BC1572" w:rsidP="00616E78">
            <w:pPr>
              <w:widowControl w:val="0"/>
              <w:rPr>
                <w:lang w:val="en-US"/>
              </w:rPr>
            </w:pPr>
            <w:r w:rsidRPr="00655124">
              <w:rPr>
                <w:lang w:val="en-US"/>
              </w:rPr>
              <w:t>including chronic and polycythemia vera</w:t>
            </w:r>
          </w:p>
        </w:tc>
      </w:tr>
      <w:tr w:rsidR="00BC1572" w14:paraId="6745414E" w14:textId="77777777" w:rsidTr="00616E78">
        <w:tc>
          <w:tcPr>
            <w:tcW w:w="3900" w:type="dxa"/>
            <w:tcBorders>
              <w:top w:val="single" w:sz="6" w:space="0" w:color="CCCCCC"/>
              <w:left w:val="single" w:sz="6" w:space="0" w:color="595959"/>
              <w:bottom w:val="single" w:sz="6" w:space="0" w:color="595959"/>
              <w:right w:val="single" w:sz="6" w:space="0" w:color="595959"/>
            </w:tcBorders>
            <w:shd w:val="clear" w:color="auto" w:fill="E8F0FE"/>
            <w:tcMar>
              <w:top w:w="40" w:type="dxa"/>
              <w:left w:w="40" w:type="dxa"/>
              <w:bottom w:w="40" w:type="dxa"/>
              <w:right w:w="40" w:type="dxa"/>
            </w:tcMar>
            <w:vAlign w:val="center"/>
          </w:tcPr>
          <w:p w14:paraId="33EC5D5A" w14:textId="77777777" w:rsidR="00BC1572" w:rsidRDefault="00BC1572" w:rsidP="00616E78">
            <w:pPr>
              <w:widowControl w:val="0"/>
            </w:pPr>
            <w:r>
              <w:t>Lymphoma</w:t>
            </w:r>
          </w:p>
        </w:tc>
        <w:tc>
          <w:tcPr>
            <w:tcW w:w="705" w:type="dxa"/>
            <w:tcBorders>
              <w:top w:val="single" w:sz="6" w:space="0" w:color="CCCCCC"/>
              <w:left w:val="single" w:sz="6" w:space="0" w:color="CCCCCC"/>
              <w:bottom w:val="single" w:sz="6" w:space="0" w:color="595959"/>
              <w:right w:val="single" w:sz="6" w:space="0" w:color="595959"/>
            </w:tcBorders>
            <w:shd w:val="clear" w:color="auto" w:fill="E8F0FE"/>
            <w:tcMar>
              <w:top w:w="40" w:type="dxa"/>
              <w:left w:w="40" w:type="dxa"/>
              <w:bottom w:w="40" w:type="dxa"/>
              <w:right w:w="40" w:type="dxa"/>
            </w:tcMar>
            <w:vAlign w:val="center"/>
          </w:tcPr>
          <w:p w14:paraId="0DC60BC2" w14:textId="77777777" w:rsidR="00BC1572" w:rsidRDefault="00BC1572" w:rsidP="00616E78">
            <w:pPr>
              <w:widowControl w:val="0"/>
            </w:pPr>
            <w:r>
              <w:t>2</w:t>
            </w:r>
          </w:p>
        </w:tc>
        <w:tc>
          <w:tcPr>
            <w:tcW w:w="4500" w:type="dxa"/>
            <w:tcBorders>
              <w:top w:val="single" w:sz="6" w:space="0" w:color="CCCCCC"/>
              <w:left w:val="single" w:sz="6" w:space="0" w:color="CCCCCC"/>
              <w:bottom w:val="single" w:sz="6" w:space="0" w:color="595959"/>
              <w:right w:val="single" w:sz="6" w:space="0" w:color="595959"/>
            </w:tcBorders>
            <w:shd w:val="clear" w:color="auto" w:fill="E8F0FE"/>
            <w:tcMar>
              <w:top w:w="40" w:type="dxa"/>
              <w:left w:w="40" w:type="dxa"/>
              <w:bottom w:w="40" w:type="dxa"/>
              <w:right w:w="40" w:type="dxa"/>
            </w:tcMar>
            <w:vAlign w:val="center"/>
          </w:tcPr>
          <w:p w14:paraId="01BDBE96" w14:textId="77777777" w:rsidR="00BC1572" w:rsidRDefault="00BC1572" w:rsidP="00616E78">
            <w:pPr>
              <w:widowControl w:val="0"/>
            </w:pPr>
            <w:r>
              <w:t>including mieloma</w:t>
            </w:r>
          </w:p>
        </w:tc>
      </w:tr>
      <w:tr w:rsidR="00BC1572" w14:paraId="5D034048" w14:textId="77777777" w:rsidTr="00616E78">
        <w:tc>
          <w:tcPr>
            <w:tcW w:w="3900" w:type="dxa"/>
            <w:tcBorders>
              <w:top w:val="single" w:sz="6" w:space="0" w:color="CCCCCC"/>
              <w:left w:val="single" w:sz="6" w:space="0" w:color="595959"/>
              <w:bottom w:val="single" w:sz="6" w:space="0" w:color="595959"/>
              <w:right w:val="single" w:sz="6" w:space="0" w:color="595959"/>
            </w:tcBorders>
            <w:shd w:val="clear" w:color="auto" w:fill="FFFFFF"/>
            <w:tcMar>
              <w:top w:w="40" w:type="dxa"/>
              <w:left w:w="40" w:type="dxa"/>
              <w:bottom w:w="40" w:type="dxa"/>
              <w:right w:w="40" w:type="dxa"/>
            </w:tcMar>
            <w:vAlign w:val="center"/>
          </w:tcPr>
          <w:p w14:paraId="66E72BBF" w14:textId="77777777" w:rsidR="00BC1572" w:rsidRPr="00655124" w:rsidRDefault="00BC1572" w:rsidP="00616E78">
            <w:pPr>
              <w:widowControl w:val="0"/>
              <w:rPr>
                <w:lang w:val="en-US"/>
              </w:rPr>
            </w:pPr>
            <w:r w:rsidRPr="00655124">
              <w:rPr>
                <w:lang w:val="en-US"/>
              </w:rPr>
              <w:t>Moderate to severe liver disease</w:t>
            </w:r>
          </w:p>
        </w:tc>
        <w:tc>
          <w:tcPr>
            <w:tcW w:w="705" w:type="dxa"/>
            <w:tcBorders>
              <w:top w:val="single" w:sz="6" w:space="0" w:color="CCCCCC"/>
              <w:left w:val="single" w:sz="6" w:space="0" w:color="CCCCCC"/>
              <w:bottom w:val="single" w:sz="6" w:space="0" w:color="000000"/>
              <w:right w:val="single" w:sz="6" w:space="0" w:color="595959"/>
            </w:tcBorders>
            <w:shd w:val="clear" w:color="auto" w:fill="FFFFFF"/>
            <w:tcMar>
              <w:top w:w="40" w:type="dxa"/>
              <w:left w:w="40" w:type="dxa"/>
              <w:bottom w:w="40" w:type="dxa"/>
              <w:right w:w="40" w:type="dxa"/>
            </w:tcMar>
            <w:vAlign w:val="center"/>
          </w:tcPr>
          <w:p w14:paraId="4D862A22" w14:textId="77777777" w:rsidR="00BC1572" w:rsidRDefault="00BC1572" w:rsidP="00616E78">
            <w:pPr>
              <w:widowControl w:val="0"/>
            </w:pPr>
            <w:r>
              <w:t>3</w:t>
            </w:r>
          </w:p>
        </w:tc>
        <w:tc>
          <w:tcPr>
            <w:tcW w:w="4500" w:type="dxa"/>
            <w:tcBorders>
              <w:top w:val="single" w:sz="6" w:space="0" w:color="CCCCCC"/>
              <w:left w:val="single" w:sz="6" w:space="0" w:color="CCCCCC"/>
              <w:bottom w:val="single" w:sz="6" w:space="0" w:color="000000"/>
              <w:right w:val="single" w:sz="6" w:space="0" w:color="595959"/>
            </w:tcBorders>
            <w:shd w:val="clear" w:color="auto" w:fill="FFFFFF"/>
            <w:tcMar>
              <w:top w:w="40" w:type="dxa"/>
              <w:left w:w="40" w:type="dxa"/>
              <w:bottom w:w="40" w:type="dxa"/>
              <w:right w:w="40" w:type="dxa"/>
            </w:tcMar>
            <w:vAlign w:val="center"/>
          </w:tcPr>
          <w:p w14:paraId="2F0B3BD6" w14:textId="77777777" w:rsidR="00BC1572" w:rsidRDefault="00BC1572" w:rsidP="00616E78">
            <w:pPr>
              <w:widowControl w:val="0"/>
            </w:pPr>
            <w:r>
              <w:t>Cirrhosis with portal hypertension</w:t>
            </w:r>
          </w:p>
        </w:tc>
      </w:tr>
      <w:tr w:rsidR="00BC1572" w14:paraId="681BEAD3" w14:textId="77777777" w:rsidTr="00616E78">
        <w:tc>
          <w:tcPr>
            <w:tcW w:w="3900" w:type="dxa"/>
            <w:tcBorders>
              <w:top w:val="single" w:sz="6" w:space="0" w:color="CCCCCC"/>
              <w:left w:val="single" w:sz="6" w:space="0" w:color="595959"/>
              <w:bottom w:val="single" w:sz="6" w:space="0" w:color="595959"/>
              <w:right w:val="single" w:sz="6" w:space="0" w:color="000000"/>
            </w:tcBorders>
            <w:shd w:val="clear" w:color="auto" w:fill="E8F0FE"/>
            <w:tcMar>
              <w:top w:w="40" w:type="dxa"/>
              <w:left w:w="40" w:type="dxa"/>
              <w:bottom w:w="40" w:type="dxa"/>
              <w:right w:w="40" w:type="dxa"/>
            </w:tcMar>
            <w:vAlign w:val="center"/>
          </w:tcPr>
          <w:p w14:paraId="60C5E531" w14:textId="77777777" w:rsidR="00BC1572" w:rsidRDefault="00BC1572" w:rsidP="00616E78">
            <w:pPr>
              <w:widowControl w:val="0"/>
            </w:pPr>
            <w:r>
              <w:t>Metastatic solid tumor</w:t>
            </w:r>
          </w:p>
        </w:tc>
        <w:tc>
          <w:tcPr>
            <w:tcW w:w="705" w:type="dxa"/>
            <w:tcBorders>
              <w:top w:val="single" w:sz="6" w:space="0" w:color="CCCCCC"/>
              <w:left w:val="single" w:sz="6" w:space="0" w:color="CCCCCC"/>
              <w:bottom w:val="single" w:sz="6" w:space="0" w:color="000000"/>
              <w:right w:val="single" w:sz="6" w:space="0" w:color="000000"/>
            </w:tcBorders>
            <w:shd w:val="clear" w:color="auto" w:fill="E8F0FE"/>
            <w:tcMar>
              <w:top w:w="40" w:type="dxa"/>
              <w:left w:w="40" w:type="dxa"/>
              <w:bottom w:w="40" w:type="dxa"/>
              <w:right w:w="40" w:type="dxa"/>
            </w:tcMar>
            <w:vAlign w:val="center"/>
          </w:tcPr>
          <w:p w14:paraId="22F67D3E" w14:textId="77777777" w:rsidR="00BC1572" w:rsidRDefault="00BC1572" w:rsidP="00616E78">
            <w:pPr>
              <w:widowControl w:val="0"/>
            </w:pPr>
            <w:r>
              <w:t>6</w:t>
            </w:r>
          </w:p>
        </w:tc>
        <w:tc>
          <w:tcPr>
            <w:tcW w:w="4500" w:type="dxa"/>
            <w:tcBorders>
              <w:top w:val="single" w:sz="6" w:space="0" w:color="CCCCCC"/>
              <w:left w:val="single" w:sz="6" w:space="0" w:color="CCCCCC"/>
              <w:bottom w:val="single" w:sz="6" w:space="0" w:color="000000"/>
              <w:right w:val="single" w:sz="6" w:space="0" w:color="000000"/>
            </w:tcBorders>
            <w:shd w:val="clear" w:color="auto" w:fill="E8F0FE"/>
            <w:tcMar>
              <w:top w:w="40" w:type="dxa"/>
              <w:left w:w="40" w:type="dxa"/>
              <w:bottom w:w="40" w:type="dxa"/>
              <w:right w:w="40" w:type="dxa"/>
            </w:tcMar>
            <w:vAlign w:val="center"/>
          </w:tcPr>
          <w:p w14:paraId="652F7156" w14:textId="77777777" w:rsidR="00BC1572" w:rsidRDefault="00BC1572" w:rsidP="00616E78">
            <w:pPr>
              <w:widowControl w:val="0"/>
            </w:pPr>
            <w:r>
              <w:t>-</w:t>
            </w:r>
          </w:p>
        </w:tc>
      </w:tr>
      <w:tr w:rsidR="00BC1572" w14:paraId="63026117" w14:textId="77777777" w:rsidTr="00616E78">
        <w:tc>
          <w:tcPr>
            <w:tcW w:w="3900" w:type="dxa"/>
            <w:tcBorders>
              <w:top w:val="single" w:sz="6" w:space="0" w:color="CCCCCC"/>
              <w:left w:val="single" w:sz="6" w:space="0" w:color="595959"/>
              <w:bottom w:val="single" w:sz="6" w:space="0" w:color="000000"/>
              <w:right w:val="single" w:sz="6" w:space="0" w:color="000000"/>
            </w:tcBorders>
            <w:shd w:val="clear" w:color="auto" w:fill="FFFFFF"/>
            <w:tcMar>
              <w:top w:w="40" w:type="dxa"/>
              <w:left w:w="40" w:type="dxa"/>
              <w:bottom w:w="40" w:type="dxa"/>
              <w:right w:w="40" w:type="dxa"/>
            </w:tcMar>
            <w:vAlign w:val="center"/>
          </w:tcPr>
          <w:p w14:paraId="120C80CA" w14:textId="77777777" w:rsidR="00BC1572" w:rsidRDefault="00BC1572" w:rsidP="00616E78">
            <w:pPr>
              <w:widowControl w:val="0"/>
            </w:pPr>
            <w:r>
              <w:t>AIDS</w:t>
            </w:r>
          </w:p>
        </w:tc>
        <w:tc>
          <w:tcPr>
            <w:tcW w:w="705" w:type="dxa"/>
            <w:tcBorders>
              <w:top w:val="single" w:sz="6" w:space="0" w:color="CCCCCC"/>
              <w:left w:val="single" w:sz="6" w:space="0" w:color="CCCCCC"/>
              <w:bottom w:val="single" w:sz="6" w:space="0" w:color="000000"/>
              <w:right w:val="single" w:sz="6" w:space="0" w:color="000000"/>
            </w:tcBorders>
            <w:shd w:val="clear" w:color="auto" w:fill="FFFFFF"/>
            <w:tcMar>
              <w:top w:w="40" w:type="dxa"/>
              <w:left w:w="40" w:type="dxa"/>
              <w:bottom w:w="40" w:type="dxa"/>
              <w:right w:w="40" w:type="dxa"/>
            </w:tcMar>
            <w:vAlign w:val="center"/>
          </w:tcPr>
          <w:p w14:paraId="04B57A96" w14:textId="77777777" w:rsidR="00BC1572" w:rsidRDefault="00BC1572" w:rsidP="00616E78">
            <w:pPr>
              <w:widowControl w:val="0"/>
            </w:pPr>
            <w:r>
              <w:t>6</w:t>
            </w:r>
          </w:p>
        </w:tc>
        <w:tc>
          <w:tcPr>
            <w:tcW w:w="4500" w:type="dxa"/>
            <w:tcBorders>
              <w:top w:val="single" w:sz="6" w:space="0" w:color="CCCCCC"/>
              <w:left w:val="single" w:sz="6" w:space="0" w:color="CCCCCC"/>
              <w:bottom w:val="single" w:sz="6" w:space="0" w:color="000000"/>
              <w:right w:val="single" w:sz="6" w:space="0" w:color="000000"/>
            </w:tcBorders>
            <w:shd w:val="clear" w:color="auto" w:fill="FFFFFF"/>
            <w:tcMar>
              <w:top w:w="40" w:type="dxa"/>
              <w:left w:w="40" w:type="dxa"/>
              <w:bottom w:w="40" w:type="dxa"/>
              <w:right w:w="40" w:type="dxa"/>
            </w:tcMar>
            <w:vAlign w:val="center"/>
          </w:tcPr>
          <w:p w14:paraId="412C7E9F" w14:textId="77777777" w:rsidR="00BC1572" w:rsidRDefault="00BC1572" w:rsidP="00616E78">
            <w:pPr>
              <w:widowControl w:val="0"/>
            </w:pPr>
          </w:p>
        </w:tc>
      </w:tr>
      <w:tr w:rsidR="00BC1572" w:rsidRPr="00093053" w14:paraId="00D66BAE" w14:textId="77777777" w:rsidTr="00616E78">
        <w:trPr>
          <w:trHeight w:val="420"/>
        </w:trPr>
        <w:tc>
          <w:tcPr>
            <w:tcW w:w="3900" w:type="dxa"/>
            <w:tcBorders>
              <w:top w:val="single" w:sz="6" w:space="0" w:color="CCCCCC"/>
              <w:left w:val="single" w:sz="6" w:space="0" w:color="000000"/>
              <w:bottom w:val="single" w:sz="6" w:space="0" w:color="000000"/>
              <w:right w:val="single" w:sz="6" w:space="0" w:color="000000"/>
            </w:tcBorders>
            <w:shd w:val="clear" w:color="auto" w:fill="E8F0FE"/>
            <w:tcMar>
              <w:top w:w="40" w:type="dxa"/>
              <w:left w:w="40" w:type="dxa"/>
              <w:bottom w:w="40" w:type="dxa"/>
              <w:right w:w="40" w:type="dxa"/>
            </w:tcMar>
            <w:vAlign w:val="center"/>
          </w:tcPr>
          <w:p w14:paraId="6D53AC8F" w14:textId="77777777" w:rsidR="00BC1572" w:rsidRDefault="00BC1572" w:rsidP="00616E78">
            <w:pPr>
              <w:widowControl w:val="0"/>
            </w:pPr>
            <w:r>
              <w:t>Age</w:t>
            </w:r>
          </w:p>
        </w:tc>
        <w:tc>
          <w:tcPr>
            <w:tcW w:w="5205" w:type="dxa"/>
            <w:gridSpan w:val="2"/>
            <w:tcBorders>
              <w:top w:val="single" w:sz="6" w:space="0" w:color="CCCCCC"/>
              <w:left w:val="single" w:sz="6" w:space="0" w:color="CCCCCC"/>
              <w:bottom w:val="single" w:sz="6" w:space="0" w:color="000000"/>
              <w:right w:val="single" w:sz="6" w:space="0" w:color="000000"/>
            </w:tcBorders>
            <w:shd w:val="clear" w:color="auto" w:fill="E8F0FE"/>
            <w:tcMar>
              <w:top w:w="40" w:type="dxa"/>
              <w:left w:w="40" w:type="dxa"/>
              <w:bottom w:w="40" w:type="dxa"/>
              <w:right w:w="40" w:type="dxa"/>
            </w:tcMar>
            <w:vAlign w:val="center"/>
          </w:tcPr>
          <w:p w14:paraId="3E0FD7CB" w14:textId="77777777" w:rsidR="00BC1572" w:rsidRPr="00655124" w:rsidRDefault="00BC1572" w:rsidP="00616E78">
            <w:pPr>
              <w:widowControl w:val="0"/>
              <w:rPr>
                <w:lang w:val="en-US"/>
              </w:rPr>
            </w:pPr>
            <w:r w:rsidRPr="00655124">
              <w:rPr>
                <w:lang w:val="en-US"/>
              </w:rPr>
              <w:t>1 point for every decade starting at 50 años, until  &gt;= 80: 0 point if  age =&lt; 49 years, 1 point from 50 to 59, … , until 4 points if &gt;=80.</w:t>
            </w:r>
          </w:p>
        </w:tc>
      </w:tr>
    </w:tbl>
    <w:p w14:paraId="3CED9906" w14:textId="77777777" w:rsidR="00BC1572" w:rsidRPr="00655124" w:rsidRDefault="00BC1572" w:rsidP="00BC1572">
      <w:pPr>
        <w:rPr>
          <w:lang w:val="en-US"/>
        </w:rPr>
      </w:pPr>
    </w:p>
    <w:p w14:paraId="02145878" w14:textId="77777777" w:rsidR="00BC1572" w:rsidRDefault="00BC1572" w:rsidP="00BC1572">
      <w:pPr>
        <w:rPr>
          <w:i/>
        </w:rPr>
      </w:pPr>
      <w:r>
        <w:rPr>
          <w:i/>
        </w:rPr>
        <w:t>Baseline SpO</w:t>
      </w:r>
      <w:r>
        <w:rPr>
          <w:i/>
          <w:vertAlign w:val="subscript"/>
        </w:rPr>
        <w:t>2</w:t>
      </w:r>
    </w:p>
    <w:tbl>
      <w:tblPr>
        <w:tblStyle w:val="a1"/>
        <w:tblW w:w="904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395"/>
        <w:gridCol w:w="1080"/>
        <w:gridCol w:w="3570"/>
      </w:tblGrid>
      <w:tr w:rsidR="00BC1572" w14:paraId="4937D513" w14:textId="77777777" w:rsidTr="00616E78">
        <w:tc>
          <w:tcPr>
            <w:tcW w:w="4395" w:type="dxa"/>
            <w:shd w:val="clear" w:color="auto" w:fill="auto"/>
            <w:tcMar>
              <w:top w:w="100" w:type="dxa"/>
              <w:left w:w="100" w:type="dxa"/>
              <w:bottom w:w="100" w:type="dxa"/>
              <w:right w:w="100" w:type="dxa"/>
            </w:tcMar>
          </w:tcPr>
          <w:p w14:paraId="6192B800" w14:textId="77777777" w:rsidR="00BC1572" w:rsidRDefault="00BC1572" w:rsidP="00616E78">
            <w:pPr>
              <w:widowControl w:val="0"/>
              <w:spacing w:line="240" w:lineRule="auto"/>
            </w:pPr>
            <w:r>
              <w:t>Baseline SpO</w:t>
            </w:r>
            <w:r>
              <w:rPr>
                <w:vertAlign w:val="subscript"/>
              </w:rPr>
              <w:t>2</w:t>
            </w:r>
            <w:r>
              <w:t xml:space="preserve"> &lt; 90%</w:t>
            </w:r>
          </w:p>
        </w:tc>
        <w:tc>
          <w:tcPr>
            <w:tcW w:w="1080" w:type="dxa"/>
            <w:shd w:val="clear" w:color="auto" w:fill="auto"/>
            <w:tcMar>
              <w:top w:w="100" w:type="dxa"/>
              <w:left w:w="100" w:type="dxa"/>
              <w:bottom w:w="100" w:type="dxa"/>
              <w:right w:w="100" w:type="dxa"/>
            </w:tcMar>
          </w:tcPr>
          <w:p w14:paraId="54A9D1FC" w14:textId="77777777" w:rsidR="00BC1572" w:rsidRDefault="00BC1572" w:rsidP="00616E78">
            <w:pPr>
              <w:widowControl w:val="0"/>
              <w:spacing w:line="240" w:lineRule="auto"/>
            </w:pPr>
            <w:r>
              <w:t>1</w:t>
            </w:r>
          </w:p>
        </w:tc>
        <w:tc>
          <w:tcPr>
            <w:tcW w:w="3570" w:type="dxa"/>
            <w:shd w:val="clear" w:color="auto" w:fill="auto"/>
            <w:tcMar>
              <w:top w:w="100" w:type="dxa"/>
              <w:left w:w="100" w:type="dxa"/>
              <w:bottom w:w="100" w:type="dxa"/>
              <w:right w:w="100" w:type="dxa"/>
            </w:tcMar>
          </w:tcPr>
          <w:p w14:paraId="11E9964D" w14:textId="77777777" w:rsidR="00BC1572" w:rsidRDefault="00BC1572" w:rsidP="00616E78">
            <w:pPr>
              <w:widowControl w:val="0"/>
              <w:spacing w:line="240" w:lineRule="auto"/>
            </w:pPr>
          </w:p>
        </w:tc>
      </w:tr>
    </w:tbl>
    <w:p w14:paraId="20CD472E" w14:textId="77777777" w:rsidR="00DC23C1" w:rsidRPr="009A4932" w:rsidRDefault="00DC23C1">
      <w:pPr>
        <w:rPr>
          <w:lang w:val="en-US"/>
        </w:rPr>
      </w:pPr>
    </w:p>
    <w:p w14:paraId="7E307BD6" w14:textId="77777777" w:rsidR="00DC23C1" w:rsidRDefault="00CD18CF">
      <w:pPr>
        <w:rPr>
          <w:b/>
        </w:rPr>
      </w:pPr>
      <w:r w:rsidRPr="00655124">
        <w:rPr>
          <w:b/>
          <w:lang w:val="en-US"/>
        </w:rPr>
        <w:t xml:space="preserve">Figure S1. Daily flow of patients: admissions, discharges, hospitalised. </w:t>
      </w:r>
      <w:r>
        <w:rPr>
          <w:b/>
        </w:rPr>
        <w:t>First wave COVID-19 pandemic. HUVV.</w:t>
      </w:r>
    </w:p>
    <w:p w14:paraId="250BAF90" w14:textId="77777777" w:rsidR="00DC23C1" w:rsidRDefault="00DC23C1"/>
    <w:p w14:paraId="4C5AF3AA" w14:textId="77777777" w:rsidR="00DC23C1" w:rsidRDefault="00CD18CF">
      <w:pPr>
        <w:rPr>
          <w:sz w:val="24"/>
          <w:szCs w:val="24"/>
        </w:rPr>
      </w:pPr>
      <w:r>
        <w:rPr>
          <w:b/>
          <w:noProof/>
        </w:rPr>
        <w:drawing>
          <wp:inline distT="114300" distB="114300" distL="114300" distR="114300" wp14:anchorId="33BB8ACE" wp14:editId="3CC8DE7F">
            <wp:extent cx="6120000" cy="5588000"/>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6120000" cy="5588000"/>
                    </a:xfrm>
                    <a:prstGeom prst="rect">
                      <a:avLst/>
                    </a:prstGeom>
                    <a:ln/>
                  </pic:spPr>
                </pic:pic>
              </a:graphicData>
            </a:graphic>
          </wp:inline>
        </w:drawing>
      </w:r>
    </w:p>
    <w:p w14:paraId="58429E1E" w14:textId="431F8391" w:rsidR="00093053" w:rsidRDefault="00093053">
      <w:pPr>
        <w:rPr>
          <w:b/>
        </w:rPr>
      </w:pPr>
      <w:r>
        <w:rPr>
          <w:b/>
        </w:rPr>
        <w:br w:type="page"/>
      </w:r>
    </w:p>
    <w:p w14:paraId="625754DD" w14:textId="03C85996" w:rsidR="00DC23C1" w:rsidRDefault="00CD18CF">
      <w:pPr>
        <w:rPr>
          <w:b/>
          <w:lang w:val="en-US"/>
        </w:rPr>
      </w:pPr>
      <w:r w:rsidRPr="00655124">
        <w:rPr>
          <w:b/>
          <w:lang w:val="en-US"/>
        </w:rPr>
        <w:lastRenderedPageBreak/>
        <w:t>Table S1. Multivariate model for the prediction of severe disease; with the same variables of the Clinical Model (Charlson-Age, CRB and SPO2) plus the two laboratory variables that are statistically significant: high CRP and LDH.</w:t>
      </w:r>
    </w:p>
    <w:p w14:paraId="38218F2F" w14:textId="77777777" w:rsidR="00093053" w:rsidRPr="00655124" w:rsidRDefault="00093053">
      <w:pPr>
        <w:rPr>
          <w:b/>
          <w:lang w:val="en-US"/>
        </w:rPr>
      </w:pPr>
    </w:p>
    <w:tbl>
      <w:tblPr>
        <w:tblStyle w:val="a2"/>
        <w:tblW w:w="9000"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025"/>
        <w:gridCol w:w="1395"/>
        <w:gridCol w:w="1395"/>
        <w:gridCol w:w="1395"/>
        <w:gridCol w:w="1395"/>
        <w:gridCol w:w="1395"/>
      </w:tblGrid>
      <w:tr w:rsidR="00DC23C1" w14:paraId="619E4725" w14:textId="77777777">
        <w:trPr>
          <w:trHeight w:val="270"/>
        </w:trPr>
        <w:tc>
          <w:tcPr>
            <w:tcW w:w="2025" w:type="dxa"/>
            <w:tcBorders>
              <w:top w:val="single" w:sz="6" w:space="0" w:color="152935"/>
              <w:left w:val="single" w:sz="6" w:space="0" w:color="E0E0E0"/>
              <w:bottom w:val="single" w:sz="6" w:space="0" w:color="AEAEAE"/>
              <w:right w:val="single" w:sz="6" w:space="0" w:color="E0E0E0"/>
            </w:tcBorders>
            <w:shd w:val="clear" w:color="auto" w:fill="5B95F9"/>
            <w:tcMar>
              <w:top w:w="0" w:type="dxa"/>
              <w:left w:w="80" w:type="dxa"/>
              <w:bottom w:w="0" w:type="dxa"/>
              <w:right w:w="80" w:type="dxa"/>
            </w:tcMar>
          </w:tcPr>
          <w:p w14:paraId="4B5F821E" w14:textId="77777777" w:rsidR="00DC23C1" w:rsidRPr="00655124" w:rsidRDefault="00DC23C1">
            <w:pPr>
              <w:ind w:left="40"/>
              <w:rPr>
                <w:color w:val="264A60"/>
                <w:sz w:val="18"/>
                <w:szCs w:val="18"/>
                <w:lang w:val="en-US"/>
              </w:rPr>
            </w:pPr>
          </w:p>
        </w:tc>
        <w:tc>
          <w:tcPr>
            <w:tcW w:w="1395" w:type="dxa"/>
            <w:tcBorders>
              <w:top w:val="single" w:sz="6" w:space="0" w:color="152935"/>
              <w:left w:val="single" w:sz="6" w:space="0" w:color="BFBFBF"/>
              <w:bottom w:val="single" w:sz="6" w:space="0" w:color="AEAEAE"/>
              <w:right w:val="single" w:sz="6" w:space="0" w:color="E0E0E0"/>
            </w:tcBorders>
            <w:shd w:val="clear" w:color="auto" w:fill="5B95F9"/>
            <w:tcMar>
              <w:top w:w="0" w:type="dxa"/>
              <w:left w:w="80" w:type="dxa"/>
              <w:bottom w:w="0" w:type="dxa"/>
              <w:right w:w="80" w:type="dxa"/>
            </w:tcMar>
          </w:tcPr>
          <w:p w14:paraId="2A0F9EF4" w14:textId="77777777" w:rsidR="00DC23C1" w:rsidRPr="00655124" w:rsidRDefault="00DC23C1">
            <w:pPr>
              <w:ind w:left="40"/>
              <w:jc w:val="center"/>
              <w:rPr>
                <w:color w:val="010205"/>
                <w:sz w:val="18"/>
                <w:szCs w:val="18"/>
                <w:lang w:val="en-US"/>
              </w:rPr>
            </w:pPr>
          </w:p>
        </w:tc>
        <w:tc>
          <w:tcPr>
            <w:tcW w:w="1395" w:type="dxa"/>
            <w:tcBorders>
              <w:top w:val="single" w:sz="6" w:space="0" w:color="152935"/>
              <w:left w:val="single" w:sz="6" w:space="0" w:color="E0E0E0"/>
              <w:bottom w:val="single" w:sz="6" w:space="0" w:color="AEAEAE"/>
              <w:right w:val="single" w:sz="6" w:space="0" w:color="E0E0E0"/>
            </w:tcBorders>
            <w:shd w:val="clear" w:color="auto" w:fill="5B95F9"/>
            <w:tcMar>
              <w:top w:w="0" w:type="dxa"/>
              <w:left w:w="80" w:type="dxa"/>
              <w:bottom w:w="0" w:type="dxa"/>
              <w:right w:w="80" w:type="dxa"/>
            </w:tcMar>
          </w:tcPr>
          <w:p w14:paraId="3451B941" w14:textId="77777777" w:rsidR="00DC23C1" w:rsidRPr="00655124" w:rsidRDefault="00DC23C1">
            <w:pPr>
              <w:ind w:left="40"/>
              <w:jc w:val="center"/>
              <w:rPr>
                <w:color w:val="010205"/>
                <w:sz w:val="18"/>
                <w:szCs w:val="18"/>
                <w:lang w:val="en-US"/>
              </w:rPr>
            </w:pPr>
          </w:p>
        </w:tc>
        <w:tc>
          <w:tcPr>
            <w:tcW w:w="1395" w:type="dxa"/>
            <w:tcBorders>
              <w:top w:val="single" w:sz="6" w:space="0" w:color="152935"/>
              <w:left w:val="single" w:sz="6" w:space="0" w:color="E0E0E0"/>
              <w:bottom w:val="single" w:sz="6" w:space="0" w:color="AEAEAE"/>
              <w:right w:val="single" w:sz="6" w:space="0" w:color="E0E0E0"/>
            </w:tcBorders>
            <w:shd w:val="clear" w:color="auto" w:fill="5B95F9"/>
            <w:tcMar>
              <w:top w:w="0" w:type="dxa"/>
              <w:left w:w="80" w:type="dxa"/>
              <w:bottom w:w="0" w:type="dxa"/>
              <w:right w:w="80" w:type="dxa"/>
            </w:tcMar>
          </w:tcPr>
          <w:p w14:paraId="3E3CB872" w14:textId="77777777" w:rsidR="00DC23C1" w:rsidRPr="00655124" w:rsidRDefault="00DC23C1">
            <w:pPr>
              <w:ind w:left="40"/>
              <w:jc w:val="center"/>
              <w:rPr>
                <w:color w:val="010205"/>
                <w:sz w:val="18"/>
                <w:szCs w:val="18"/>
                <w:lang w:val="en-US"/>
              </w:rPr>
            </w:pPr>
          </w:p>
        </w:tc>
        <w:tc>
          <w:tcPr>
            <w:tcW w:w="2790" w:type="dxa"/>
            <w:gridSpan w:val="2"/>
            <w:tcBorders>
              <w:top w:val="single" w:sz="6" w:space="0" w:color="152935"/>
              <w:left w:val="single" w:sz="6" w:space="0" w:color="E0E0E0"/>
              <w:bottom w:val="single" w:sz="6" w:space="0" w:color="AEAEAE"/>
              <w:right w:val="single" w:sz="6" w:space="0" w:color="E0E0E0"/>
            </w:tcBorders>
            <w:shd w:val="clear" w:color="auto" w:fill="5B95F9"/>
            <w:tcMar>
              <w:top w:w="0" w:type="dxa"/>
              <w:left w:w="80" w:type="dxa"/>
              <w:bottom w:w="0" w:type="dxa"/>
              <w:right w:w="80" w:type="dxa"/>
            </w:tcMar>
          </w:tcPr>
          <w:p w14:paraId="3A7CD258" w14:textId="77777777" w:rsidR="00DC23C1" w:rsidRDefault="00CD18CF">
            <w:pPr>
              <w:ind w:left="40"/>
              <w:jc w:val="center"/>
              <w:rPr>
                <w:color w:val="010205"/>
                <w:sz w:val="18"/>
                <w:szCs w:val="18"/>
              </w:rPr>
            </w:pPr>
            <w:r>
              <w:rPr>
                <w:color w:val="010205"/>
                <w:sz w:val="18"/>
                <w:szCs w:val="18"/>
              </w:rPr>
              <w:t>95%CI for OR</w:t>
            </w:r>
          </w:p>
        </w:tc>
      </w:tr>
      <w:tr w:rsidR="00DC23C1" w14:paraId="38F3A641" w14:textId="77777777">
        <w:trPr>
          <w:trHeight w:val="225"/>
        </w:trPr>
        <w:tc>
          <w:tcPr>
            <w:tcW w:w="2025" w:type="dxa"/>
            <w:tcBorders>
              <w:top w:val="single" w:sz="6" w:space="0" w:color="152935"/>
              <w:left w:val="single" w:sz="6" w:space="0" w:color="E0E0E0"/>
              <w:bottom w:val="single" w:sz="6" w:space="0" w:color="AEAEAE"/>
              <w:right w:val="single" w:sz="6" w:space="0" w:color="E0E0E0"/>
            </w:tcBorders>
            <w:shd w:val="clear" w:color="auto" w:fill="5B95F9"/>
            <w:tcMar>
              <w:top w:w="0" w:type="dxa"/>
              <w:left w:w="80" w:type="dxa"/>
              <w:bottom w:w="0" w:type="dxa"/>
              <w:right w:w="80" w:type="dxa"/>
            </w:tcMar>
          </w:tcPr>
          <w:p w14:paraId="101C33BB" w14:textId="77777777" w:rsidR="00DC23C1" w:rsidRDefault="00DC23C1">
            <w:pPr>
              <w:ind w:left="40"/>
              <w:rPr>
                <w:color w:val="264A60"/>
                <w:sz w:val="18"/>
                <w:szCs w:val="18"/>
              </w:rPr>
            </w:pPr>
          </w:p>
        </w:tc>
        <w:tc>
          <w:tcPr>
            <w:tcW w:w="1395" w:type="dxa"/>
            <w:tcBorders>
              <w:top w:val="single" w:sz="6" w:space="0" w:color="152935"/>
              <w:left w:val="single" w:sz="6" w:space="0" w:color="BFBFBF"/>
              <w:bottom w:val="single" w:sz="6" w:space="0" w:color="AEAEAE"/>
              <w:right w:val="single" w:sz="6" w:space="0" w:color="E0E0E0"/>
            </w:tcBorders>
            <w:shd w:val="clear" w:color="auto" w:fill="5B95F9"/>
            <w:tcMar>
              <w:top w:w="0" w:type="dxa"/>
              <w:left w:w="80" w:type="dxa"/>
              <w:bottom w:w="0" w:type="dxa"/>
              <w:right w:w="80" w:type="dxa"/>
            </w:tcMar>
          </w:tcPr>
          <w:p w14:paraId="24F945E2" w14:textId="77777777" w:rsidR="00DC23C1" w:rsidRDefault="00CD18CF">
            <w:pPr>
              <w:ind w:left="40"/>
              <w:jc w:val="center"/>
              <w:rPr>
                <w:color w:val="010205"/>
                <w:sz w:val="18"/>
                <w:szCs w:val="18"/>
              </w:rPr>
            </w:pPr>
            <w:r>
              <w:rPr>
                <w:color w:val="010205"/>
                <w:sz w:val="18"/>
                <w:szCs w:val="18"/>
              </w:rPr>
              <w:t>B</w:t>
            </w:r>
          </w:p>
        </w:tc>
        <w:tc>
          <w:tcPr>
            <w:tcW w:w="1395" w:type="dxa"/>
            <w:tcBorders>
              <w:top w:val="single" w:sz="6" w:space="0" w:color="152935"/>
              <w:left w:val="single" w:sz="6" w:space="0" w:color="E0E0E0"/>
              <w:bottom w:val="single" w:sz="6" w:space="0" w:color="AEAEAE"/>
              <w:right w:val="single" w:sz="6" w:space="0" w:color="E0E0E0"/>
            </w:tcBorders>
            <w:shd w:val="clear" w:color="auto" w:fill="5B95F9"/>
            <w:tcMar>
              <w:top w:w="0" w:type="dxa"/>
              <w:left w:w="80" w:type="dxa"/>
              <w:bottom w:w="0" w:type="dxa"/>
              <w:right w:w="80" w:type="dxa"/>
            </w:tcMar>
          </w:tcPr>
          <w:p w14:paraId="09FAA461" w14:textId="77777777" w:rsidR="00DC23C1" w:rsidRDefault="00CD18CF">
            <w:pPr>
              <w:ind w:left="40"/>
              <w:jc w:val="center"/>
              <w:rPr>
                <w:color w:val="010205"/>
                <w:sz w:val="18"/>
                <w:szCs w:val="18"/>
              </w:rPr>
            </w:pPr>
            <w:r>
              <w:rPr>
                <w:color w:val="010205"/>
                <w:sz w:val="18"/>
                <w:szCs w:val="18"/>
              </w:rPr>
              <w:t>Sig</w:t>
            </w:r>
          </w:p>
        </w:tc>
        <w:tc>
          <w:tcPr>
            <w:tcW w:w="1395" w:type="dxa"/>
            <w:tcBorders>
              <w:top w:val="single" w:sz="6" w:space="0" w:color="152935"/>
              <w:left w:val="single" w:sz="6" w:space="0" w:color="E0E0E0"/>
              <w:bottom w:val="single" w:sz="6" w:space="0" w:color="AEAEAE"/>
              <w:right w:val="single" w:sz="6" w:space="0" w:color="E0E0E0"/>
            </w:tcBorders>
            <w:shd w:val="clear" w:color="auto" w:fill="5B95F9"/>
            <w:tcMar>
              <w:top w:w="0" w:type="dxa"/>
              <w:left w:w="80" w:type="dxa"/>
              <w:bottom w:w="0" w:type="dxa"/>
              <w:right w:w="80" w:type="dxa"/>
            </w:tcMar>
          </w:tcPr>
          <w:p w14:paraId="6F80D655" w14:textId="77777777" w:rsidR="00DC23C1" w:rsidRDefault="00CD18CF">
            <w:pPr>
              <w:ind w:left="40"/>
              <w:jc w:val="center"/>
              <w:rPr>
                <w:color w:val="010205"/>
                <w:sz w:val="18"/>
                <w:szCs w:val="18"/>
              </w:rPr>
            </w:pPr>
            <w:r>
              <w:rPr>
                <w:color w:val="010205"/>
                <w:sz w:val="18"/>
                <w:szCs w:val="18"/>
              </w:rPr>
              <w:t>OR</w:t>
            </w:r>
          </w:p>
        </w:tc>
        <w:tc>
          <w:tcPr>
            <w:tcW w:w="1395" w:type="dxa"/>
            <w:tcBorders>
              <w:top w:val="single" w:sz="6" w:space="0" w:color="152935"/>
              <w:left w:val="single" w:sz="6" w:space="0" w:color="E0E0E0"/>
              <w:bottom w:val="single" w:sz="6" w:space="0" w:color="AEAEAE"/>
              <w:right w:val="single" w:sz="6" w:space="0" w:color="E0E0E0"/>
            </w:tcBorders>
            <w:shd w:val="clear" w:color="auto" w:fill="5B95F9"/>
            <w:tcMar>
              <w:top w:w="0" w:type="dxa"/>
              <w:left w:w="80" w:type="dxa"/>
              <w:bottom w:w="0" w:type="dxa"/>
              <w:right w:w="80" w:type="dxa"/>
            </w:tcMar>
          </w:tcPr>
          <w:p w14:paraId="3CAB6474" w14:textId="77777777" w:rsidR="00DC23C1" w:rsidRDefault="00CD18CF">
            <w:pPr>
              <w:ind w:left="40"/>
              <w:jc w:val="center"/>
              <w:rPr>
                <w:color w:val="010205"/>
                <w:sz w:val="18"/>
                <w:szCs w:val="18"/>
              </w:rPr>
            </w:pPr>
            <w:r>
              <w:rPr>
                <w:color w:val="010205"/>
                <w:sz w:val="18"/>
                <w:szCs w:val="18"/>
              </w:rPr>
              <w:t>Lower</w:t>
            </w:r>
          </w:p>
        </w:tc>
        <w:tc>
          <w:tcPr>
            <w:tcW w:w="1395" w:type="dxa"/>
            <w:tcBorders>
              <w:top w:val="single" w:sz="6" w:space="0" w:color="152935"/>
              <w:left w:val="single" w:sz="6" w:space="0" w:color="E0E0E0"/>
              <w:bottom w:val="single" w:sz="6" w:space="0" w:color="AEAEAE"/>
              <w:right w:val="single" w:sz="6" w:space="0" w:color="BFBFBF"/>
            </w:tcBorders>
            <w:shd w:val="clear" w:color="auto" w:fill="5B95F9"/>
            <w:tcMar>
              <w:top w:w="0" w:type="dxa"/>
              <w:left w:w="80" w:type="dxa"/>
              <w:bottom w:w="0" w:type="dxa"/>
              <w:right w:w="80" w:type="dxa"/>
            </w:tcMar>
          </w:tcPr>
          <w:p w14:paraId="16398D6F" w14:textId="77777777" w:rsidR="00DC23C1" w:rsidRDefault="00CD18CF">
            <w:pPr>
              <w:ind w:left="40"/>
              <w:jc w:val="center"/>
              <w:rPr>
                <w:color w:val="010205"/>
                <w:sz w:val="18"/>
                <w:szCs w:val="18"/>
              </w:rPr>
            </w:pPr>
            <w:r>
              <w:rPr>
                <w:color w:val="010205"/>
                <w:sz w:val="18"/>
                <w:szCs w:val="18"/>
              </w:rPr>
              <w:t>Upper</w:t>
            </w:r>
          </w:p>
        </w:tc>
      </w:tr>
      <w:tr w:rsidR="00DC23C1" w14:paraId="3DE842E4" w14:textId="77777777">
        <w:trPr>
          <w:trHeight w:val="225"/>
        </w:trPr>
        <w:tc>
          <w:tcPr>
            <w:tcW w:w="2025" w:type="dxa"/>
            <w:tcBorders>
              <w:top w:val="single" w:sz="6" w:space="0" w:color="152935"/>
              <w:left w:val="single" w:sz="6" w:space="0" w:color="E0E0E0"/>
              <w:bottom w:val="single" w:sz="6" w:space="0" w:color="AEAEAE"/>
              <w:right w:val="single" w:sz="6" w:space="0" w:color="E0E0E0"/>
            </w:tcBorders>
            <w:shd w:val="clear" w:color="auto" w:fill="E0E0E0"/>
            <w:tcMar>
              <w:top w:w="0" w:type="dxa"/>
              <w:left w:w="80" w:type="dxa"/>
              <w:bottom w:w="0" w:type="dxa"/>
              <w:right w:w="80" w:type="dxa"/>
            </w:tcMar>
          </w:tcPr>
          <w:p w14:paraId="763DD7AA" w14:textId="77777777" w:rsidR="00DC23C1" w:rsidRDefault="00CD18CF">
            <w:pPr>
              <w:ind w:left="40"/>
              <w:rPr>
                <w:color w:val="264A60"/>
                <w:sz w:val="18"/>
                <w:szCs w:val="18"/>
              </w:rPr>
            </w:pPr>
            <w:r>
              <w:rPr>
                <w:color w:val="264A60"/>
                <w:sz w:val="18"/>
                <w:szCs w:val="18"/>
              </w:rPr>
              <w:t>Charlson-Age</w:t>
            </w:r>
          </w:p>
        </w:tc>
        <w:tc>
          <w:tcPr>
            <w:tcW w:w="1395" w:type="dxa"/>
            <w:tcBorders>
              <w:top w:val="single" w:sz="6" w:space="0" w:color="152935"/>
              <w:left w:val="single" w:sz="6" w:space="0" w:color="BFBFBF"/>
              <w:bottom w:val="single" w:sz="6" w:space="0" w:color="AEAEAE"/>
              <w:right w:val="single" w:sz="6" w:space="0" w:color="E0E0E0"/>
            </w:tcBorders>
            <w:shd w:val="clear" w:color="auto" w:fill="FFFFFF"/>
            <w:tcMar>
              <w:top w:w="0" w:type="dxa"/>
              <w:left w:w="80" w:type="dxa"/>
              <w:bottom w:w="0" w:type="dxa"/>
              <w:right w:w="80" w:type="dxa"/>
            </w:tcMar>
          </w:tcPr>
          <w:p w14:paraId="3D877C9C" w14:textId="77777777" w:rsidR="00DC23C1" w:rsidRDefault="00CD18CF">
            <w:pPr>
              <w:ind w:left="40"/>
              <w:jc w:val="right"/>
              <w:rPr>
                <w:color w:val="010205"/>
                <w:sz w:val="18"/>
                <w:szCs w:val="18"/>
              </w:rPr>
            </w:pPr>
            <w:r>
              <w:rPr>
                <w:color w:val="010205"/>
                <w:sz w:val="18"/>
                <w:szCs w:val="18"/>
              </w:rPr>
              <w:t>0.252</w:t>
            </w:r>
          </w:p>
        </w:tc>
        <w:tc>
          <w:tcPr>
            <w:tcW w:w="1395" w:type="dxa"/>
            <w:tcBorders>
              <w:top w:val="single" w:sz="6" w:space="0" w:color="152935"/>
              <w:left w:val="single" w:sz="6" w:space="0" w:color="E0E0E0"/>
              <w:bottom w:val="single" w:sz="6" w:space="0" w:color="AEAEAE"/>
              <w:right w:val="single" w:sz="6" w:space="0" w:color="E0E0E0"/>
            </w:tcBorders>
            <w:shd w:val="clear" w:color="auto" w:fill="FFFFFF"/>
            <w:tcMar>
              <w:top w:w="0" w:type="dxa"/>
              <w:left w:w="80" w:type="dxa"/>
              <w:bottom w:w="0" w:type="dxa"/>
              <w:right w:w="80" w:type="dxa"/>
            </w:tcMar>
          </w:tcPr>
          <w:p w14:paraId="11C43D39" w14:textId="77777777" w:rsidR="00DC23C1" w:rsidRDefault="00CD18CF">
            <w:pPr>
              <w:ind w:left="40"/>
              <w:jc w:val="right"/>
              <w:rPr>
                <w:color w:val="010205"/>
                <w:sz w:val="18"/>
                <w:szCs w:val="18"/>
              </w:rPr>
            </w:pPr>
            <w:r>
              <w:rPr>
                <w:color w:val="010205"/>
                <w:sz w:val="18"/>
                <w:szCs w:val="18"/>
              </w:rPr>
              <w:t>&lt;0.001</w:t>
            </w:r>
          </w:p>
        </w:tc>
        <w:tc>
          <w:tcPr>
            <w:tcW w:w="1395" w:type="dxa"/>
            <w:tcBorders>
              <w:top w:val="single" w:sz="6" w:space="0" w:color="152935"/>
              <w:left w:val="single" w:sz="6" w:space="0" w:color="E0E0E0"/>
              <w:bottom w:val="single" w:sz="6" w:space="0" w:color="AEAEAE"/>
              <w:right w:val="single" w:sz="6" w:space="0" w:color="E0E0E0"/>
            </w:tcBorders>
            <w:shd w:val="clear" w:color="auto" w:fill="FFFFFF"/>
            <w:tcMar>
              <w:top w:w="0" w:type="dxa"/>
              <w:left w:w="80" w:type="dxa"/>
              <w:bottom w:w="0" w:type="dxa"/>
              <w:right w:w="80" w:type="dxa"/>
            </w:tcMar>
          </w:tcPr>
          <w:p w14:paraId="306D714D" w14:textId="77777777" w:rsidR="00DC23C1" w:rsidRDefault="00CD18CF">
            <w:pPr>
              <w:ind w:left="40"/>
              <w:jc w:val="right"/>
              <w:rPr>
                <w:color w:val="010205"/>
                <w:sz w:val="18"/>
                <w:szCs w:val="18"/>
              </w:rPr>
            </w:pPr>
            <w:r>
              <w:rPr>
                <w:color w:val="010205"/>
                <w:sz w:val="18"/>
                <w:szCs w:val="18"/>
              </w:rPr>
              <w:t>1.287</w:t>
            </w:r>
          </w:p>
        </w:tc>
        <w:tc>
          <w:tcPr>
            <w:tcW w:w="1395" w:type="dxa"/>
            <w:tcBorders>
              <w:top w:val="single" w:sz="6" w:space="0" w:color="152935"/>
              <w:left w:val="single" w:sz="6" w:space="0" w:color="E0E0E0"/>
              <w:bottom w:val="single" w:sz="6" w:space="0" w:color="AEAEAE"/>
              <w:right w:val="single" w:sz="6" w:space="0" w:color="E0E0E0"/>
            </w:tcBorders>
            <w:shd w:val="clear" w:color="auto" w:fill="FFFFFF"/>
            <w:tcMar>
              <w:top w:w="0" w:type="dxa"/>
              <w:left w:w="80" w:type="dxa"/>
              <w:bottom w:w="0" w:type="dxa"/>
              <w:right w:w="80" w:type="dxa"/>
            </w:tcMar>
          </w:tcPr>
          <w:p w14:paraId="71A05649" w14:textId="77777777" w:rsidR="00DC23C1" w:rsidRDefault="00CD18CF">
            <w:pPr>
              <w:ind w:left="40"/>
              <w:jc w:val="right"/>
              <w:rPr>
                <w:color w:val="010205"/>
                <w:sz w:val="18"/>
                <w:szCs w:val="18"/>
              </w:rPr>
            </w:pPr>
            <w:r>
              <w:rPr>
                <w:color w:val="010205"/>
                <w:sz w:val="18"/>
                <w:szCs w:val="18"/>
              </w:rPr>
              <w:t>1.153</w:t>
            </w:r>
          </w:p>
        </w:tc>
        <w:tc>
          <w:tcPr>
            <w:tcW w:w="1395" w:type="dxa"/>
            <w:tcBorders>
              <w:top w:val="single" w:sz="6" w:space="0" w:color="152935"/>
              <w:left w:val="single" w:sz="6" w:space="0" w:color="E0E0E0"/>
              <w:bottom w:val="single" w:sz="6" w:space="0" w:color="AEAEAE"/>
              <w:right w:val="single" w:sz="6" w:space="0" w:color="BFBFBF"/>
            </w:tcBorders>
            <w:shd w:val="clear" w:color="auto" w:fill="FFFFFF"/>
            <w:tcMar>
              <w:top w:w="0" w:type="dxa"/>
              <w:left w:w="80" w:type="dxa"/>
              <w:bottom w:w="0" w:type="dxa"/>
              <w:right w:w="80" w:type="dxa"/>
            </w:tcMar>
          </w:tcPr>
          <w:p w14:paraId="2F1B1B04" w14:textId="77777777" w:rsidR="00DC23C1" w:rsidRDefault="00CD18CF">
            <w:pPr>
              <w:ind w:left="40"/>
              <w:jc w:val="right"/>
              <w:rPr>
                <w:color w:val="010205"/>
                <w:sz w:val="18"/>
                <w:szCs w:val="18"/>
              </w:rPr>
            </w:pPr>
            <w:r>
              <w:rPr>
                <w:color w:val="010205"/>
                <w:sz w:val="18"/>
                <w:szCs w:val="18"/>
              </w:rPr>
              <w:t>1.436</w:t>
            </w:r>
          </w:p>
        </w:tc>
      </w:tr>
      <w:tr w:rsidR="00DC23C1" w14:paraId="1B7029F2" w14:textId="77777777">
        <w:trPr>
          <w:trHeight w:val="225"/>
        </w:trPr>
        <w:tc>
          <w:tcPr>
            <w:tcW w:w="2025" w:type="dxa"/>
            <w:tcBorders>
              <w:top w:val="single" w:sz="6" w:space="0" w:color="AEAEAE"/>
              <w:left w:val="single" w:sz="6" w:space="0" w:color="E0E0E0"/>
              <w:bottom w:val="single" w:sz="6" w:space="0" w:color="AEAEAE"/>
              <w:right w:val="single" w:sz="6" w:space="0" w:color="E0E0E0"/>
            </w:tcBorders>
            <w:shd w:val="clear" w:color="auto" w:fill="E0E0E0"/>
            <w:tcMar>
              <w:top w:w="0" w:type="dxa"/>
              <w:left w:w="80" w:type="dxa"/>
              <w:bottom w:w="0" w:type="dxa"/>
              <w:right w:w="80" w:type="dxa"/>
            </w:tcMar>
          </w:tcPr>
          <w:p w14:paraId="125B07E3" w14:textId="77777777" w:rsidR="00DC23C1" w:rsidRDefault="00CD18CF">
            <w:pPr>
              <w:ind w:left="40"/>
              <w:rPr>
                <w:color w:val="264A60"/>
                <w:sz w:val="18"/>
                <w:szCs w:val="18"/>
              </w:rPr>
            </w:pPr>
            <w:r>
              <w:rPr>
                <w:color w:val="264A60"/>
                <w:sz w:val="18"/>
                <w:szCs w:val="18"/>
              </w:rPr>
              <w:t>CRB</w:t>
            </w:r>
          </w:p>
        </w:tc>
        <w:tc>
          <w:tcPr>
            <w:tcW w:w="1395" w:type="dxa"/>
            <w:tcBorders>
              <w:top w:val="single" w:sz="6" w:space="0" w:color="AEAEAE"/>
              <w:left w:val="single" w:sz="6" w:space="0" w:color="BFBFBF"/>
              <w:bottom w:val="single" w:sz="6" w:space="0" w:color="AEAEAE"/>
              <w:right w:val="single" w:sz="6" w:space="0" w:color="E0E0E0"/>
            </w:tcBorders>
            <w:shd w:val="clear" w:color="auto" w:fill="FFFFFF"/>
            <w:tcMar>
              <w:top w:w="0" w:type="dxa"/>
              <w:left w:w="80" w:type="dxa"/>
              <w:bottom w:w="0" w:type="dxa"/>
              <w:right w:w="80" w:type="dxa"/>
            </w:tcMar>
          </w:tcPr>
          <w:p w14:paraId="494A47E3" w14:textId="77777777" w:rsidR="00DC23C1" w:rsidRDefault="00CD18CF">
            <w:pPr>
              <w:ind w:left="40"/>
              <w:jc w:val="right"/>
              <w:rPr>
                <w:color w:val="010205"/>
                <w:sz w:val="18"/>
                <w:szCs w:val="18"/>
              </w:rPr>
            </w:pPr>
            <w:r>
              <w:rPr>
                <w:color w:val="010205"/>
                <w:sz w:val="18"/>
                <w:szCs w:val="18"/>
              </w:rPr>
              <w:t>1.192</w:t>
            </w:r>
          </w:p>
        </w:tc>
        <w:tc>
          <w:tcPr>
            <w:tcW w:w="1395" w:type="dxa"/>
            <w:tcBorders>
              <w:top w:val="single" w:sz="6" w:space="0" w:color="AEAEAE"/>
              <w:left w:val="single" w:sz="6" w:space="0" w:color="E0E0E0"/>
              <w:bottom w:val="single" w:sz="6" w:space="0" w:color="AEAEAE"/>
              <w:right w:val="single" w:sz="6" w:space="0" w:color="E0E0E0"/>
            </w:tcBorders>
            <w:shd w:val="clear" w:color="auto" w:fill="FFFFFF"/>
            <w:tcMar>
              <w:top w:w="0" w:type="dxa"/>
              <w:left w:w="80" w:type="dxa"/>
              <w:bottom w:w="0" w:type="dxa"/>
              <w:right w:w="80" w:type="dxa"/>
            </w:tcMar>
          </w:tcPr>
          <w:p w14:paraId="41B4A0B0" w14:textId="77777777" w:rsidR="00DC23C1" w:rsidRDefault="00CD18CF">
            <w:pPr>
              <w:ind w:left="40"/>
              <w:jc w:val="right"/>
              <w:rPr>
                <w:color w:val="010205"/>
                <w:sz w:val="18"/>
                <w:szCs w:val="18"/>
              </w:rPr>
            </w:pPr>
            <w:r>
              <w:rPr>
                <w:color w:val="010205"/>
                <w:sz w:val="18"/>
                <w:szCs w:val="18"/>
              </w:rPr>
              <w:t>&lt;0.001</w:t>
            </w:r>
          </w:p>
        </w:tc>
        <w:tc>
          <w:tcPr>
            <w:tcW w:w="1395" w:type="dxa"/>
            <w:tcBorders>
              <w:top w:val="single" w:sz="6" w:space="0" w:color="AEAEAE"/>
              <w:left w:val="single" w:sz="6" w:space="0" w:color="E0E0E0"/>
              <w:bottom w:val="single" w:sz="6" w:space="0" w:color="AEAEAE"/>
              <w:right w:val="single" w:sz="6" w:space="0" w:color="E0E0E0"/>
            </w:tcBorders>
            <w:shd w:val="clear" w:color="auto" w:fill="FFFFFF"/>
            <w:tcMar>
              <w:top w:w="0" w:type="dxa"/>
              <w:left w:w="80" w:type="dxa"/>
              <w:bottom w:w="0" w:type="dxa"/>
              <w:right w:w="80" w:type="dxa"/>
            </w:tcMar>
          </w:tcPr>
          <w:p w14:paraId="498555E1" w14:textId="77777777" w:rsidR="00DC23C1" w:rsidRDefault="00CD18CF">
            <w:pPr>
              <w:ind w:left="40"/>
              <w:jc w:val="right"/>
              <w:rPr>
                <w:color w:val="010205"/>
                <w:sz w:val="18"/>
                <w:szCs w:val="18"/>
              </w:rPr>
            </w:pPr>
            <w:r>
              <w:rPr>
                <w:color w:val="010205"/>
                <w:sz w:val="18"/>
                <w:szCs w:val="18"/>
              </w:rPr>
              <w:t>3.295</w:t>
            </w:r>
          </w:p>
        </w:tc>
        <w:tc>
          <w:tcPr>
            <w:tcW w:w="1395" w:type="dxa"/>
            <w:tcBorders>
              <w:top w:val="single" w:sz="6" w:space="0" w:color="AEAEAE"/>
              <w:left w:val="single" w:sz="6" w:space="0" w:color="E0E0E0"/>
              <w:bottom w:val="single" w:sz="6" w:space="0" w:color="AEAEAE"/>
              <w:right w:val="single" w:sz="6" w:space="0" w:color="E0E0E0"/>
            </w:tcBorders>
            <w:shd w:val="clear" w:color="auto" w:fill="FFFFFF"/>
            <w:tcMar>
              <w:top w:w="0" w:type="dxa"/>
              <w:left w:w="80" w:type="dxa"/>
              <w:bottom w:w="0" w:type="dxa"/>
              <w:right w:w="80" w:type="dxa"/>
            </w:tcMar>
          </w:tcPr>
          <w:p w14:paraId="1B3C7FB1" w14:textId="77777777" w:rsidR="00DC23C1" w:rsidRDefault="00CD18CF">
            <w:pPr>
              <w:ind w:left="40"/>
              <w:jc w:val="right"/>
              <w:rPr>
                <w:color w:val="010205"/>
                <w:sz w:val="18"/>
                <w:szCs w:val="18"/>
              </w:rPr>
            </w:pPr>
            <w:r>
              <w:rPr>
                <w:color w:val="010205"/>
                <w:sz w:val="18"/>
                <w:szCs w:val="18"/>
              </w:rPr>
              <w:t>1.710</w:t>
            </w:r>
          </w:p>
        </w:tc>
        <w:tc>
          <w:tcPr>
            <w:tcW w:w="1395" w:type="dxa"/>
            <w:tcBorders>
              <w:top w:val="single" w:sz="6" w:space="0" w:color="AEAEAE"/>
              <w:left w:val="single" w:sz="6" w:space="0" w:color="E0E0E0"/>
              <w:bottom w:val="single" w:sz="6" w:space="0" w:color="AEAEAE"/>
              <w:right w:val="single" w:sz="6" w:space="0" w:color="BFBFBF"/>
            </w:tcBorders>
            <w:shd w:val="clear" w:color="auto" w:fill="FFFFFF"/>
            <w:tcMar>
              <w:top w:w="0" w:type="dxa"/>
              <w:left w:w="80" w:type="dxa"/>
              <w:bottom w:w="0" w:type="dxa"/>
              <w:right w:w="80" w:type="dxa"/>
            </w:tcMar>
          </w:tcPr>
          <w:p w14:paraId="7AFB72CD" w14:textId="77777777" w:rsidR="00DC23C1" w:rsidRDefault="00CD18CF">
            <w:pPr>
              <w:ind w:left="40"/>
              <w:jc w:val="right"/>
              <w:rPr>
                <w:color w:val="010205"/>
                <w:sz w:val="18"/>
                <w:szCs w:val="18"/>
              </w:rPr>
            </w:pPr>
            <w:r>
              <w:rPr>
                <w:color w:val="010205"/>
                <w:sz w:val="18"/>
                <w:szCs w:val="18"/>
              </w:rPr>
              <w:t>6.350</w:t>
            </w:r>
          </w:p>
        </w:tc>
      </w:tr>
      <w:tr w:rsidR="00DC23C1" w14:paraId="3146EE24" w14:textId="77777777">
        <w:trPr>
          <w:trHeight w:val="225"/>
        </w:trPr>
        <w:tc>
          <w:tcPr>
            <w:tcW w:w="2025" w:type="dxa"/>
            <w:tcBorders>
              <w:top w:val="single" w:sz="6" w:space="0" w:color="AEAEAE"/>
              <w:left w:val="single" w:sz="6" w:space="0" w:color="E0E0E0"/>
              <w:bottom w:val="single" w:sz="6" w:space="0" w:color="AEAEAE"/>
              <w:right w:val="single" w:sz="6" w:space="0" w:color="E0E0E0"/>
            </w:tcBorders>
            <w:shd w:val="clear" w:color="auto" w:fill="E0E0E0"/>
            <w:tcMar>
              <w:top w:w="0" w:type="dxa"/>
              <w:left w:w="80" w:type="dxa"/>
              <w:bottom w:w="0" w:type="dxa"/>
              <w:right w:w="80" w:type="dxa"/>
            </w:tcMar>
          </w:tcPr>
          <w:p w14:paraId="3905EBFA" w14:textId="77777777" w:rsidR="00DC23C1" w:rsidRDefault="00CD18CF">
            <w:pPr>
              <w:ind w:left="40"/>
              <w:rPr>
                <w:color w:val="264A60"/>
                <w:sz w:val="18"/>
                <w:szCs w:val="18"/>
              </w:rPr>
            </w:pPr>
            <w:r>
              <w:rPr>
                <w:color w:val="264A60"/>
                <w:sz w:val="18"/>
                <w:szCs w:val="18"/>
              </w:rPr>
              <w:t>Baseline SpO2 &lt; 90%</w:t>
            </w:r>
          </w:p>
        </w:tc>
        <w:tc>
          <w:tcPr>
            <w:tcW w:w="1395" w:type="dxa"/>
            <w:tcBorders>
              <w:top w:val="single" w:sz="6" w:space="0" w:color="AEAEAE"/>
              <w:left w:val="single" w:sz="6" w:space="0" w:color="BFBFBF"/>
              <w:bottom w:val="single" w:sz="6" w:space="0" w:color="AEAEAE"/>
              <w:right w:val="single" w:sz="6" w:space="0" w:color="E0E0E0"/>
            </w:tcBorders>
            <w:shd w:val="clear" w:color="auto" w:fill="FFFFFF"/>
            <w:tcMar>
              <w:top w:w="0" w:type="dxa"/>
              <w:left w:w="80" w:type="dxa"/>
              <w:bottom w:w="0" w:type="dxa"/>
              <w:right w:w="80" w:type="dxa"/>
            </w:tcMar>
          </w:tcPr>
          <w:p w14:paraId="333A9F1A" w14:textId="77777777" w:rsidR="00DC23C1" w:rsidRDefault="00CD18CF">
            <w:pPr>
              <w:ind w:left="40"/>
              <w:jc w:val="right"/>
              <w:rPr>
                <w:color w:val="010205"/>
                <w:sz w:val="18"/>
                <w:szCs w:val="18"/>
              </w:rPr>
            </w:pPr>
            <w:r>
              <w:rPr>
                <w:color w:val="010205"/>
                <w:sz w:val="18"/>
                <w:szCs w:val="18"/>
              </w:rPr>
              <w:t>1.636</w:t>
            </w:r>
          </w:p>
        </w:tc>
        <w:tc>
          <w:tcPr>
            <w:tcW w:w="1395" w:type="dxa"/>
            <w:tcBorders>
              <w:top w:val="single" w:sz="6" w:space="0" w:color="AEAEAE"/>
              <w:left w:val="single" w:sz="6" w:space="0" w:color="E0E0E0"/>
              <w:bottom w:val="single" w:sz="6" w:space="0" w:color="AEAEAE"/>
              <w:right w:val="single" w:sz="6" w:space="0" w:color="E0E0E0"/>
            </w:tcBorders>
            <w:shd w:val="clear" w:color="auto" w:fill="FFFFFF"/>
            <w:tcMar>
              <w:top w:w="0" w:type="dxa"/>
              <w:left w:w="80" w:type="dxa"/>
              <w:bottom w:w="0" w:type="dxa"/>
              <w:right w:w="80" w:type="dxa"/>
            </w:tcMar>
          </w:tcPr>
          <w:p w14:paraId="6AF674A5" w14:textId="77777777" w:rsidR="00DC23C1" w:rsidRDefault="00CD18CF">
            <w:pPr>
              <w:ind w:left="40"/>
              <w:jc w:val="right"/>
              <w:rPr>
                <w:color w:val="010205"/>
                <w:sz w:val="18"/>
                <w:szCs w:val="18"/>
              </w:rPr>
            </w:pPr>
            <w:r>
              <w:rPr>
                <w:color w:val="010205"/>
                <w:sz w:val="18"/>
                <w:szCs w:val="18"/>
              </w:rPr>
              <w:t>&lt;0.001</w:t>
            </w:r>
          </w:p>
        </w:tc>
        <w:tc>
          <w:tcPr>
            <w:tcW w:w="1395" w:type="dxa"/>
            <w:tcBorders>
              <w:top w:val="single" w:sz="6" w:space="0" w:color="AEAEAE"/>
              <w:left w:val="single" w:sz="6" w:space="0" w:color="E0E0E0"/>
              <w:bottom w:val="single" w:sz="6" w:space="0" w:color="AEAEAE"/>
              <w:right w:val="single" w:sz="6" w:space="0" w:color="E0E0E0"/>
            </w:tcBorders>
            <w:shd w:val="clear" w:color="auto" w:fill="FFFFFF"/>
            <w:tcMar>
              <w:top w:w="0" w:type="dxa"/>
              <w:left w:w="80" w:type="dxa"/>
              <w:bottom w:w="0" w:type="dxa"/>
              <w:right w:w="80" w:type="dxa"/>
            </w:tcMar>
          </w:tcPr>
          <w:p w14:paraId="0BE5D3BB" w14:textId="77777777" w:rsidR="00DC23C1" w:rsidRDefault="00CD18CF">
            <w:pPr>
              <w:ind w:left="40"/>
              <w:jc w:val="right"/>
              <w:rPr>
                <w:color w:val="010205"/>
                <w:sz w:val="18"/>
                <w:szCs w:val="18"/>
              </w:rPr>
            </w:pPr>
            <w:r>
              <w:rPr>
                <w:color w:val="010205"/>
                <w:sz w:val="18"/>
                <w:szCs w:val="18"/>
              </w:rPr>
              <w:t>5.132</w:t>
            </w:r>
          </w:p>
        </w:tc>
        <w:tc>
          <w:tcPr>
            <w:tcW w:w="1395" w:type="dxa"/>
            <w:tcBorders>
              <w:top w:val="single" w:sz="6" w:space="0" w:color="AEAEAE"/>
              <w:left w:val="single" w:sz="6" w:space="0" w:color="E0E0E0"/>
              <w:bottom w:val="single" w:sz="6" w:space="0" w:color="AEAEAE"/>
              <w:right w:val="single" w:sz="6" w:space="0" w:color="E0E0E0"/>
            </w:tcBorders>
            <w:shd w:val="clear" w:color="auto" w:fill="FFFFFF"/>
            <w:tcMar>
              <w:top w:w="0" w:type="dxa"/>
              <w:left w:w="80" w:type="dxa"/>
              <w:bottom w:w="0" w:type="dxa"/>
              <w:right w:w="80" w:type="dxa"/>
            </w:tcMar>
          </w:tcPr>
          <w:p w14:paraId="0AF87518" w14:textId="77777777" w:rsidR="00DC23C1" w:rsidRDefault="00CD18CF">
            <w:pPr>
              <w:ind w:left="40"/>
              <w:jc w:val="right"/>
              <w:rPr>
                <w:color w:val="010205"/>
                <w:sz w:val="18"/>
                <w:szCs w:val="18"/>
              </w:rPr>
            </w:pPr>
            <w:r>
              <w:rPr>
                <w:color w:val="010205"/>
                <w:sz w:val="18"/>
                <w:szCs w:val="18"/>
              </w:rPr>
              <w:t>2.512</w:t>
            </w:r>
          </w:p>
        </w:tc>
        <w:tc>
          <w:tcPr>
            <w:tcW w:w="1395" w:type="dxa"/>
            <w:tcBorders>
              <w:top w:val="single" w:sz="6" w:space="0" w:color="AEAEAE"/>
              <w:left w:val="single" w:sz="6" w:space="0" w:color="E0E0E0"/>
              <w:bottom w:val="single" w:sz="6" w:space="0" w:color="AEAEAE"/>
              <w:right w:val="single" w:sz="6" w:space="0" w:color="BFBFBF"/>
            </w:tcBorders>
            <w:shd w:val="clear" w:color="auto" w:fill="FFFFFF"/>
            <w:tcMar>
              <w:top w:w="0" w:type="dxa"/>
              <w:left w:w="80" w:type="dxa"/>
              <w:bottom w:w="0" w:type="dxa"/>
              <w:right w:w="80" w:type="dxa"/>
            </w:tcMar>
          </w:tcPr>
          <w:p w14:paraId="78B0CA1F" w14:textId="77777777" w:rsidR="00DC23C1" w:rsidRDefault="00CD18CF">
            <w:pPr>
              <w:ind w:left="40"/>
              <w:jc w:val="right"/>
              <w:rPr>
                <w:color w:val="010205"/>
                <w:sz w:val="18"/>
                <w:szCs w:val="18"/>
              </w:rPr>
            </w:pPr>
            <w:r>
              <w:rPr>
                <w:color w:val="010205"/>
                <w:sz w:val="18"/>
                <w:szCs w:val="18"/>
              </w:rPr>
              <w:t>10.487</w:t>
            </w:r>
          </w:p>
        </w:tc>
      </w:tr>
      <w:tr w:rsidR="00DC23C1" w14:paraId="7AF3F34F" w14:textId="77777777">
        <w:trPr>
          <w:trHeight w:val="225"/>
        </w:trPr>
        <w:tc>
          <w:tcPr>
            <w:tcW w:w="2025" w:type="dxa"/>
            <w:tcBorders>
              <w:top w:val="single" w:sz="6" w:space="0" w:color="AEAEAE"/>
              <w:left w:val="single" w:sz="6" w:space="0" w:color="BFBFBF"/>
              <w:bottom w:val="single" w:sz="6" w:space="0" w:color="AEAEAE"/>
              <w:right w:val="single" w:sz="6" w:space="0" w:color="BFBFBF"/>
            </w:tcBorders>
            <w:shd w:val="clear" w:color="auto" w:fill="E0E0E0"/>
            <w:tcMar>
              <w:top w:w="0" w:type="dxa"/>
              <w:left w:w="80" w:type="dxa"/>
              <w:bottom w:w="0" w:type="dxa"/>
              <w:right w:w="80" w:type="dxa"/>
            </w:tcMar>
          </w:tcPr>
          <w:p w14:paraId="092A9DB1" w14:textId="77777777" w:rsidR="00DC23C1" w:rsidRDefault="00CD18CF">
            <w:pPr>
              <w:ind w:left="40"/>
              <w:rPr>
                <w:color w:val="264A60"/>
                <w:sz w:val="18"/>
                <w:szCs w:val="18"/>
              </w:rPr>
            </w:pPr>
            <w:r>
              <w:rPr>
                <w:color w:val="264A60"/>
                <w:sz w:val="18"/>
                <w:szCs w:val="18"/>
              </w:rPr>
              <w:t>CRP</w:t>
            </w:r>
          </w:p>
        </w:tc>
        <w:tc>
          <w:tcPr>
            <w:tcW w:w="1395" w:type="dxa"/>
            <w:tcBorders>
              <w:top w:val="single" w:sz="6" w:space="0" w:color="AEAEAE"/>
              <w:left w:val="single" w:sz="6" w:space="0" w:color="BFBFBF"/>
              <w:bottom w:val="single" w:sz="6" w:space="0" w:color="AEAEAE"/>
              <w:right w:val="single" w:sz="6" w:space="0" w:color="E0E0E0"/>
            </w:tcBorders>
            <w:shd w:val="clear" w:color="auto" w:fill="FFFFFF"/>
            <w:tcMar>
              <w:top w:w="0" w:type="dxa"/>
              <w:left w:w="80" w:type="dxa"/>
              <w:bottom w:w="0" w:type="dxa"/>
              <w:right w:w="80" w:type="dxa"/>
            </w:tcMar>
          </w:tcPr>
          <w:p w14:paraId="42F05522" w14:textId="77777777" w:rsidR="00DC23C1" w:rsidRDefault="00CD18CF">
            <w:pPr>
              <w:ind w:left="40"/>
              <w:jc w:val="right"/>
              <w:rPr>
                <w:color w:val="010205"/>
                <w:sz w:val="18"/>
                <w:szCs w:val="18"/>
              </w:rPr>
            </w:pPr>
            <w:r>
              <w:rPr>
                <w:color w:val="010205"/>
                <w:sz w:val="18"/>
                <w:szCs w:val="18"/>
              </w:rPr>
              <w:t>1.527</w:t>
            </w:r>
          </w:p>
        </w:tc>
        <w:tc>
          <w:tcPr>
            <w:tcW w:w="1395" w:type="dxa"/>
            <w:tcBorders>
              <w:top w:val="single" w:sz="6" w:space="0" w:color="AEAEAE"/>
              <w:left w:val="single" w:sz="6" w:space="0" w:color="E0E0E0"/>
              <w:bottom w:val="single" w:sz="6" w:space="0" w:color="AEAEAE"/>
              <w:right w:val="single" w:sz="6" w:space="0" w:color="E0E0E0"/>
            </w:tcBorders>
            <w:shd w:val="clear" w:color="auto" w:fill="FFFFFF"/>
            <w:tcMar>
              <w:top w:w="0" w:type="dxa"/>
              <w:left w:w="80" w:type="dxa"/>
              <w:bottom w:w="0" w:type="dxa"/>
              <w:right w:w="80" w:type="dxa"/>
            </w:tcMar>
          </w:tcPr>
          <w:p w14:paraId="18FEDE48" w14:textId="77777777" w:rsidR="00DC23C1" w:rsidRDefault="00CD18CF">
            <w:pPr>
              <w:ind w:left="40"/>
              <w:jc w:val="right"/>
              <w:rPr>
                <w:color w:val="010205"/>
                <w:sz w:val="18"/>
                <w:szCs w:val="18"/>
              </w:rPr>
            </w:pPr>
            <w:r>
              <w:rPr>
                <w:color w:val="010205"/>
                <w:sz w:val="18"/>
                <w:szCs w:val="18"/>
              </w:rPr>
              <w:t>0.053</w:t>
            </w:r>
          </w:p>
        </w:tc>
        <w:tc>
          <w:tcPr>
            <w:tcW w:w="1395" w:type="dxa"/>
            <w:tcBorders>
              <w:top w:val="single" w:sz="6" w:space="0" w:color="AEAEAE"/>
              <w:left w:val="single" w:sz="6" w:space="0" w:color="E0E0E0"/>
              <w:bottom w:val="single" w:sz="6" w:space="0" w:color="AEAEAE"/>
              <w:right w:val="single" w:sz="6" w:space="0" w:color="E0E0E0"/>
            </w:tcBorders>
            <w:shd w:val="clear" w:color="auto" w:fill="FFFFFF"/>
            <w:tcMar>
              <w:top w:w="0" w:type="dxa"/>
              <w:left w:w="80" w:type="dxa"/>
              <w:bottom w:w="0" w:type="dxa"/>
              <w:right w:w="80" w:type="dxa"/>
            </w:tcMar>
          </w:tcPr>
          <w:p w14:paraId="04A23D56" w14:textId="77777777" w:rsidR="00DC23C1" w:rsidRDefault="00CD18CF">
            <w:pPr>
              <w:ind w:left="40"/>
              <w:jc w:val="right"/>
              <w:rPr>
                <w:color w:val="010205"/>
                <w:sz w:val="18"/>
                <w:szCs w:val="18"/>
              </w:rPr>
            </w:pPr>
            <w:r>
              <w:rPr>
                <w:color w:val="010205"/>
                <w:sz w:val="18"/>
                <w:szCs w:val="18"/>
              </w:rPr>
              <w:t>4.603</w:t>
            </w:r>
          </w:p>
        </w:tc>
        <w:tc>
          <w:tcPr>
            <w:tcW w:w="1395" w:type="dxa"/>
            <w:tcBorders>
              <w:top w:val="single" w:sz="6" w:space="0" w:color="AEAEAE"/>
              <w:left w:val="single" w:sz="6" w:space="0" w:color="E0E0E0"/>
              <w:bottom w:val="single" w:sz="6" w:space="0" w:color="AEAEAE"/>
              <w:right w:val="single" w:sz="6" w:space="0" w:color="E0E0E0"/>
            </w:tcBorders>
            <w:shd w:val="clear" w:color="auto" w:fill="FFFFFF"/>
            <w:tcMar>
              <w:top w:w="0" w:type="dxa"/>
              <w:left w:w="80" w:type="dxa"/>
              <w:bottom w:w="0" w:type="dxa"/>
              <w:right w:w="80" w:type="dxa"/>
            </w:tcMar>
          </w:tcPr>
          <w:p w14:paraId="5F17C32A" w14:textId="77777777" w:rsidR="00DC23C1" w:rsidRDefault="00CD18CF">
            <w:pPr>
              <w:ind w:left="40"/>
              <w:jc w:val="right"/>
              <w:rPr>
                <w:color w:val="010205"/>
                <w:sz w:val="18"/>
                <w:szCs w:val="18"/>
              </w:rPr>
            </w:pPr>
            <w:r>
              <w:rPr>
                <w:color w:val="010205"/>
                <w:sz w:val="18"/>
                <w:szCs w:val="18"/>
              </w:rPr>
              <w:t>0.977</w:t>
            </w:r>
          </w:p>
        </w:tc>
        <w:tc>
          <w:tcPr>
            <w:tcW w:w="1395" w:type="dxa"/>
            <w:tcBorders>
              <w:top w:val="single" w:sz="6" w:space="0" w:color="AEAEAE"/>
              <w:left w:val="single" w:sz="6" w:space="0" w:color="E0E0E0"/>
              <w:bottom w:val="single" w:sz="6" w:space="0" w:color="AEAEAE"/>
              <w:right w:val="single" w:sz="6" w:space="0" w:color="BFBFBF"/>
            </w:tcBorders>
            <w:shd w:val="clear" w:color="auto" w:fill="FFFFFF"/>
            <w:tcMar>
              <w:top w:w="0" w:type="dxa"/>
              <w:left w:w="80" w:type="dxa"/>
              <w:bottom w:w="0" w:type="dxa"/>
              <w:right w:w="80" w:type="dxa"/>
            </w:tcMar>
          </w:tcPr>
          <w:p w14:paraId="2DA70191" w14:textId="77777777" w:rsidR="00DC23C1" w:rsidRDefault="00CD18CF">
            <w:pPr>
              <w:ind w:left="40"/>
              <w:jc w:val="right"/>
              <w:rPr>
                <w:color w:val="010205"/>
                <w:sz w:val="18"/>
                <w:szCs w:val="18"/>
              </w:rPr>
            </w:pPr>
            <w:r>
              <w:rPr>
                <w:color w:val="010205"/>
                <w:sz w:val="18"/>
                <w:szCs w:val="18"/>
              </w:rPr>
              <w:t>21.677</w:t>
            </w:r>
          </w:p>
        </w:tc>
      </w:tr>
      <w:tr w:rsidR="00DC23C1" w14:paraId="3E632C71" w14:textId="77777777">
        <w:trPr>
          <w:trHeight w:val="225"/>
        </w:trPr>
        <w:tc>
          <w:tcPr>
            <w:tcW w:w="2025" w:type="dxa"/>
            <w:tcBorders>
              <w:top w:val="single" w:sz="6" w:space="0" w:color="AEAEAE"/>
              <w:left w:val="single" w:sz="6" w:space="0" w:color="E0E0E0"/>
              <w:bottom w:val="single" w:sz="6" w:space="0" w:color="AEAEAE"/>
              <w:right w:val="single" w:sz="6" w:space="0" w:color="E0E0E0"/>
            </w:tcBorders>
            <w:shd w:val="clear" w:color="auto" w:fill="E0E0E0"/>
            <w:tcMar>
              <w:top w:w="0" w:type="dxa"/>
              <w:left w:w="80" w:type="dxa"/>
              <w:bottom w:w="0" w:type="dxa"/>
              <w:right w:w="80" w:type="dxa"/>
            </w:tcMar>
          </w:tcPr>
          <w:p w14:paraId="7BCA2385" w14:textId="77777777" w:rsidR="00DC23C1" w:rsidRDefault="00CD18CF">
            <w:pPr>
              <w:ind w:left="40"/>
              <w:rPr>
                <w:color w:val="264A60"/>
                <w:sz w:val="18"/>
                <w:szCs w:val="18"/>
              </w:rPr>
            </w:pPr>
            <w:r>
              <w:rPr>
                <w:color w:val="264A60"/>
                <w:sz w:val="18"/>
                <w:szCs w:val="18"/>
              </w:rPr>
              <w:t>LDH</w:t>
            </w:r>
          </w:p>
        </w:tc>
        <w:tc>
          <w:tcPr>
            <w:tcW w:w="1395" w:type="dxa"/>
            <w:tcBorders>
              <w:top w:val="single" w:sz="6" w:space="0" w:color="AEAEAE"/>
              <w:left w:val="single" w:sz="6" w:space="0" w:color="BFBFBF"/>
              <w:bottom w:val="single" w:sz="6" w:space="0" w:color="AEAEAE"/>
              <w:right w:val="single" w:sz="6" w:space="0" w:color="E0E0E0"/>
            </w:tcBorders>
            <w:shd w:val="clear" w:color="auto" w:fill="FFFFFF"/>
            <w:tcMar>
              <w:top w:w="0" w:type="dxa"/>
              <w:left w:w="80" w:type="dxa"/>
              <w:bottom w:w="0" w:type="dxa"/>
              <w:right w:w="80" w:type="dxa"/>
            </w:tcMar>
          </w:tcPr>
          <w:p w14:paraId="14C18F0B" w14:textId="77777777" w:rsidR="00DC23C1" w:rsidRDefault="00CD18CF">
            <w:pPr>
              <w:ind w:left="40"/>
              <w:jc w:val="right"/>
              <w:rPr>
                <w:color w:val="010205"/>
                <w:sz w:val="18"/>
                <w:szCs w:val="18"/>
              </w:rPr>
            </w:pPr>
            <w:r>
              <w:rPr>
                <w:color w:val="010205"/>
                <w:sz w:val="18"/>
                <w:szCs w:val="18"/>
              </w:rPr>
              <w:t>0.748</w:t>
            </w:r>
          </w:p>
        </w:tc>
        <w:tc>
          <w:tcPr>
            <w:tcW w:w="1395" w:type="dxa"/>
            <w:tcBorders>
              <w:top w:val="single" w:sz="6" w:space="0" w:color="AEAEAE"/>
              <w:left w:val="single" w:sz="6" w:space="0" w:color="E0E0E0"/>
              <w:bottom w:val="single" w:sz="6" w:space="0" w:color="AEAEAE"/>
              <w:right w:val="single" w:sz="6" w:space="0" w:color="E0E0E0"/>
            </w:tcBorders>
            <w:shd w:val="clear" w:color="auto" w:fill="FFFFFF"/>
            <w:tcMar>
              <w:top w:w="0" w:type="dxa"/>
              <w:left w:w="80" w:type="dxa"/>
              <w:bottom w:w="0" w:type="dxa"/>
              <w:right w:w="80" w:type="dxa"/>
            </w:tcMar>
          </w:tcPr>
          <w:p w14:paraId="609957DC" w14:textId="77777777" w:rsidR="00DC23C1" w:rsidRDefault="00CD18CF">
            <w:pPr>
              <w:ind w:left="40"/>
              <w:jc w:val="right"/>
              <w:rPr>
                <w:color w:val="010205"/>
                <w:sz w:val="18"/>
                <w:szCs w:val="18"/>
              </w:rPr>
            </w:pPr>
            <w:r>
              <w:rPr>
                <w:color w:val="010205"/>
                <w:sz w:val="18"/>
                <w:szCs w:val="18"/>
              </w:rPr>
              <w:t>0.029</w:t>
            </w:r>
          </w:p>
        </w:tc>
        <w:tc>
          <w:tcPr>
            <w:tcW w:w="1395" w:type="dxa"/>
            <w:tcBorders>
              <w:top w:val="single" w:sz="6" w:space="0" w:color="AEAEAE"/>
              <w:left w:val="single" w:sz="6" w:space="0" w:color="E0E0E0"/>
              <w:bottom w:val="single" w:sz="6" w:space="0" w:color="AEAEAE"/>
              <w:right w:val="single" w:sz="6" w:space="0" w:color="E0E0E0"/>
            </w:tcBorders>
            <w:shd w:val="clear" w:color="auto" w:fill="FFFFFF"/>
            <w:tcMar>
              <w:top w:w="0" w:type="dxa"/>
              <w:left w:w="80" w:type="dxa"/>
              <w:bottom w:w="0" w:type="dxa"/>
              <w:right w:w="80" w:type="dxa"/>
            </w:tcMar>
          </w:tcPr>
          <w:p w14:paraId="75CC7BF8" w14:textId="77777777" w:rsidR="00DC23C1" w:rsidRDefault="00CD18CF">
            <w:pPr>
              <w:ind w:left="40"/>
              <w:jc w:val="right"/>
              <w:rPr>
                <w:color w:val="010205"/>
                <w:sz w:val="18"/>
                <w:szCs w:val="18"/>
              </w:rPr>
            </w:pPr>
            <w:r>
              <w:rPr>
                <w:color w:val="010205"/>
                <w:sz w:val="18"/>
                <w:szCs w:val="18"/>
              </w:rPr>
              <w:t>2.113</w:t>
            </w:r>
          </w:p>
        </w:tc>
        <w:tc>
          <w:tcPr>
            <w:tcW w:w="1395" w:type="dxa"/>
            <w:tcBorders>
              <w:top w:val="single" w:sz="6" w:space="0" w:color="AEAEAE"/>
              <w:left w:val="single" w:sz="6" w:space="0" w:color="E0E0E0"/>
              <w:bottom w:val="single" w:sz="6" w:space="0" w:color="CCCCCC"/>
              <w:right w:val="single" w:sz="6" w:space="0" w:color="E0E0E0"/>
            </w:tcBorders>
            <w:shd w:val="clear" w:color="auto" w:fill="FFFFFF"/>
            <w:tcMar>
              <w:top w:w="0" w:type="dxa"/>
              <w:left w:w="80" w:type="dxa"/>
              <w:bottom w:w="0" w:type="dxa"/>
              <w:right w:w="80" w:type="dxa"/>
            </w:tcMar>
          </w:tcPr>
          <w:p w14:paraId="40BCCC42" w14:textId="77777777" w:rsidR="00DC23C1" w:rsidRDefault="00CD18CF">
            <w:pPr>
              <w:ind w:left="40"/>
              <w:jc w:val="right"/>
              <w:rPr>
                <w:color w:val="010205"/>
                <w:sz w:val="18"/>
                <w:szCs w:val="18"/>
              </w:rPr>
            </w:pPr>
            <w:r>
              <w:rPr>
                <w:color w:val="010205"/>
                <w:sz w:val="18"/>
                <w:szCs w:val="18"/>
              </w:rPr>
              <w:t>1.080</w:t>
            </w:r>
          </w:p>
        </w:tc>
        <w:tc>
          <w:tcPr>
            <w:tcW w:w="1395" w:type="dxa"/>
            <w:tcBorders>
              <w:top w:val="single" w:sz="6" w:space="0" w:color="AEAEAE"/>
              <w:left w:val="single" w:sz="6" w:space="0" w:color="E0E0E0"/>
              <w:bottom w:val="single" w:sz="6" w:space="0" w:color="CCCCCC"/>
              <w:right w:val="single" w:sz="6" w:space="0" w:color="BFBFBF"/>
            </w:tcBorders>
            <w:shd w:val="clear" w:color="auto" w:fill="FFFFFF"/>
            <w:tcMar>
              <w:top w:w="0" w:type="dxa"/>
              <w:left w:w="80" w:type="dxa"/>
              <w:bottom w:w="0" w:type="dxa"/>
              <w:right w:w="80" w:type="dxa"/>
            </w:tcMar>
          </w:tcPr>
          <w:p w14:paraId="25F4E0DC" w14:textId="77777777" w:rsidR="00DC23C1" w:rsidRDefault="00CD18CF">
            <w:pPr>
              <w:ind w:left="40"/>
              <w:jc w:val="right"/>
              <w:rPr>
                <w:color w:val="010205"/>
                <w:sz w:val="18"/>
                <w:szCs w:val="18"/>
              </w:rPr>
            </w:pPr>
            <w:r>
              <w:rPr>
                <w:color w:val="010205"/>
                <w:sz w:val="18"/>
                <w:szCs w:val="18"/>
              </w:rPr>
              <w:t>4.134</w:t>
            </w:r>
          </w:p>
        </w:tc>
      </w:tr>
      <w:tr w:rsidR="00DC23C1" w14:paraId="6CD72899" w14:textId="77777777">
        <w:trPr>
          <w:trHeight w:val="270"/>
        </w:trPr>
        <w:tc>
          <w:tcPr>
            <w:tcW w:w="2025" w:type="dxa"/>
            <w:tcBorders>
              <w:top w:val="single" w:sz="6" w:space="0" w:color="AEAEAE"/>
              <w:left w:val="single" w:sz="6" w:space="0" w:color="E0E0E0"/>
              <w:bottom w:val="single" w:sz="6" w:space="0" w:color="152935"/>
              <w:right w:val="single" w:sz="6" w:space="0" w:color="E0E0E0"/>
            </w:tcBorders>
            <w:shd w:val="clear" w:color="auto" w:fill="E0E0E0"/>
            <w:tcMar>
              <w:top w:w="0" w:type="dxa"/>
              <w:left w:w="80" w:type="dxa"/>
              <w:bottom w:w="0" w:type="dxa"/>
              <w:right w:w="80" w:type="dxa"/>
            </w:tcMar>
          </w:tcPr>
          <w:p w14:paraId="7DACC0B1" w14:textId="77777777" w:rsidR="00DC23C1" w:rsidRDefault="00CD18CF">
            <w:pPr>
              <w:ind w:left="40"/>
              <w:rPr>
                <w:color w:val="264A60"/>
                <w:sz w:val="18"/>
                <w:szCs w:val="18"/>
              </w:rPr>
            </w:pPr>
            <w:r>
              <w:rPr>
                <w:color w:val="264A60"/>
                <w:sz w:val="18"/>
                <w:szCs w:val="18"/>
              </w:rPr>
              <w:t>Constant</w:t>
            </w:r>
          </w:p>
        </w:tc>
        <w:tc>
          <w:tcPr>
            <w:tcW w:w="1395" w:type="dxa"/>
            <w:tcBorders>
              <w:top w:val="single" w:sz="6" w:space="0" w:color="AEAEAE"/>
              <w:left w:val="single" w:sz="6" w:space="0" w:color="BFBFBF"/>
              <w:bottom w:val="single" w:sz="6" w:space="0" w:color="152935"/>
              <w:right w:val="single" w:sz="6" w:space="0" w:color="E0E0E0"/>
            </w:tcBorders>
            <w:shd w:val="clear" w:color="auto" w:fill="FFFFFF"/>
            <w:tcMar>
              <w:top w:w="0" w:type="dxa"/>
              <w:left w:w="80" w:type="dxa"/>
              <w:bottom w:w="0" w:type="dxa"/>
              <w:right w:w="80" w:type="dxa"/>
            </w:tcMar>
          </w:tcPr>
          <w:p w14:paraId="676937BD" w14:textId="77777777" w:rsidR="00DC23C1" w:rsidRDefault="00CD18CF">
            <w:pPr>
              <w:ind w:left="40"/>
              <w:jc w:val="right"/>
              <w:rPr>
                <w:color w:val="010205"/>
                <w:sz w:val="18"/>
                <w:szCs w:val="18"/>
              </w:rPr>
            </w:pPr>
            <w:r>
              <w:rPr>
                <w:color w:val="010205"/>
                <w:sz w:val="18"/>
                <w:szCs w:val="18"/>
              </w:rPr>
              <w:t>-4.549</w:t>
            </w:r>
          </w:p>
        </w:tc>
        <w:tc>
          <w:tcPr>
            <w:tcW w:w="1395" w:type="dxa"/>
            <w:tcBorders>
              <w:top w:val="single" w:sz="6" w:space="0" w:color="AEAEAE"/>
              <w:left w:val="single" w:sz="6" w:space="0" w:color="E0E0E0"/>
              <w:bottom w:val="single" w:sz="6" w:space="0" w:color="152935"/>
              <w:right w:val="single" w:sz="6" w:space="0" w:color="E0E0E0"/>
            </w:tcBorders>
            <w:shd w:val="clear" w:color="auto" w:fill="FFFFFF"/>
            <w:tcMar>
              <w:top w:w="0" w:type="dxa"/>
              <w:left w:w="80" w:type="dxa"/>
              <w:bottom w:w="0" w:type="dxa"/>
              <w:right w:w="80" w:type="dxa"/>
            </w:tcMar>
          </w:tcPr>
          <w:p w14:paraId="4A8C4E29" w14:textId="77777777" w:rsidR="00DC23C1" w:rsidRDefault="00CD18CF">
            <w:pPr>
              <w:ind w:left="40"/>
              <w:jc w:val="right"/>
              <w:rPr>
                <w:color w:val="010205"/>
                <w:sz w:val="18"/>
                <w:szCs w:val="18"/>
              </w:rPr>
            </w:pPr>
            <w:r>
              <w:rPr>
                <w:color w:val="010205"/>
                <w:sz w:val="18"/>
                <w:szCs w:val="18"/>
              </w:rPr>
              <w:t>&lt;0.001</w:t>
            </w:r>
          </w:p>
        </w:tc>
        <w:tc>
          <w:tcPr>
            <w:tcW w:w="1395" w:type="dxa"/>
            <w:tcBorders>
              <w:top w:val="single" w:sz="6" w:space="0" w:color="AEAEAE"/>
              <w:left w:val="single" w:sz="6" w:space="0" w:color="E0E0E0"/>
              <w:bottom w:val="single" w:sz="6" w:space="0" w:color="152935"/>
              <w:right w:val="single" w:sz="6" w:space="0" w:color="CCCCCC"/>
            </w:tcBorders>
            <w:shd w:val="clear" w:color="auto" w:fill="FFFFFF"/>
            <w:tcMar>
              <w:top w:w="0" w:type="dxa"/>
              <w:left w:w="80" w:type="dxa"/>
              <w:bottom w:w="0" w:type="dxa"/>
              <w:right w:w="80" w:type="dxa"/>
            </w:tcMar>
          </w:tcPr>
          <w:p w14:paraId="039F6872" w14:textId="77777777" w:rsidR="00DC23C1" w:rsidRDefault="00CD18CF">
            <w:pPr>
              <w:ind w:left="40"/>
              <w:jc w:val="right"/>
              <w:rPr>
                <w:color w:val="010205"/>
                <w:sz w:val="18"/>
                <w:szCs w:val="18"/>
              </w:rPr>
            </w:pPr>
            <w:r>
              <w:rPr>
                <w:color w:val="010205"/>
                <w:sz w:val="18"/>
                <w:szCs w:val="18"/>
              </w:rPr>
              <w:t>0.011</w:t>
            </w:r>
          </w:p>
        </w:tc>
        <w:tc>
          <w:tcPr>
            <w:tcW w:w="1395" w:type="dxa"/>
            <w:tcBorders>
              <w:top w:val="single" w:sz="6" w:space="0" w:color="CCCCCC"/>
              <w:left w:val="single" w:sz="6" w:space="0" w:color="CCCCCC"/>
              <w:bottom w:val="single" w:sz="6" w:space="0" w:color="000000"/>
              <w:right w:val="single" w:sz="6" w:space="0" w:color="CCCCCC"/>
            </w:tcBorders>
            <w:shd w:val="clear" w:color="auto" w:fill="auto"/>
            <w:tcMar>
              <w:top w:w="0" w:type="dxa"/>
              <w:left w:w="80" w:type="dxa"/>
              <w:bottom w:w="0" w:type="dxa"/>
              <w:right w:w="80" w:type="dxa"/>
            </w:tcMar>
            <w:vAlign w:val="center"/>
          </w:tcPr>
          <w:p w14:paraId="15767FF5" w14:textId="77777777" w:rsidR="00DC23C1" w:rsidRDefault="00DC23C1">
            <w:pPr>
              <w:rPr>
                <w:color w:val="010205"/>
                <w:sz w:val="18"/>
                <w:szCs w:val="18"/>
              </w:rPr>
            </w:pPr>
          </w:p>
        </w:tc>
        <w:tc>
          <w:tcPr>
            <w:tcW w:w="1395" w:type="dxa"/>
            <w:tcBorders>
              <w:top w:val="single" w:sz="6" w:space="0" w:color="CCCCCC"/>
              <w:left w:val="single" w:sz="6" w:space="0" w:color="CCCCCC"/>
              <w:bottom w:val="single" w:sz="6" w:space="0" w:color="000000"/>
              <w:right w:val="single" w:sz="6" w:space="0" w:color="000000"/>
            </w:tcBorders>
            <w:shd w:val="clear" w:color="auto" w:fill="auto"/>
            <w:tcMar>
              <w:top w:w="0" w:type="dxa"/>
              <w:left w:w="80" w:type="dxa"/>
              <w:bottom w:w="0" w:type="dxa"/>
              <w:right w:w="80" w:type="dxa"/>
            </w:tcMar>
            <w:vAlign w:val="center"/>
          </w:tcPr>
          <w:p w14:paraId="7E17A9B9" w14:textId="77777777" w:rsidR="00DC23C1" w:rsidRDefault="00DC23C1">
            <w:pPr>
              <w:rPr>
                <w:color w:val="010205"/>
                <w:sz w:val="18"/>
                <w:szCs w:val="18"/>
              </w:rPr>
            </w:pPr>
          </w:p>
        </w:tc>
      </w:tr>
    </w:tbl>
    <w:p w14:paraId="6CBCF183" w14:textId="4C45A253" w:rsidR="00BC1572" w:rsidRDefault="00BC1572">
      <w:pPr>
        <w:rPr>
          <w:rFonts w:ascii="Times New Roman" w:eastAsia="Times New Roman" w:hAnsi="Times New Roman" w:cs="Times New Roman"/>
          <w:sz w:val="18"/>
          <w:szCs w:val="18"/>
        </w:rPr>
      </w:pPr>
    </w:p>
    <w:p w14:paraId="267125B7" w14:textId="77777777" w:rsidR="00093053" w:rsidRDefault="00093053">
      <w:pPr>
        <w:rPr>
          <w:rFonts w:ascii="Times New Roman" w:eastAsia="Times New Roman" w:hAnsi="Times New Roman" w:cs="Times New Roman"/>
          <w:sz w:val="18"/>
          <w:szCs w:val="18"/>
        </w:rPr>
      </w:pPr>
    </w:p>
    <w:p w14:paraId="3181C0FD" w14:textId="77777777" w:rsidR="00DC23C1" w:rsidRPr="00655124" w:rsidRDefault="00CD18CF">
      <w:pPr>
        <w:rPr>
          <w:b/>
          <w:lang w:val="en-US"/>
        </w:rPr>
      </w:pPr>
      <w:r w:rsidRPr="00655124">
        <w:rPr>
          <w:b/>
          <w:lang w:val="en-US"/>
        </w:rPr>
        <w:t>Figure S2: ROC Curve of the clinical-analytical predictive model of severe disease.</w:t>
      </w:r>
    </w:p>
    <w:p w14:paraId="59D585D9" w14:textId="77777777" w:rsidR="00DC23C1" w:rsidRDefault="00CD18CF">
      <w:r>
        <w:rPr>
          <w:noProof/>
        </w:rPr>
        <w:drawing>
          <wp:inline distT="114300" distB="114300" distL="114300" distR="114300" wp14:anchorId="010C89EE" wp14:editId="59141021">
            <wp:extent cx="5731200" cy="3378200"/>
            <wp:effectExtent l="0" t="0" r="0" b="0"/>
            <wp:docPr id="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0"/>
                    <a:srcRect/>
                    <a:stretch>
                      <a:fillRect/>
                    </a:stretch>
                  </pic:blipFill>
                  <pic:spPr>
                    <a:xfrm>
                      <a:off x="0" y="0"/>
                      <a:ext cx="5731200" cy="3378200"/>
                    </a:xfrm>
                    <a:prstGeom prst="rect">
                      <a:avLst/>
                    </a:prstGeom>
                    <a:ln/>
                  </pic:spPr>
                </pic:pic>
              </a:graphicData>
            </a:graphic>
          </wp:inline>
        </w:drawing>
      </w:r>
    </w:p>
    <w:p w14:paraId="6F7CAACC" w14:textId="77777777" w:rsidR="00DC23C1" w:rsidRDefault="00DC23C1"/>
    <w:p w14:paraId="4511D8CA" w14:textId="77777777" w:rsidR="00093053" w:rsidRDefault="00093053">
      <w:pPr>
        <w:rPr>
          <w:b/>
          <w:lang w:val="en-US"/>
        </w:rPr>
      </w:pPr>
      <w:r>
        <w:rPr>
          <w:b/>
          <w:lang w:val="en-US"/>
        </w:rPr>
        <w:br w:type="page"/>
      </w:r>
    </w:p>
    <w:p w14:paraId="59DF941A" w14:textId="5DC0B5F8" w:rsidR="00DC23C1" w:rsidRPr="00655124" w:rsidRDefault="00CD18CF">
      <w:pPr>
        <w:rPr>
          <w:b/>
          <w:lang w:val="en-US"/>
        </w:rPr>
      </w:pPr>
      <w:r w:rsidRPr="00655124">
        <w:rPr>
          <w:b/>
          <w:lang w:val="en-US"/>
        </w:rPr>
        <w:lastRenderedPageBreak/>
        <w:t>Table S2. Multivariate model for prediction of death, with the same variables of the Clinical Model (Charlson-Age, CRB and SPO2) plus the two laboratory variables that are also statistically significant: high LDH and lymphocyte count.</w:t>
      </w:r>
    </w:p>
    <w:tbl>
      <w:tblPr>
        <w:tblStyle w:val="a3"/>
        <w:tblW w:w="8729"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084"/>
        <w:gridCol w:w="1329"/>
        <w:gridCol w:w="1329"/>
        <w:gridCol w:w="1329"/>
        <w:gridCol w:w="1329"/>
        <w:gridCol w:w="1329"/>
      </w:tblGrid>
      <w:tr w:rsidR="00DC23C1" w14:paraId="638B8122" w14:textId="77777777">
        <w:trPr>
          <w:trHeight w:val="270"/>
        </w:trPr>
        <w:tc>
          <w:tcPr>
            <w:tcW w:w="2085" w:type="dxa"/>
            <w:vMerge w:val="restart"/>
            <w:tcBorders>
              <w:top w:val="single" w:sz="6" w:space="0" w:color="BFBFBF"/>
              <w:left w:val="single" w:sz="6" w:space="0" w:color="000000"/>
              <w:bottom w:val="single" w:sz="6" w:space="0" w:color="BFBFBF"/>
              <w:right w:val="single" w:sz="6" w:space="0" w:color="BFBFBF"/>
            </w:tcBorders>
            <w:shd w:val="clear" w:color="auto" w:fill="5B95F9"/>
            <w:tcMar>
              <w:top w:w="0" w:type="dxa"/>
              <w:left w:w="80" w:type="dxa"/>
              <w:bottom w:w="0" w:type="dxa"/>
              <w:right w:w="80" w:type="dxa"/>
            </w:tcMar>
            <w:vAlign w:val="bottom"/>
          </w:tcPr>
          <w:p w14:paraId="71418CA6" w14:textId="77777777" w:rsidR="00DC23C1" w:rsidRPr="00655124" w:rsidRDefault="00DC23C1">
            <w:pPr>
              <w:rPr>
                <w:rFonts w:ascii="Times New Roman" w:eastAsia="Times New Roman" w:hAnsi="Times New Roman" w:cs="Times New Roman"/>
                <w:sz w:val="18"/>
                <w:szCs w:val="18"/>
                <w:lang w:val="en-US"/>
              </w:rPr>
            </w:pPr>
          </w:p>
        </w:tc>
        <w:tc>
          <w:tcPr>
            <w:tcW w:w="1329" w:type="dxa"/>
            <w:vMerge w:val="restart"/>
            <w:tcBorders>
              <w:top w:val="single" w:sz="6" w:space="0" w:color="BFBFBF"/>
              <w:left w:val="single" w:sz="6" w:space="0" w:color="BFBFBF"/>
              <w:bottom w:val="single" w:sz="6" w:space="0" w:color="BFBFBF"/>
              <w:right w:val="single" w:sz="6" w:space="0" w:color="E0E0E0"/>
            </w:tcBorders>
            <w:shd w:val="clear" w:color="auto" w:fill="5B95F9"/>
            <w:tcMar>
              <w:top w:w="0" w:type="dxa"/>
              <w:left w:w="80" w:type="dxa"/>
              <w:bottom w:w="0" w:type="dxa"/>
              <w:right w:w="80" w:type="dxa"/>
            </w:tcMar>
            <w:vAlign w:val="bottom"/>
          </w:tcPr>
          <w:p w14:paraId="7ABDA906" w14:textId="77777777" w:rsidR="00DC23C1" w:rsidRDefault="00CD18CF">
            <w:pPr>
              <w:ind w:left="40"/>
              <w:jc w:val="center"/>
              <w:rPr>
                <w:color w:val="264A60"/>
                <w:sz w:val="18"/>
                <w:szCs w:val="18"/>
              </w:rPr>
            </w:pPr>
            <w:r>
              <w:rPr>
                <w:color w:val="264A60"/>
                <w:sz w:val="18"/>
                <w:szCs w:val="18"/>
              </w:rPr>
              <w:t>B</w:t>
            </w:r>
          </w:p>
        </w:tc>
        <w:tc>
          <w:tcPr>
            <w:tcW w:w="1329" w:type="dxa"/>
            <w:vMerge w:val="restart"/>
            <w:tcBorders>
              <w:top w:val="single" w:sz="6" w:space="0" w:color="BFBFBF"/>
              <w:left w:val="single" w:sz="6" w:space="0" w:color="E0E0E0"/>
              <w:bottom w:val="single" w:sz="6" w:space="0" w:color="BFBFBF"/>
              <w:right w:val="single" w:sz="6" w:space="0" w:color="E0E0E0"/>
            </w:tcBorders>
            <w:shd w:val="clear" w:color="auto" w:fill="5B95F9"/>
            <w:tcMar>
              <w:top w:w="0" w:type="dxa"/>
              <w:left w:w="80" w:type="dxa"/>
              <w:bottom w:w="0" w:type="dxa"/>
              <w:right w:w="80" w:type="dxa"/>
            </w:tcMar>
            <w:vAlign w:val="bottom"/>
          </w:tcPr>
          <w:p w14:paraId="590A3A99" w14:textId="77777777" w:rsidR="00DC23C1" w:rsidRDefault="00CD18CF">
            <w:pPr>
              <w:ind w:left="40"/>
              <w:jc w:val="center"/>
              <w:rPr>
                <w:color w:val="264A60"/>
                <w:sz w:val="18"/>
                <w:szCs w:val="18"/>
              </w:rPr>
            </w:pPr>
            <w:r>
              <w:rPr>
                <w:color w:val="264A60"/>
                <w:sz w:val="18"/>
                <w:szCs w:val="18"/>
              </w:rPr>
              <w:t>Sig.</w:t>
            </w:r>
          </w:p>
        </w:tc>
        <w:tc>
          <w:tcPr>
            <w:tcW w:w="1329" w:type="dxa"/>
            <w:vMerge w:val="restart"/>
            <w:tcBorders>
              <w:top w:val="single" w:sz="6" w:space="0" w:color="BFBFBF"/>
              <w:left w:val="single" w:sz="6" w:space="0" w:color="E0E0E0"/>
              <w:bottom w:val="single" w:sz="6" w:space="0" w:color="BFBFBF"/>
              <w:right w:val="single" w:sz="6" w:space="0" w:color="E0E0E0"/>
            </w:tcBorders>
            <w:shd w:val="clear" w:color="auto" w:fill="5B95F9"/>
            <w:tcMar>
              <w:top w:w="0" w:type="dxa"/>
              <w:left w:w="80" w:type="dxa"/>
              <w:bottom w:w="0" w:type="dxa"/>
              <w:right w:w="80" w:type="dxa"/>
            </w:tcMar>
            <w:vAlign w:val="bottom"/>
          </w:tcPr>
          <w:p w14:paraId="7876DD50" w14:textId="77777777" w:rsidR="00DC23C1" w:rsidRDefault="00CD18CF">
            <w:pPr>
              <w:ind w:left="40"/>
              <w:jc w:val="center"/>
              <w:rPr>
                <w:color w:val="264A60"/>
                <w:sz w:val="18"/>
                <w:szCs w:val="18"/>
              </w:rPr>
            </w:pPr>
            <w:r>
              <w:rPr>
                <w:color w:val="264A60"/>
                <w:sz w:val="18"/>
                <w:szCs w:val="18"/>
              </w:rPr>
              <w:t>OR</w:t>
            </w:r>
          </w:p>
        </w:tc>
        <w:tc>
          <w:tcPr>
            <w:tcW w:w="2658" w:type="dxa"/>
            <w:gridSpan w:val="2"/>
            <w:tcBorders>
              <w:top w:val="single" w:sz="6" w:space="0" w:color="BFBFBF"/>
              <w:left w:val="single" w:sz="6" w:space="0" w:color="E0E0E0"/>
              <w:bottom w:val="single" w:sz="6" w:space="0" w:color="BFBFBF"/>
              <w:right w:val="single" w:sz="6" w:space="0" w:color="BFBFBF"/>
            </w:tcBorders>
            <w:shd w:val="clear" w:color="auto" w:fill="5B95F9"/>
            <w:tcMar>
              <w:top w:w="0" w:type="dxa"/>
              <w:left w:w="80" w:type="dxa"/>
              <w:bottom w:w="0" w:type="dxa"/>
              <w:right w:w="80" w:type="dxa"/>
            </w:tcMar>
            <w:vAlign w:val="bottom"/>
          </w:tcPr>
          <w:p w14:paraId="03154F2F" w14:textId="77777777" w:rsidR="00DC23C1" w:rsidRDefault="00CD18CF">
            <w:pPr>
              <w:ind w:left="40"/>
              <w:jc w:val="center"/>
              <w:rPr>
                <w:color w:val="264A60"/>
                <w:sz w:val="18"/>
                <w:szCs w:val="18"/>
              </w:rPr>
            </w:pPr>
            <w:r>
              <w:rPr>
                <w:color w:val="264A60"/>
                <w:sz w:val="18"/>
                <w:szCs w:val="18"/>
              </w:rPr>
              <w:t>95%CI  OR</w:t>
            </w:r>
          </w:p>
        </w:tc>
      </w:tr>
      <w:tr w:rsidR="00DC23C1" w14:paraId="3749BD42" w14:textId="77777777">
        <w:trPr>
          <w:trHeight w:val="225"/>
        </w:trPr>
        <w:tc>
          <w:tcPr>
            <w:tcW w:w="2085" w:type="dxa"/>
            <w:vMerge/>
            <w:tcBorders>
              <w:bottom w:val="single" w:sz="6" w:space="0" w:color="BFBFBF"/>
              <w:right w:val="single" w:sz="6" w:space="0" w:color="BFBFBF"/>
            </w:tcBorders>
            <w:shd w:val="clear" w:color="auto" w:fill="5B95F9"/>
            <w:tcMar>
              <w:top w:w="100" w:type="dxa"/>
              <w:left w:w="100" w:type="dxa"/>
              <w:bottom w:w="100" w:type="dxa"/>
              <w:right w:w="100" w:type="dxa"/>
            </w:tcMar>
          </w:tcPr>
          <w:p w14:paraId="79E5E4FE" w14:textId="77777777" w:rsidR="00DC23C1" w:rsidRDefault="00DC23C1">
            <w:pPr>
              <w:widowControl w:val="0"/>
            </w:pPr>
          </w:p>
        </w:tc>
        <w:tc>
          <w:tcPr>
            <w:tcW w:w="1329" w:type="dxa"/>
            <w:vMerge/>
            <w:tcBorders>
              <w:bottom w:val="single" w:sz="6" w:space="0" w:color="BFBFBF"/>
              <w:right w:val="single" w:sz="6" w:space="0" w:color="E0E0E0"/>
            </w:tcBorders>
            <w:shd w:val="clear" w:color="auto" w:fill="5B95F9"/>
            <w:tcMar>
              <w:top w:w="100" w:type="dxa"/>
              <w:left w:w="100" w:type="dxa"/>
              <w:bottom w:w="100" w:type="dxa"/>
              <w:right w:w="100" w:type="dxa"/>
            </w:tcMar>
          </w:tcPr>
          <w:p w14:paraId="038EEDD9" w14:textId="77777777" w:rsidR="00DC23C1" w:rsidRDefault="00DC23C1">
            <w:pPr>
              <w:widowControl w:val="0"/>
            </w:pPr>
          </w:p>
        </w:tc>
        <w:tc>
          <w:tcPr>
            <w:tcW w:w="1329" w:type="dxa"/>
            <w:vMerge/>
            <w:tcBorders>
              <w:bottom w:val="single" w:sz="6" w:space="0" w:color="BFBFBF"/>
              <w:right w:val="single" w:sz="6" w:space="0" w:color="E0E0E0"/>
            </w:tcBorders>
            <w:shd w:val="clear" w:color="auto" w:fill="5B95F9"/>
            <w:tcMar>
              <w:top w:w="100" w:type="dxa"/>
              <w:left w:w="100" w:type="dxa"/>
              <w:bottom w:w="100" w:type="dxa"/>
              <w:right w:w="100" w:type="dxa"/>
            </w:tcMar>
          </w:tcPr>
          <w:p w14:paraId="1D473DD4" w14:textId="77777777" w:rsidR="00DC23C1" w:rsidRDefault="00DC23C1">
            <w:pPr>
              <w:widowControl w:val="0"/>
            </w:pPr>
          </w:p>
        </w:tc>
        <w:tc>
          <w:tcPr>
            <w:tcW w:w="1329" w:type="dxa"/>
            <w:vMerge/>
            <w:tcBorders>
              <w:bottom w:val="single" w:sz="6" w:space="0" w:color="BFBFBF"/>
              <w:right w:val="single" w:sz="6" w:space="0" w:color="E0E0E0"/>
            </w:tcBorders>
            <w:shd w:val="clear" w:color="auto" w:fill="5B95F9"/>
            <w:tcMar>
              <w:top w:w="100" w:type="dxa"/>
              <w:left w:w="100" w:type="dxa"/>
              <w:bottom w:w="100" w:type="dxa"/>
              <w:right w:w="100" w:type="dxa"/>
            </w:tcMar>
          </w:tcPr>
          <w:p w14:paraId="511BB6FF" w14:textId="77777777" w:rsidR="00DC23C1" w:rsidRDefault="00DC23C1">
            <w:pPr>
              <w:widowControl w:val="0"/>
            </w:pPr>
          </w:p>
        </w:tc>
        <w:tc>
          <w:tcPr>
            <w:tcW w:w="1329" w:type="dxa"/>
            <w:tcBorders>
              <w:top w:val="single" w:sz="6" w:space="0" w:color="BFBFBF"/>
              <w:left w:val="single" w:sz="6" w:space="0" w:color="E0E0E0"/>
              <w:bottom w:val="single" w:sz="6" w:space="0" w:color="152935"/>
              <w:right w:val="single" w:sz="6" w:space="0" w:color="E0E0E0"/>
            </w:tcBorders>
            <w:shd w:val="clear" w:color="auto" w:fill="5B95F9"/>
            <w:tcMar>
              <w:top w:w="0" w:type="dxa"/>
              <w:left w:w="80" w:type="dxa"/>
              <w:bottom w:w="0" w:type="dxa"/>
              <w:right w:w="80" w:type="dxa"/>
            </w:tcMar>
            <w:vAlign w:val="bottom"/>
          </w:tcPr>
          <w:p w14:paraId="2F482B55" w14:textId="77777777" w:rsidR="00DC23C1" w:rsidRDefault="00CD18CF">
            <w:pPr>
              <w:ind w:left="40"/>
              <w:jc w:val="center"/>
              <w:rPr>
                <w:color w:val="264A60"/>
                <w:sz w:val="18"/>
                <w:szCs w:val="18"/>
              </w:rPr>
            </w:pPr>
            <w:r>
              <w:rPr>
                <w:color w:val="264A60"/>
                <w:sz w:val="18"/>
                <w:szCs w:val="18"/>
              </w:rPr>
              <w:t>Lower</w:t>
            </w:r>
          </w:p>
        </w:tc>
        <w:tc>
          <w:tcPr>
            <w:tcW w:w="1329" w:type="dxa"/>
            <w:tcBorders>
              <w:top w:val="single" w:sz="6" w:space="0" w:color="BFBFBF"/>
              <w:left w:val="single" w:sz="6" w:space="0" w:color="E0E0E0"/>
              <w:bottom w:val="single" w:sz="6" w:space="0" w:color="152935"/>
              <w:right w:val="single" w:sz="6" w:space="0" w:color="BFBFBF"/>
            </w:tcBorders>
            <w:shd w:val="clear" w:color="auto" w:fill="5B95F9"/>
            <w:tcMar>
              <w:top w:w="0" w:type="dxa"/>
              <w:left w:w="80" w:type="dxa"/>
              <w:bottom w:w="0" w:type="dxa"/>
              <w:right w:w="80" w:type="dxa"/>
            </w:tcMar>
            <w:vAlign w:val="bottom"/>
          </w:tcPr>
          <w:p w14:paraId="7EB3156C" w14:textId="77777777" w:rsidR="00DC23C1" w:rsidRDefault="00CD18CF">
            <w:pPr>
              <w:ind w:left="40"/>
              <w:jc w:val="center"/>
              <w:rPr>
                <w:color w:val="264A60"/>
                <w:sz w:val="18"/>
                <w:szCs w:val="18"/>
              </w:rPr>
            </w:pPr>
            <w:r>
              <w:rPr>
                <w:color w:val="264A60"/>
                <w:sz w:val="18"/>
                <w:szCs w:val="18"/>
              </w:rPr>
              <w:t>Upper</w:t>
            </w:r>
          </w:p>
        </w:tc>
      </w:tr>
      <w:tr w:rsidR="00DC23C1" w14:paraId="3DB8AA95" w14:textId="77777777">
        <w:trPr>
          <w:trHeight w:val="225"/>
        </w:trPr>
        <w:tc>
          <w:tcPr>
            <w:tcW w:w="2085" w:type="dxa"/>
            <w:tcBorders>
              <w:top w:val="single" w:sz="6" w:space="0" w:color="152935"/>
              <w:left w:val="single" w:sz="6" w:space="0" w:color="BFBFBF"/>
              <w:bottom w:val="single" w:sz="6" w:space="0" w:color="AEAEAE"/>
              <w:right w:val="single" w:sz="6" w:space="0" w:color="BFBFBF"/>
            </w:tcBorders>
            <w:shd w:val="clear" w:color="auto" w:fill="E0E0E0"/>
            <w:tcMar>
              <w:top w:w="0" w:type="dxa"/>
              <w:left w:w="80" w:type="dxa"/>
              <w:bottom w:w="0" w:type="dxa"/>
              <w:right w:w="80" w:type="dxa"/>
            </w:tcMar>
          </w:tcPr>
          <w:p w14:paraId="22EE4B8B" w14:textId="77777777" w:rsidR="00DC23C1" w:rsidRDefault="00CD18CF">
            <w:pPr>
              <w:ind w:left="40"/>
              <w:rPr>
                <w:color w:val="264A60"/>
                <w:sz w:val="18"/>
                <w:szCs w:val="18"/>
              </w:rPr>
            </w:pPr>
            <w:r>
              <w:rPr>
                <w:color w:val="264A60"/>
                <w:sz w:val="18"/>
                <w:szCs w:val="18"/>
              </w:rPr>
              <w:t>Charlson-Age</w:t>
            </w:r>
          </w:p>
        </w:tc>
        <w:tc>
          <w:tcPr>
            <w:tcW w:w="1329" w:type="dxa"/>
            <w:tcBorders>
              <w:top w:val="single" w:sz="6" w:space="0" w:color="152935"/>
              <w:left w:val="single" w:sz="6" w:space="0" w:color="BFBFBF"/>
              <w:bottom w:val="single" w:sz="6" w:space="0" w:color="AEAEAE"/>
              <w:right w:val="single" w:sz="6" w:space="0" w:color="E0E0E0"/>
            </w:tcBorders>
            <w:shd w:val="clear" w:color="auto" w:fill="FFFFFF"/>
            <w:tcMar>
              <w:top w:w="0" w:type="dxa"/>
              <w:left w:w="80" w:type="dxa"/>
              <w:bottom w:w="0" w:type="dxa"/>
              <w:right w:w="80" w:type="dxa"/>
            </w:tcMar>
          </w:tcPr>
          <w:p w14:paraId="2AD4E0AD" w14:textId="77777777" w:rsidR="00DC23C1" w:rsidRDefault="00CD18CF">
            <w:pPr>
              <w:ind w:left="40"/>
              <w:jc w:val="right"/>
              <w:rPr>
                <w:color w:val="010205"/>
                <w:sz w:val="18"/>
                <w:szCs w:val="18"/>
              </w:rPr>
            </w:pPr>
            <w:r>
              <w:rPr>
                <w:color w:val="010205"/>
                <w:sz w:val="18"/>
                <w:szCs w:val="18"/>
              </w:rPr>
              <w:t>0.405</w:t>
            </w:r>
          </w:p>
        </w:tc>
        <w:tc>
          <w:tcPr>
            <w:tcW w:w="1329" w:type="dxa"/>
            <w:tcBorders>
              <w:top w:val="single" w:sz="6" w:space="0" w:color="152935"/>
              <w:left w:val="single" w:sz="6" w:space="0" w:color="E0E0E0"/>
              <w:bottom w:val="single" w:sz="6" w:space="0" w:color="AEAEAE"/>
              <w:right w:val="single" w:sz="6" w:space="0" w:color="E0E0E0"/>
            </w:tcBorders>
            <w:shd w:val="clear" w:color="auto" w:fill="FFFFFF"/>
            <w:tcMar>
              <w:top w:w="0" w:type="dxa"/>
              <w:left w:w="80" w:type="dxa"/>
              <w:bottom w:w="0" w:type="dxa"/>
              <w:right w:w="80" w:type="dxa"/>
            </w:tcMar>
          </w:tcPr>
          <w:p w14:paraId="43BC03C5" w14:textId="77777777" w:rsidR="00DC23C1" w:rsidRDefault="00CD18CF">
            <w:pPr>
              <w:ind w:left="40"/>
              <w:jc w:val="right"/>
              <w:rPr>
                <w:color w:val="010205"/>
                <w:sz w:val="18"/>
                <w:szCs w:val="18"/>
              </w:rPr>
            </w:pPr>
            <w:r>
              <w:rPr>
                <w:color w:val="010205"/>
                <w:sz w:val="18"/>
                <w:szCs w:val="18"/>
              </w:rPr>
              <w:t>&lt;0.001</w:t>
            </w:r>
          </w:p>
        </w:tc>
        <w:tc>
          <w:tcPr>
            <w:tcW w:w="1329" w:type="dxa"/>
            <w:tcBorders>
              <w:top w:val="single" w:sz="6" w:space="0" w:color="152935"/>
              <w:left w:val="single" w:sz="6" w:space="0" w:color="E0E0E0"/>
              <w:bottom w:val="single" w:sz="6" w:space="0" w:color="AEAEAE"/>
              <w:right w:val="single" w:sz="6" w:space="0" w:color="E0E0E0"/>
            </w:tcBorders>
            <w:shd w:val="clear" w:color="auto" w:fill="FFFFFF"/>
            <w:tcMar>
              <w:top w:w="0" w:type="dxa"/>
              <w:left w:w="80" w:type="dxa"/>
              <w:bottom w:w="0" w:type="dxa"/>
              <w:right w:w="80" w:type="dxa"/>
            </w:tcMar>
          </w:tcPr>
          <w:p w14:paraId="1EE97BE1" w14:textId="77777777" w:rsidR="00DC23C1" w:rsidRDefault="00CD18CF">
            <w:pPr>
              <w:ind w:left="40"/>
              <w:jc w:val="right"/>
              <w:rPr>
                <w:color w:val="010205"/>
                <w:sz w:val="18"/>
                <w:szCs w:val="18"/>
              </w:rPr>
            </w:pPr>
            <w:r>
              <w:rPr>
                <w:color w:val="010205"/>
                <w:sz w:val="18"/>
                <w:szCs w:val="18"/>
              </w:rPr>
              <w:t>1.500</w:t>
            </w:r>
          </w:p>
        </w:tc>
        <w:tc>
          <w:tcPr>
            <w:tcW w:w="1329" w:type="dxa"/>
            <w:tcBorders>
              <w:top w:val="single" w:sz="6" w:space="0" w:color="152935"/>
              <w:left w:val="single" w:sz="6" w:space="0" w:color="E0E0E0"/>
              <w:bottom w:val="single" w:sz="6" w:space="0" w:color="AEAEAE"/>
              <w:right w:val="single" w:sz="6" w:space="0" w:color="E0E0E0"/>
            </w:tcBorders>
            <w:shd w:val="clear" w:color="auto" w:fill="FFFFFF"/>
            <w:tcMar>
              <w:top w:w="0" w:type="dxa"/>
              <w:left w:w="80" w:type="dxa"/>
              <w:bottom w:w="0" w:type="dxa"/>
              <w:right w:w="80" w:type="dxa"/>
            </w:tcMar>
          </w:tcPr>
          <w:p w14:paraId="7E421C02" w14:textId="77777777" w:rsidR="00DC23C1" w:rsidRDefault="00CD18CF">
            <w:pPr>
              <w:ind w:left="40"/>
              <w:jc w:val="right"/>
              <w:rPr>
                <w:color w:val="010205"/>
                <w:sz w:val="18"/>
                <w:szCs w:val="18"/>
              </w:rPr>
            </w:pPr>
            <w:r>
              <w:rPr>
                <w:color w:val="010205"/>
                <w:sz w:val="18"/>
                <w:szCs w:val="18"/>
              </w:rPr>
              <w:t>1.285</w:t>
            </w:r>
          </w:p>
        </w:tc>
        <w:tc>
          <w:tcPr>
            <w:tcW w:w="1329" w:type="dxa"/>
            <w:tcBorders>
              <w:top w:val="single" w:sz="6" w:space="0" w:color="152935"/>
              <w:left w:val="single" w:sz="6" w:space="0" w:color="E0E0E0"/>
              <w:bottom w:val="single" w:sz="6" w:space="0" w:color="AEAEAE"/>
              <w:right w:val="single" w:sz="6" w:space="0" w:color="BFBFBF"/>
            </w:tcBorders>
            <w:shd w:val="clear" w:color="auto" w:fill="FFFFFF"/>
            <w:tcMar>
              <w:top w:w="0" w:type="dxa"/>
              <w:left w:w="80" w:type="dxa"/>
              <w:bottom w:w="0" w:type="dxa"/>
              <w:right w:w="80" w:type="dxa"/>
            </w:tcMar>
          </w:tcPr>
          <w:p w14:paraId="49397E8C" w14:textId="77777777" w:rsidR="00DC23C1" w:rsidRDefault="00CD18CF">
            <w:pPr>
              <w:ind w:left="40"/>
              <w:jc w:val="right"/>
              <w:rPr>
                <w:color w:val="010205"/>
                <w:sz w:val="18"/>
                <w:szCs w:val="18"/>
              </w:rPr>
            </w:pPr>
            <w:r>
              <w:rPr>
                <w:color w:val="010205"/>
                <w:sz w:val="18"/>
                <w:szCs w:val="18"/>
              </w:rPr>
              <w:t>1.751</w:t>
            </w:r>
          </w:p>
        </w:tc>
      </w:tr>
      <w:tr w:rsidR="00DC23C1" w14:paraId="15EE2629" w14:textId="77777777">
        <w:trPr>
          <w:trHeight w:val="225"/>
        </w:trPr>
        <w:tc>
          <w:tcPr>
            <w:tcW w:w="2085" w:type="dxa"/>
            <w:tcBorders>
              <w:top w:val="single" w:sz="6" w:space="0" w:color="AEAEAE"/>
              <w:left w:val="single" w:sz="6" w:space="0" w:color="BFBFBF"/>
              <w:bottom w:val="single" w:sz="6" w:space="0" w:color="AEAEAE"/>
              <w:right w:val="single" w:sz="6" w:space="0" w:color="BFBFBF"/>
            </w:tcBorders>
            <w:shd w:val="clear" w:color="auto" w:fill="E0E0E0"/>
            <w:tcMar>
              <w:top w:w="0" w:type="dxa"/>
              <w:left w:w="80" w:type="dxa"/>
              <w:bottom w:w="0" w:type="dxa"/>
              <w:right w:w="80" w:type="dxa"/>
            </w:tcMar>
          </w:tcPr>
          <w:p w14:paraId="7074FB48" w14:textId="77777777" w:rsidR="00DC23C1" w:rsidRDefault="00CD18CF">
            <w:pPr>
              <w:ind w:left="40"/>
              <w:rPr>
                <w:color w:val="264A60"/>
                <w:sz w:val="18"/>
                <w:szCs w:val="18"/>
              </w:rPr>
            </w:pPr>
            <w:r>
              <w:rPr>
                <w:color w:val="264A60"/>
                <w:sz w:val="18"/>
                <w:szCs w:val="18"/>
              </w:rPr>
              <w:t>CRB</w:t>
            </w:r>
          </w:p>
        </w:tc>
        <w:tc>
          <w:tcPr>
            <w:tcW w:w="1329" w:type="dxa"/>
            <w:tcBorders>
              <w:top w:val="single" w:sz="6" w:space="0" w:color="AEAEAE"/>
              <w:left w:val="single" w:sz="6" w:space="0" w:color="BFBFBF"/>
              <w:bottom w:val="single" w:sz="6" w:space="0" w:color="AEAEAE"/>
              <w:right w:val="single" w:sz="6" w:space="0" w:color="E0E0E0"/>
            </w:tcBorders>
            <w:shd w:val="clear" w:color="auto" w:fill="FFFFFF"/>
            <w:tcMar>
              <w:top w:w="0" w:type="dxa"/>
              <w:left w:w="80" w:type="dxa"/>
              <w:bottom w:w="0" w:type="dxa"/>
              <w:right w:w="80" w:type="dxa"/>
            </w:tcMar>
          </w:tcPr>
          <w:p w14:paraId="52D8DB3D" w14:textId="77777777" w:rsidR="00DC23C1" w:rsidRDefault="00CD18CF">
            <w:pPr>
              <w:ind w:left="40"/>
              <w:jc w:val="right"/>
              <w:rPr>
                <w:color w:val="010205"/>
                <w:sz w:val="18"/>
                <w:szCs w:val="18"/>
              </w:rPr>
            </w:pPr>
            <w:r>
              <w:rPr>
                <w:color w:val="010205"/>
                <w:sz w:val="18"/>
                <w:szCs w:val="18"/>
              </w:rPr>
              <w:t>1.094</w:t>
            </w:r>
          </w:p>
        </w:tc>
        <w:tc>
          <w:tcPr>
            <w:tcW w:w="1329" w:type="dxa"/>
            <w:tcBorders>
              <w:top w:val="single" w:sz="6" w:space="0" w:color="AEAEAE"/>
              <w:left w:val="single" w:sz="6" w:space="0" w:color="E0E0E0"/>
              <w:bottom w:val="single" w:sz="6" w:space="0" w:color="AEAEAE"/>
              <w:right w:val="single" w:sz="6" w:space="0" w:color="E0E0E0"/>
            </w:tcBorders>
            <w:shd w:val="clear" w:color="auto" w:fill="FFFFFF"/>
            <w:tcMar>
              <w:top w:w="0" w:type="dxa"/>
              <w:left w:w="80" w:type="dxa"/>
              <w:bottom w:w="0" w:type="dxa"/>
              <w:right w:w="80" w:type="dxa"/>
            </w:tcMar>
          </w:tcPr>
          <w:p w14:paraId="645F8428" w14:textId="77777777" w:rsidR="00DC23C1" w:rsidRDefault="00CD18CF">
            <w:pPr>
              <w:ind w:left="40"/>
              <w:jc w:val="right"/>
              <w:rPr>
                <w:color w:val="010205"/>
                <w:sz w:val="18"/>
                <w:szCs w:val="18"/>
              </w:rPr>
            </w:pPr>
            <w:r>
              <w:rPr>
                <w:color w:val="010205"/>
                <w:sz w:val="18"/>
                <w:szCs w:val="18"/>
              </w:rPr>
              <w:t>0.002</w:t>
            </w:r>
          </w:p>
        </w:tc>
        <w:tc>
          <w:tcPr>
            <w:tcW w:w="1329" w:type="dxa"/>
            <w:tcBorders>
              <w:top w:val="single" w:sz="6" w:space="0" w:color="AEAEAE"/>
              <w:left w:val="single" w:sz="6" w:space="0" w:color="E0E0E0"/>
              <w:bottom w:val="single" w:sz="6" w:space="0" w:color="AEAEAE"/>
              <w:right w:val="single" w:sz="6" w:space="0" w:color="E0E0E0"/>
            </w:tcBorders>
            <w:shd w:val="clear" w:color="auto" w:fill="FFFFFF"/>
            <w:tcMar>
              <w:top w:w="0" w:type="dxa"/>
              <w:left w:w="80" w:type="dxa"/>
              <w:bottom w:w="0" w:type="dxa"/>
              <w:right w:w="80" w:type="dxa"/>
            </w:tcMar>
          </w:tcPr>
          <w:p w14:paraId="3F5DD9EF" w14:textId="77777777" w:rsidR="00DC23C1" w:rsidRDefault="00CD18CF">
            <w:pPr>
              <w:ind w:left="40"/>
              <w:jc w:val="right"/>
              <w:rPr>
                <w:color w:val="010205"/>
                <w:sz w:val="18"/>
                <w:szCs w:val="18"/>
              </w:rPr>
            </w:pPr>
            <w:r>
              <w:rPr>
                <w:color w:val="010205"/>
                <w:sz w:val="18"/>
                <w:szCs w:val="18"/>
              </w:rPr>
              <w:t>2.988</w:t>
            </w:r>
          </w:p>
        </w:tc>
        <w:tc>
          <w:tcPr>
            <w:tcW w:w="1329" w:type="dxa"/>
            <w:tcBorders>
              <w:top w:val="single" w:sz="6" w:space="0" w:color="AEAEAE"/>
              <w:left w:val="single" w:sz="6" w:space="0" w:color="E0E0E0"/>
              <w:bottom w:val="single" w:sz="6" w:space="0" w:color="AEAEAE"/>
              <w:right w:val="single" w:sz="6" w:space="0" w:color="E0E0E0"/>
            </w:tcBorders>
            <w:shd w:val="clear" w:color="auto" w:fill="FFFFFF"/>
            <w:tcMar>
              <w:top w:w="0" w:type="dxa"/>
              <w:left w:w="80" w:type="dxa"/>
              <w:bottom w:w="0" w:type="dxa"/>
              <w:right w:w="80" w:type="dxa"/>
            </w:tcMar>
          </w:tcPr>
          <w:p w14:paraId="0E7E72C7" w14:textId="77777777" w:rsidR="00DC23C1" w:rsidRDefault="00CD18CF">
            <w:pPr>
              <w:ind w:left="40"/>
              <w:jc w:val="right"/>
              <w:rPr>
                <w:color w:val="010205"/>
                <w:sz w:val="18"/>
                <w:szCs w:val="18"/>
              </w:rPr>
            </w:pPr>
            <w:r>
              <w:rPr>
                <w:color w:val="010205"/>
                <w:sz w:val="18"/>
                <w:szCs w:val="18"/>
              </w:rPr>
              <w:t>1.498</w:t>
            </w:r>
          </w:p>
        </w:tc>
        <w:tc>
          <w:tcPr>
            <w:tcW w:w="1329" w:type="dxa"/>
            <w:tcBorders>
              <w:top w:val="single" w:sz="6" w:space="0" w:color="AEAEAE"/>
              <w:left w:val="single" w:sz="6" w:space="0" w:color="E0E0E0"/>
              <w:bottom w:val="single" w:sz="6" w:space="0" w:color="AEAEAE"/>
              <w:right w:val="single" w:sz="6" w:space="0" w:color="BFBFBF"/>
            </w:tcBorders>
            <w:shd w:val="clear" w:color="auto" w:fill="FFFFFF"/>
            <w:tcMar>
              <w:top w:w="0" w:type="dxa"/>
              <w:left w:w="80" w:type="dxa"/>
              <w:bottom w:w="0" w:type="dxa"/>
              <w:right w:w="80" w:type="dxa"/>
            </w:tcMar>
          </w:tcPr>
          <w:p w14:paraId="240604AD" w14:textId="77777777" w:rsidR="00DC23C1" w:rsidRDefault="00CD18CF">
            <w:pPr>
              <w:ind w:left="40"/>
              <w:jc w:val="right"/>
              <w:rPr>
                <w:color w:val="010205"/>
                <w:sz w:val="18"/>
                <w:szCs w:val="18"/>
              </w:rPr>
            </w:pPr>
            <w:r>
              <w:rPr>
                <w:color w:val="010205"/>
                <w:sz w:val="18"/>
                <w:szCs w:val="18"/>
              </w:rPr>
              <w:t>5.959</w:t>
            </w:r>
          </w:p>
        </w:tc>
      </w:tr>
      <w:tr w:rsidR="00DC23C1" w14:paraId="3F00C3EF" w14:textId="77777777">
        <w:trPr>
          <w:trHeight w:val="225"/>
        </w:trPr>
        <w:tc>
          <w:tcPr>
            <w:tcW w:w="2085" w:type="dxa"/>
            <w:tcBorders>
              <w:top w:val="single" w:sz="6" w:space="0" w:color="AEAEAE"/>
              <w:left w:val="single" w:sz="6" w:space="0" w:color="BFBFBF"/>
              <w:bottom w:val="single" w:sz="6" w:space="0" w:color="AEAEAE"/>
              <w:right w:val="single" w:sz="6" w:space="0" w:color="BFBFBF"/>
            </w:tcBorders>
            <w:shd w:val="clear" w:color="auto" w:fill="E0E0E0"/>
            <w:tcMar>
              <w:top w:w="0" w:type="dxa"/>
              <w:left w:w="80" w:type="dxa"/>
              <w:bottom w:w="0" w:type="dxa"/>
              <w:right w:w="80" w:type="dxa"/>
            </w:tcMar>
          </w:tcPr>
          <w:p w14:paraId="6C3AA70B" w14:textId="77777777" w:rsidR="00DC23C1" w:rsidRDefault="00CD18CF">
            <w:pPr>
              <w:ind w:left="40"/>
              <w:rPr>
                <w:color w:val="264A60"/>
                <w:sz w:val="18"/>
                <w:szCs w:val="18"/>
              </w:rPr>
            </w:pPr>
            <w:r>
              <w:rPr>
                <w:color w:val="264A60"/>
                <w:sz w:val="18"/>
                <w:szCs w:val="18"/>
              </w:rPr>
              <w:t>Baseline SpO2 &lt; 90%</w:t>
            </w:r>
          </w:p>
        </w:tc>
        <w:tc>
          <w:tcPr>
            <w:tcW w:w="1329" w:type="dxa"/>
            <w:tcBorders>
              <w:top w:val="single" w:sz="6" w:space="0" w:color="AEAEAE"/>
              <w:left w:val="single" w:sz="6" w:space="0" w:color="BFBFBF"/>
              <w:bottom w:val="single" w:sz="6" w:space="0" w:color="AEAEAE"/>
              <w:right w:val="single" w:sz="6" w:space="0" w:color="E0E0E0"/>
            </w:tcBorders>
            <w:shd w:val="clear" w:color="auto" w:fill="FFFFFF"/>
            <w:tcMar>
              <w:top w:w="0" w:type="dxa"/>
              <w:left w:w="80" w:type="dxa"/>
              <w:bottom w:w="0" w:type="dxa"/>
              <w:right w:w="80" w:type="dxa"/>
            </w:tcMar>
          </w:tcPr>
          <w:p w14:paraId="21273B06" w14:textId="77777777" w:rsidR="00DC23C1" w:rsidRDefault="00CD18CF">
            <w:pPr>
              <w:ind w:left="40"/>
              <w:jc w:val="right"/>
              <w:rPr>
                <w:color w:val="010205"/>
                <w:sz w:val="18"/>
                <w:szCs w:val="18"/>
              </w:rPr>
            </w:pPr>
            <w:r>
              <w:rPr>
                <w:color w:val="010205"/>
                <w:sz w:val="18"/>
                <w:szCs w:val="18"/>
              </w:rPr>
              <w:t>1.486</w:t>
            </w:r>
          </w:p>
        </w:tc>
        <w:tc>
          <w:tcPr>
            <w:tcW w:w="1329" w:type="dxa"/>
            <w:tcBorders>
              <w:top w:val="single" w:sz="6" w:space="0" w:color="AEAEAE"/>
              <w:left w:val="single" w:sz="6" w:space="0" w:color="E0E0E0"/>
              <w:bottom w:val="single" w:sz="6" w:space="0" w:color="AEAEAE"/>
              <w:right w:val="single" w:sz="6" w:space="0" w:color="E0E0E0"/>
            </w:tcBorders>
            <w:shd w:val="clear" w:color="auto" w:fill="FFFFFF"/>
            <w:tcMar>
              <w:top w:w="0" w:type="dxa"/>
              <w:left w:w="80" w:type="dxa"/>
              <w:bottom w:w="0" w:type="dxa"/>
              <w:right w:w="80" w:type="dxa"/>
            </w:tcMar>
          </w:tcPr>
          <w:p w14:paraId="7910098D" w14:textId="77777777" w:rsidR="00DC23C1" w:rsidRDefault="00CD18CF">
            <w:pPr>
              <w:ind w:left="40"/>
              <w:jc w:val="right"/>
              <w:rPr>
                <w:color w:val="010205"/>
                <w:sz w:val="18"/>
                <w:szCs w:val="18"/>
              </w:rPr>
            </w:pPr>
            <w:r>
              <w:rPr>
                <w:color w:val="010205"/>
                <w:sz w:val="18"/>
                <w:szCs w:val="18"/>
              </w:rPr>
              <w:t>&lt;0,001</w:t>
            </w:r>
          </w:p>
        </w:tc>
        <w:tc>
          <w:tcPr>
            <w:tcW w:w="1329" w:type="dxa"/>
            <w:tcBorders>
              <w:top w:val="single" w:sz="6" w:space="0" w:color="AEAEAE"/>
              <w:left w:val="single" w:sz="6" w:space="0" w:color="E0E0E0"/>
              <w:bottom w:val="single" w:sz="6" w:space="0" w:color="AEAEAE"/>
              <w:right w:val="single" w:sz="6" w:space="0" w:color="E0E0E0"/>
            </w:tcBorders>
            <w:shd w:val="clear" w:color="auto" w:fill="FFFFFF"/>
            <w:tcMar>
              <w:top w:w="0" w:type="dxa"/>
              <w:left w:w="80" w:type="dxa"/>
              <w:bottom w:w="0" w:type="dxa"/>
              <w:right w:w="80" w:type="dxa"/>
            </w:tcMar>
          </w:tcPr>
          <w:p w14:paraId="774B6526" w14:textId="77777777" w:rsidR="00DC23C1" w:rsidRDefault="00CD18CF">
            <w:pPr>
              <w:ind w:left="40"/>
              <w:jc w:val="right"/>
              <w:rPr>
                <w:color w:val="010205"/>
                <w:sz w:val="18"/>
                <w:szCs w:val="18"/>
              </w:rPr>
            </w:pPr>
            <w:r>
              <w:rPr>
                <w:color w:val="010205"/>
                <w:sz w:val="18"/>
                <w:szCs w:val="18"/>
              </w:rPr>
              <w:t>4.418</w:t>
            </w:r>
          </w:p>
        </w:tc>
        <w:tc>
          <w:tcPr>
            <w:tcW w:w="1329" w:type="dxa"/>
            <w:tcBorders>
              <w:top w:val="single" w:sz="6" w:space="0" w:color="AEAEAE"/>
              <w:left w:val="single" w:sz="6" w:space="0" w:color="E0E0E0"/>
              <w:bottom w:val="single" w:sz="6" w:space="0" w:color="AEAEAE"/>
              <w:right w:val="single" w:sz="6" w:space="0" w:color="E0E0E0"/>
            </w:tcBorders>
            <w:shd w:val="clear" w:color="auto" w:fill="FFFFFF"/>
            <w:tcMar>
              <w:top w:w="0" w:type="dxa"/>
              <w:left w:w="80" w:type="dxa"/>
              <w:bottom w:w="0" w:type="dxa"/>
              <w:right w:w="80" w:type="dxa"/>
            </w:tcMar>
          </w:tcPr>
          <w:p w14:paraId="2274579F" w14:textId="77777777" w:rsidR="00DC23C1" w:rsidRDefault="00CD18CF">
            <w:pPr>
              <w:ind w:left="40"/>
              <w:jc w:val="right"/>
              <w:rPr>
                <w:color w:val="010205"/>
                <w:sz w:val="18"/>
                <w:szCs w:val="18"/>
              </w:rPr>
            </w:pPr>
            <w:r>
              <w:rPr>
                <w:color w:val="010205"/>
                <w:sz w:val="18"/>
                <w:szCs w:val="18"/>
              </w:rPr>
              <w:t>1.991</w:t>
            </w:r>
          </w:p>
        </w:tc>
        <w:tc>
          <w:tcPr>
            <w:tcW w:w="1329" w:type="dxa"/>
            <w:tcBorders>
              <w:top w:val="single" w:sz="6" w:space="0" w:color="AEAEAE"/>
              <w:left w:val="single" w:sz="6" w:space="0" w:color="E0E0E0"/>
              <w:bottom w:val="single" w:sz="6" w:space="0" w:color="AEAEAE"/>
              <w:right w:val="single" w:sz="6" w:space="0" w:color="BFBFBF"/>
            </w:tcBorders>
            <w:shd w:val="clear" w:color="auto" w:fill="FFFFFF"/>
            <w:tcMar>
              <w:top w:w="0" w:type="dxa"/>
              <w:left w:w="80" w:type="dxa"/>
              <w:bottom w:w="0" w:type="dxa"/>
              <w:right w:w="80" w:type="dxa"/>
            </w:tcMar>
          </w:tcPr>
          <w:p w14:paraId="64522921" w14:textId="77777777" w:rsidR="00DC23C1" w:rsidRDefault="00CD18CF">
            <w:pPr>
              <w:ind w:left="40"/>
              <w:jc w:val="right"/>
              <w:rPr>
                <w:color w:val="010205"/>
                <w:sz w:val="18"/>
                <w:szCs w:val="18"/>
              </w:rPr>
            </w:pPr>
            <w:r>
              <w:rPr>
                <w:color w:val="010205"/>
                <w:sz w:val="18"/>
                <w:szCs w:val="18"/>
              </w:rPr>
              <w:t>9.802</w:t>
            </w:r>
          </w:p>
        </w:tc>
      </w:tr>
      <w:tr w:rsidR="00DC23C1" w14:paraId="5E2D5A30" w14:textId="77777777">
        <w:trPr>
          <w:trHeight w:val="225"/>
        </w:trPr>
        <w:tc>
          <w:tcPr>
            <w:tcW w:w="2085" w:type="dxa"/>
            <w:tcBorders>
              <w:top w:val="single" w:sz="6" w:space="0" w:color="AEAEAE"/>
              <w:left w:val="single" w:sz="6" w:space="0" w:color="BFBFBF"/>
              <w:bottom w:val="single" w:sz="6" w:space="0" w:color="AEAEAE"/>
              <w:right w:val="single" w:sz="6" w:space="0" w:color="BFBFBF"/>
            </w:tcBorders>
            <w:shd w:val="clear" w:color="auto" w:fill="E0E0E0"/>
            <w:tcMar>
              <w:top w:w="0" w:type="dxa"/>
              <w:left w:w="80" w:type="dxa"/>
              <w:bottom w:w="0" w:type="dxa"/>
              <w:right w:w="80" w:type="dxa"/>
            </w:tcMar>
          </w:tcPr>
          <w:p w14:paraId="1B6985B6" w14:textId="77777777" w:rsidR="00DC23C1" w:rsidRDefault="00CD18CF">
            <w:pPr>
              <w:ind w:left="40"/>
              <w:rPr>
                <w:color w:val="264A60"/>
                <w:sz w:val="18"/>
                <w:szCs w:val="18"/>
              </w:rPr>
            </w:pPr>
            <w:r>
              <w:rPr>
                <w:color w:val="264A60"/>
                <w:sz w:val="18"/>
                <w:szCs w:val="18"/>
              </w:rPr>
              <w:t>Lymphocytes (x10</w:t>
            </w:r>
            <w:r>
              <w:rPr>
                <w:color w:val="264A60"/>
                <w:sz w:val="18"/>
                <w:szCs w:val="18"/>
                <w:vertAlign w:val="superscript"/>
              </w:rPr>
              <w:t>2</w:t>
            </w:r>
            <w:r>
              <w:rPr>
                <w:color w:val="264A60"/>
                <w:sz w:val="18"/>
                <w:szCs w:val="18"/>
              </w:rPr>
              <w:t>/mL)</w:t>
            </w:r>
          </w:p>
        </w:tc>
        <w:tc>
          <w:tcPr>
            <w:tcW w:w="1329" w:type="dxa"/>
            <w:tcBorders>
              <w:top w:val="single" w:sz="6" w:space="0" w:color="AEAEAE"/>
              <w:left w:val="single" w:sz="6" w:space="0" w:color="BFBFBF"/>
              <w:bottom w:val="single" w:sz="6" w:space="0" w:color="AEAEAE"/>
              <w:right w:val="single" w:sz="6" w:space="0" w:color="E0E0E0"/>
            </w:tcBorders>
            <w:shd w:val="clear" w:color="auto" w:fill="FFFFFF"/>
            <w:tcMar>
              <w:top w:w="0" w:type="dxa"/>
              <w:left w:w="80" w:type="dxa"/>
              <w:bottom w:w="0" w:type="dxa"/>
              <w:right w:w="80" w:type="dxa"/>
            </w:tcMar>
          </w:tcPr>
          <w:p w14:paraId="3A3B6172" w14:textId="77777777" w:rsidR="00DC23C1" w:rsidRDefault="00CD18CF">
            <w:pPr>
              <w:ind w:left="40"/>
              <w:jc w:val="right"/>
              <w:rPr>
                <w:color w:val="010205"/>
                <w:sz w:val="18"/>
                <w:szCs w:val="18"/>
              </w:rPr>
            </w:pPr>
            <w:r>
              <w:rPr>
                <w:color w:val="010205"/>
                <w:sz w:val="18"/>
                <w:szCs w:val="18"/>
              </w:rPr>
              <w:t>-0.079</w:t>
            </w:r>
          </w:p>
        </w:tc>
        <w:tc>
          <w:tcPr>
            <w:tcW w:w="1329" w:type="dxa"/>
            <w:tcBorders>
              <w:top w:val="single" w:sz="6" w:space="0" w:color="AEAEAE"/>
              <w:left w:val="single" w:sz="6" w:space="0" w:color="E0E0E0"/>
              <w:bottom w:val="single" w:sz="6" w:space="0" w:color="AEAEAE"/>
              <w:right w:val="single" w:sz="6" w:space="0" w:color="E0E0E0"/>
            </w:tcBorders>
            <w:shd w:val="clear" w:color="auto" w:fill="FFFFFF"/>
            <w:tcMar>
              <w:top w:w="0" w:type="dxa"/>
              <w:left w:w="80" w:type="dxa"/>
              <w:bottom w:w="0" w:type="dxa"/>
              <w:right w:w="80" w:type="dxa"/>
            </w:tcMar>
          </w:tcPr>
          <w:p w14:paraId="13163373" w14:textId="77777777" w:rsidR="00DC23C1" w:rsidRDefault="00CD18CF">
            <w:pPr>
              <w:ind w:left="40"/>
              <w:jc w:val="right"/>
              <w:rPr>
                <w:color w:val="010205"/>
                <w:sz w:val="18"/>
                <w:szCs w:val="18"/>
              </w:rPr>
            </w:pPr>
            <w:r>
              <w:rPr>
                <w:color w:val="010205"/>
                <w:sz w:val="18"/>
                <w:szCs w:val="18"/>
              </w:rPr>
              <w:t>0.036</w:t>
            </w:r>
          </w:p>
        </w:tc>
        <w:tc>
          <w:tcPr>
            <w:tcW w:w="1329" w:type="dxa"/>
            <w:tcBorders>
              <w:top w:val="single" w:sz="6" w:space="0" w:color="AEAEAE"/>
              <w:left w:val="single" w:sz="6" w:space="0" w:color="E0E0E0"/>
              <w:bottom w:val="single" w:sz="6" w:space="0" w:color="AEAEAE"/>
              <w:right w:val="single" w:sz="6" w:space="0" w:color="E0E0E0"/>
            </w:tcBorders>
            <w:shd w:val="clear" w:color="auto" w:fill="FFFFFF"/>
            <w:tcMar>
              <w:top w:w="0" w:type="dxa"/>
              <w:left w:w="80" w:type="dxa"/>
              <w:bottom w:w="0" w:type="dxa"/>
              <w:right w:w="80" w:type="dxa"/>
            </w:tcMar>
          </w:tcPr>
          <w:p w14:paraId="55C07EDE" w14:textId="77777777" w:rsidR="00DC23C1" w:rsidRDefault="00CD18CF">
            <w:pPr>
              <w:ind w:left="40"/>
              <w:jc w:val="right"/>
              <w:rPr>
                <w:color w:val="010205"/>
                <w:sz w:val="18"/>
                <w:szCs w:val="18"/>
              </w:rPr>
            </w:pPr>
            <w:r>
              <w:rPr>
                <w:color w:val="010205"/>
                <w:sz w:val="18"/>
                <w:szCs w:val="18"/>
              </w:rPr>
              <w:t>0.924</w:t>
            </w:r>
          </w:p>
        </w:tc>
        <w:tc>
          <w:tcPr>
            <w:tcW w:w="1329" w:type="dxa"/>
            <w:tcBorders>
              <w:top w:val="single" w:sz="6" w:space="0" w:color="AEAEAE"/>
              <w:left w:val="single" w:sz="6" w:space="0" w:color="E0E0E0"/>
              <w:bottom w:val="single" w:sz="6" w:space="0" w:color="AEAEAE"/>
              <w:right w:val="single" w:sz="6" w:space="0" w:color="E0E0E0"/>
            </w:tcBorders>
            <w:shd w:val="clear" w:color="auto" w:fill="FFFFFF"/>
            <w:tcMar>
              <w:top w:w="0" w:type="dxa"/>
              <w:left w:w="80" w:type="dxa"/>
              <w:bottom w:w="0" w:type="dxa"/>
              <w:right w:w="80" w:type="dxa"/>
            </w:tcMar>
          </w:tcPr>
          <w:p w14:paraId="54CFFE69" w14:textId="77777777" w:rsidR="00DC23C1" w:rsidRDefault="00CD18CF">
            <w:pPr>
              <w:ind w:left="40"/>
              <w:jc w:val="right"/>
              <w:rPr>
                <w:color w:val="010205"/>
                <w:sz w:val="18"/>
                <w:szCs w:val="18"/>
              </w:rPr>
            </w:pPr>
            <w:r>
              <w:rPr>
                <w:color w:val="010205"/>
                <w:sz w:val="18"/>
                <w:szCs w:val="18"/>
              </w:rPr>
              <w:t>0.858</w:t>
            </w:r>
          </w:p>
        </w:tc>
        <w:tc>
          <w:tcPr>
            <w:tcW w:w="1329" w:type="dxa"/>
            <w:tcBorders>
              <w:top w:val="single" w:sz="6" w:space="0" w:color="AEAEAE"/>
              <w:left w:val="single" w:sz="6" w:space="0" w:color="E0E0E0"/>
              <w:bottom w:val="single" w:sz="6" w:space="0" w:color="AEAEAE"/>
              <w:right w:val="single" w:sz="6" w:space="0" w:color="BFBFBF"/>
            </w:tcBorders>
            <w:shd w:val="clear" w:color="auto" w:fill="FFFFFF"/>
            <w:tcMar>
              <w:top w:w="0" w:type="dxa"/>
              <w:left w:w="80" w:type="dxa"/>
              <w:bottom w:w="0" w:type="dxa"/>
              <w:right w:w="80" w:type="dxa"/>
            </w:tcMar>
          </w:tcPr>
          <w:p w14:paraId="4A5FF456" w14:textId="77777777" w:rsidR="00DC23C1" w:rsidRDefault="00CD18CF">
            <w:pPr>
              <w:ind w:left="40"/>
              <w:jc w:val="right"/>
              <w:rPr>
                <w:color w:val="010205"/>
                <w:sz w:val="18"/>
                <w:szCs w:val="18"/>
              </w:rPr>
            </w:pPr>
            <w:r>
              <w:rPr>
                <w:color w:val="010205"/>
                <w:sz w:val="18"/>
                <w:szCs w:val="18"/>
              </w:rPr>
              <w:t>0.995</w:t>
            </w:r>
          </w:p>
        </w:tc>
      </w:tr>
      <w:tr w:rsidR="00DC23C1" w14:paraId="70C2E417" w14:textId="77777777">
        <w:trPr>
          <w:trHeight w:val="240"/>
        </w:trPr>
        <w:tc>
          <w:tcPr>
            <w:tcW w:w="2085" w:type="dxa"/>
            <w:tcBorders>
              <w:top w:val="single" w:sz="6" w:space="0" w:color="AEAEAE"/>
              <w:left w:val="single" w:sz="6" w:space="0" w:color="BFBFBF"/>
              <w:bottom w:val="single" w:sz="6" w:space="0" w:color="AEAEAE"/>
              <w:right w:val="single" w:sz="6" w:space="0" w:color="BFBFBF"/>
            </w:tcBorders>
            <w:shd w:val="clear" w:color="auto" w:fill="E0E0E0"/>
            <w:tcMar>
              <w:top w:w="0" w:type="dxa"/>
              <w:left w:w="80" w:type="dxa"/>
              <w:bottom w:w="0" w:type="dxa"/>
              <w:right w:w="80" w:type="dxa"/>
            </w:tcMar>
          </w:tcPr>
          <w:p w14:paraId="0CE9C034" w14:textId="77777777" w:rsidR="00DC23C1" w:rsidRDefault="00CD18CF">
            <w:pPr>
              <w:ind w:left="40"/>
              <w:rPr>
                <w:color w:val="264A60"/>
                <w:sz w:val="18"/>
                <w:szCs w:val="18"/>
              </w:rPr>
            </w:pPr>
            <w:r>
              <w:rPr>
                <w:color w:val="264A60"/>
                <w:sz w:val="18"/>
                <w:szCs w:val="18"/>
              </w:rPr>
              <w:t>LDH</w:t>
            </w:r>
          </w:p>
        </w:tc>
        <w:tc>
          <w:tcPr>
            <w:tcW w:w="1329" w:type="dxa"/>
            <w:tcBorders>
              <w:top w:val="single" w:sz="6" w:space="0" w:color="AEAEAE"/>
              <w:left w:val="single" w:sz="6" w:space="0" w:color="BFBFBF"/>
              <w:bottom w:val="single" w:sz="6" w:space="0" w:color="AEAEAE"/>
              <w:right w:val="single" w:sz="6" w:space="0" w:color="E0E0E0"/>
            </w:tcBorders>
            <w:shd w:val="clear" w:color="auto" w:fill="FFFFFF"/>
            <w:tcMar>
              <w:top w:w="0" w:type="dxa"/>
              <w:left w:w="80" w:type="dxa"/>
              <w:bottom w:w="0" w:type="dxa"/>
              <w:right w:w="80" w:type="dxa"/>
            </w:tcMar>
          </w:tcPr>
          <w:p w14:paraId="7E7F396B" w14:textId="77777777" w:rsidR="00DC23C1" w:rsidRDefault="00CD18CF">
            <w:pPr>
              <w:ind w:left="40"/>
              <w:jc w:val="right"/>
              <w:rPr>
                <w:color w:val="010205"/>
                <w:sz w:val="18"/>
                <w:szCs w:val="18"/>
              </w:rPr>
            </w:pPr>
            <w:r>
              <w:rPr>
                <w:color w:val="010205"/>
                <w:sz w:val="18"/>
                <w:szCs w:val="18"/>
              </w:rPr>
              <w:t>1.117</w:t>
            </w:r>
          </w:p>
        </w:tc>
        <w:tc>
          <w:tcPr>
            <w:tcW w:w="1329" w:type="dxa"/>
            <w:tcBorders>
              <w:top w:val="single" w:sz="6" w:space="0" w:color="AEAEAE"/>
              <w:left w:val="single" w:sz="6" w:space="0" w:color="E0E0E0"/>
              <w:bottom w:val="single" w:sz="6" w:space="0" w:color="AEAEAE"/>
              <w:right w:val="single" w:sz="6" w:space="0" w:color="E0E0E0"/>
            </w:tcBorders>
            <w:shd w:val="clear" w:color="auto" w:fill="FFFFFF"/>
            <w:tcMar>
              <w:top w:w="0" w:type="dxa"/>
              <w:left w:w="80" w:type="dxa"/>
              <w:bottom w:w="0" w:type="dxa"/>
              <w:right w:w="80" w:type="dxa"/>
            </w:tcMar>
          </w:tcPr>
          <w:p w14:paraId="71CAB65A" w14:textId="77777777" w:rsidR="00DC23C1" w:rsidRDefault="00CD18CF">
            <w:pPr>
              <w:ind w:left="40"/>
              <w:jc w:val="right"/>
              <w:rPr>
                <w:color w:val="010205"/>
                <w:sz w:val="18"/>
                <w:szCs w:val="18"/>
              </w:rPr>
            </w:pPr>
            <w:r>
              <w:rPr>
                <w:color w:val="010205"/>
                <w:sz w:val="18"/>
                <w:szCs w:val="18"/>
              </w:rPr>
              <w:t>0.028</w:t>
            </w:r>
          </w:p>
        </w:tc>
        <w:tc>
          <w:tcPr>
            <w:tcW w:w="1329" w:type="dxa"/>
            <w:tcBorders>
              <w:top w:val="single" w:sz="6" w:space="0" w:color="AEAEAE"/>
              <w:left w:val="single" w:sz="6" w:space="0" w:color="E0E0E0"/>
              <w:bottom w:val="single" w:sz="6" w:space="0" w:color="AEAEAE"/>
              <w:right w:val="single" w:sz="6" w:space="0" w:color="E0E0E0"/>
            </w:tcBorders>
            <w:shd w:val="clear" w:color="auto" w:fill="FFFFFF"/>
            <w:tcMar>
              <w:top w:w="0" w:type="dxa"/>
              <w:left w:w="80" w:type="dxa"/>
              <w:bottom w:w="0" w:type="dxa"/>
              <w:right w:w="80" w:type="dxa"/>
            </w:tcMar>
          </w:tcPr>
          <w:p w14:paraId="08C29DE6" w14:textId="77777777" w:rsidR="00DC23C1" w:rsidRDefault="00CD18CF">
            <w:pPr>
              <w:ind w:left="40"/>
              <w:jc w:val="right"/>
              <w:rPr>
                <w:color w:val="010205"/>
                <w:sz w:val="18"/>
                <w:szCs w:val="18"/>
              </w:rPr>
            </w:pPr>
            <w:r>
              <w:rPr>
                <w:color w:val="010205"/>
                <w:sz w:val="18"/>
                <w:szCs w:val="18"/>
              </w:rPr>
              <w:t>3.055</w:t>
            </w:r>
          </w:p>
        </w:tc>
        <w:tc>
          <w:tcPr>
            <w:tcW w:w="1329" w:type="dxa"/>
            <w:tcBorders>
              <w:top w:val="single" w:sz="6" w:space="0" w:color="AEAEAE"/>
              <w:left w:val="single" w:sz="6" w:space="0" w:color="E0E0E0"/>
              <w:bottom w:val="single" w:sz="6" w:space="0" w:color="AEAEAE"/>
              <w:right w:val="single" w:sz="6" w:space="0" w:color="E0E0E0"/>
            </w:tcBorders>
            <w:shd w:val="clear" w:color="auto" w:fill="FFFFFF"/>
            <w:tcMar>
              <w:top w:w="0" w:type="dxa"/>
              <w:left w:w="80" w:type="dxa"/>
              <w:bottom w:w="0" w:type="dxa"/>
              <w:right w:w="80" w:type="dxa"/>
            </w:tcMar>
          </w:tcPr>
          <w:p w14:paraId="2D303621" w14:textId="77777777" w:rsidR="00DC23C1" w:rsidRDefault="00CD18CF">
            <w:pPr>
              <w:ind w:left="40"/>
              <w:jc w:val="right"/>
              <w:rPr>
                <w:color w:val="010205"/>
                <w:sz w:val="18"/>
                <w:szCs w:val="18"/>
              </w:rPr>
            </w:pPr>
            <w:r>
              <w:rPr>
                <w:color w:val="010205"/>
                <w:sz w:val="18"/>
                <w:szCs w:val="18"/>
              </w:rPr>
              <w:t>1.130</w:t>
            </w:r>
          </w:p>
        </w:tc>
        <w:tc>
          <w:tcPr>
            <w:tcW w:w="1329" w:type="dxa"/>
            <w:tcBorders>
              <w:top w:val="single" w:sz="6" w:space="0" w:color="AEAEAE"/>
              <w:left w:val="single" w:sz="6" w:space="0" w:color="E0E0E0"/>
              <w:bottom w:val="single" w:sz="6" w:space="0" w:color="AEAEAE"/>
              <w:right w:val="single" w:sz="6" w:space="0" w:color="BFBFBF"/>
            </w:tcBorders>
            <w:shd w:val="clear" w:color="auto" w:fill="FFFFFF"/>
            <w:tcMar>
              <w:top w:w="0" w:type="dxa"/>
              <w:left w:w="80" w:type="dxa"/>
              <w:bottom w:w="0" w:type="dxa"/>
              <w:right w:w="80" w:type="dxa"/>
            </w:tcMar>
          </w:tcPr>
          <w:p w14:paraId="2D9964F5" w14:textId="77777777" w:rsidR="00DC23C1" w:rsidRDefault="00CD18CF">
            <w:pPr>
              <w:ind w:left="40"/>
              <w:jc w:val="right"/>
              <w:rPr>
                <w:color w:val="010205"/>
                <w:sz w:val="18"/>
                <w:szCs w:val="18"/>
              </w:rPr>
            </w:pPr>
            <w:r>
              <w:rPr>
                <w:color w:val="010205"/>
                <w:sz w:val="18"/>
                <w:szCs w:val="18"/>
              </w:rPr>
              <w:t>8.261</w:t>
            </w:r>
          </w:p>
        </w:tc>
      </w:tr>
      <w:tr w:rsidR="00DC23C1" w14:paraId="5A8FB143" w14:textId="77777777">
        <w:trPr>
          <w:trHeight w:val="240"/>
        </w:trPr>
        <w:tc>
          <w:tcPr>
            <w:tcW w:w="2085" w:type="dxa"/>
            <w:tcBorders>
              <w:top w:val="single" w:sz="6" w:space="0" w:color="AEAEAE"/>
              <w:left w:val="single" w:sz="6" w:space="0" w:color="BFBFBF"/>
              <w:bottom w:val="single" w:sz="6" w:space="0" w:color="152935"/>
              <w:right w:val="single" w:sz="6" w:space="0" w:color="BFBFBF"/>
            </w:tcBorders>
            <w:shd w:val="clear" w:color="auto" w:fill="E0E0E0"/>
            <w:tcMar>
              <w:top w:w="0" w:type="dxa"/>
              <w:left w:w="80" w:type="dxa"/>
              <w:bottom w:w="0" w:type="dxa"/>
              <w:right w:w="80" w:type="dxa"/>
            </w:tcMar>
          </w:tcPr>
          <w:p w14:paraId="7FB5456E" w14:textId="77777777" w:rsidR="00DC23C1" w:rsidRDefault="00CD18CF">
            <w:pPr>
              <w:ind w:left="40"/>
              <w:rPr>
                <w:color w:val="264A60"/>
                <w:sz w:val="18"/>
                <w:szCs w:val="18"/>
              </w:rPr>
            </w:pPr>
            <w:r>
              <w:rPr>
                <w:color w:val="264A60"/>
                <w:sz w:val="18"/>
                <w:szCs w:val="18"/>
              </w:rPr>
              <w:t>Constant</w:t>
            </w:r>
          </w:p>
        </w:tc>
        <w:tc>
          <w:tcPr>
            <w:tcW w:w="1329" w:type="dxa"/>
            <w:tcBorders>
              <w:top w:val="single" w:sz="6" w:space="0" w:color="AEAEAE"/>
              <w:left w:val="single" w:sz="6" w:space="0" w:color="BFBFBF"/>
              <w:bottom w:val="single" w:sz="6" w:space="0" w:color="152935"/>
              <w:right w:val="single" w:sz="6" w:space="0" w:color="E0E0E0"/>
            </w:tcBorders>
            <w:shd w:val="clear" w:color="auto" w:fill="FFFFFF"/>
            <w:tcMar>
              <w:top w:w="0" w:type="dxa"/>
              <w:left w:w="80" w:type="dxa"/>
              <w:bottom w:w="0" w:type="dxa"/>
              <w:right w:w="80" w:type="dxa"/>
            </w:tcMar>
          </w:tcPr>
          <w:p w14:paraId="68358F8F" w14:textId="77777777" w:rsidR="00DC23C1" w:rsidRDefault="00CD18CF">
            <w:pPr>
              <w:ind w:left="40"/>
              <w:jc w:val="right"/>
              <w:rPr>
                <w:color w:val="010205"/>
                <w:sz w:val="18"/>
                <w:szCs w:val="18"/>
              </w:rPr>
            </w:pPr>
            <w:r>
              <w:rPr>
                <w:color w:val="010205"/>
                <w:sz w:val="18"/>
                <w:szCs w:val="18"/>
              </w:rPr>
              <w:t>-4.420</w:t>
            </w:r>
          </w:p>
        </w:tc>
        <w:tc>
          <w:tcPr>
            <w:tcW w:w="1329" w:type="dxa"/>
            <w:tcBorders>
              <w:top w:val="single" w:sz="6" w:space="0" w:color="AEAEAE"/>
              <w:left w:val="single" w:sz="6" w:space="0" w:color="E0E0E0"/>
              <w:bottom w:val="single" w:sz="6" w:space="0" w:color="152935"/>
              <w:right w:val="single" w:sz="6" w:space="0" w:color="E0E0E0"/>
            </w:tcBorders>
            <w:shd w:val="clear" w:color="auto" w:fill="FFFFFF"/>
            <w:tcMar>
              <w:top w:w="0" w:type="dxa"/>
              <w:left w:w="80" w:type="dxa"/>
              <w:bottom w:w="0" w:type="dxa"/>
              <w:right w:w="80" w:type="dxa"/>
            </w:tcMar>
          </w:tcPr>
          <w:p w14:paraId="69D151DD" w14:textId="77777777" w:rsidR="00DC23C1" w:rsidRDefault="00CD18CF">
            <w:pPr>
              <w:ind w:left="40"/>
              <w:jc w:val="right"/>
              <w:rPr>
                <w:color w:val="010205"/>
                <w:sz w:val="18"/>
                <w:szCs w:val="18"/>
              </w:rPr>
            </w:pPr>
            <w:r>
              <w:rPr>
                <w:color w:val="010205"/>
                <w:sz w:val="18"/>
                <w:szCs w:val="18"/>
              </w:rPr>
              <w:t>&lt;0.001</w:t>
            </w:r>
          </w:p>
        </w:tc>
        <w:tc>
          <w:tcPr>
            <w:tcW w:w="1329" w:type="dxa"/>
            <w:tcBorders>
              <w:top w:val="single" w:sz="6" w:space="0" w:color="AEAEAE"/>
              <w:left w:val="single" w:sz="6" w:space="0" w:color="E0E0E0"/>
              <w:bottom w:val="single" w:sz="6" w:space="0" w:color="152935"/>
              <w:right w:val="single" w:sz="6" w:space="0" w:color="E0E0E0"/>
            </w:tcBorders>
            <w:shd w:val="clear" w:color="auto" w:fill="FFFFFF"/>
            <w:tcMar>
              <w:top w:w="0" w:type="dxa"/>
              <w:left w:w="80" w:type="dxa"/>
              <w:bottom w:w="0" w:type="dxa"/>
              <w:right w:w="80" w:type="dxa"/>
            </w:tcMar>
          </w:tcPr>
          <w:p w14:paraId="1E3E813A" w14:textId="77777777" w:rsidR="00DC23C1" w:rsidRDefault="00CD18CF">
            <w:pPr>
              <w:ind w:left="40"/>
              <w:jc w:val="right"/>
              <w:rPr>
                <w:color w:val="010205"/>
                <w:sz w:val="18"/>
                <w:szCs w:val="18"/>
              </w:rPr>
            </w:pPr>
            <w:r>
              <w:rPr>
                <w:color w:val="010205"/>
                <w:sz w:val="18"/>
                <w:szCs w:val="18"/>
              </w:rPr>
              <w:t>0.012</w:t>
            </w:r>
          </w:p>
        </w:tc>
        <w:tc>
          <w:tcPr>
            <w:tcW w:w="1329" w:type="dxa"/>
            <w:tcBorders>
              <w:top w:val="single" w:sz="6" w:space="0" w:color="AEAEAE"/>
              <w:left w:val="single" w:sz="6" w:space="0" w:color="E0E0E0"/>
              <w:bottom w:val="single" w:sz="6" w:space="0" w:color="AEAEAE"/>
              <w:right w:val="single" w:sz="6" w:space="0" w:color="E0E0E0"/>
            </w:tcBorders>
            <w:shd w:val="clear" w:color="auto" w:fill="FFFFFF"/>
            <w:tcMar>
              <w:top w:w="0" w:type="dxa"/>
              <w:left w:w="80" w:type="dxa"/>
              <w:bottom w:w="0" w:type="dxa"/>
              <w:right w:w="80" w:type="dxa"/>
            </w:tcMar>
          </w:tcPr>
          <w:p w14:paraId="5EF03DCC" w14:textId="77777777" w:rsidR="00DC23C1" w:rsidRDefault="00DC23C1">
            <w:pPr>
              <w:ind w:left="40"/>
              <w:jc w:val="right"/>
              <w:rPr>
                <w:color w:val="010205"/>
                <w:sz w:val="18"/>
                <w:szCs w:val="18"/>
              </w:rPr>
            </w:pPr>
          </w:p>
        </w:tc>
        <w:tc>
          <w:tcPr>
            <w:tcW w:w="1329" w:type="dxa"/>
            <w:tcBorders>
              <w:top w:val="single" w:sz="6" w:space="0" w:color="AEAEAE"/>
              <w:left w:val="single" w:sz="6" w:space="0" w:color="E0E0E0"/>
              <w:bottom w:val="single" w:sz="6" w:space="0" w:color="AEAEAE"/>
              <w:right w:val="single" w:sz="6" w:space="0" w:color="BFBFBF"/>
            </w:tcBorders>
            <w:shd w:val="clear" w:color="auto" w:fill="FFFFFF"/>
            <w:tcMar>
              <w:top w:w="0" w:type="dxa"/>
              <w:left w:w="80" w:type="dxa"/>
              <w:bottom w:w="0" w:type="dxa"/>
              <w:right w:w="80" w:type="dxa"/>
            </w:tcMar>
          </w:tcPr>
          <w:p w14:paraId="417FAFFF" w14:textId="77777777" w:rsidR="00DC23C1" w:rsidRDefault="00DC23C1">
            <w:pPr>
              <w:ind w:left="40"/>
              <w:jc w:val="right"/>
              <w:rPr>
                <w:color w:val="010205"/>
                <w:sz w:val="18"/>
                <w:szCs w:val="18"/>
              </w:rPr>
            </w:pPr>
          </w:p>
        </w:tc>
      </w:tr>
    </w:tbl>
    <w:p w14:paraId="55903932" w14:textId="77777777" w:rsidR="00DC23C1" w:rsidRDefault="00DC23C1"/>
    <w:p w14:paraId="18EF158C" w14:textId="675E0D7B" w:rsidR="00DC23C1" w:rsidRPr="00655124" w:rsidRDefault="00CD18CF">
      <w:pPr>
        <w:rPr>
          <w:b/>
          <w:lang w:val="en-US"/>
        </w:rPr>
      </w:pPr>
      <w:r w:rsidRPr="00655124">
        <w:rPr>
          <w:b/>
          <w:lang w:val="en-US"/>
        </w:rPr>
        <w:t>Figure S3. ROC curve. Clinical-Analytical model for mortality prediction</w:t>
      </w:r>
    </w:p>
    <w:p w14:paraId="271A624B" w14:textId="77777777" w:rsidR="00DC23C1" w:rsidRDefault="00CD18CF">
      <w:r>
        <w:rPr>
          <w:noProof/>
        </w:rPr>
        <w:drawing>
          <wp:inline distT="114300" distB="114300" distL="114300" distR="114300" wp14:anchorId="71BBA352" wp14:editId="46756438">
            <wp:extent cx="5731200" cy="3378200"/>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5731200" cy="3378200"/>
                    </a:xfrm>
                    <a:prstGeom prst="rect">
                      <a:avLst/>
                    </a:prstGeom>
                    <a:ln/>
                  </pic:spPr>
                </pic:pic>
              </a:graphicData>
            </a:graphic>
          </wp:inline>
        </w:drawing>
      </w:r>
    </w:p>
    <w:p w14:paraId="360DF0B7" w14:textId="77777777" w:rsidR="00655124" w:rsidRDefault="00655124" w:rsidP="00655124">
      <w:pPr>
        <w:rPr>
          <w:b/>
          <w:lang w:val="en-US"/>
        </w:rPr>
      </w:pPr>
    </w:p>
    <w:p w14:paraId="3B34FC82" w14:textId="77777777" w:rsidR="00655124" w:rsidRDefault="00655124" w:rsidP="00655124">
      <w:pPr>
        <w:rPr>
          <w:b/>
          <w:lang w:val="en-US"/>
        </w:rPr>
      </w:pPr>
    </w:p>
    <w:p w14:paraId="10487E8C" w14:textId="4D60055B" w:rsidR="00655124" w:rsidRPr="00655124" w:rsidRDefault="00655124" w:rsidP="00655124"/>
    <w:p w14:paraId="6673524A" w14:textId="433A8554" w:rsidR="009A4932" w:rsidRDefault="009A4932">
      <w:pPr>
        <w:rPr>
          <w:b/>
          <w:lang w:val="en-US"/>
        </w:rPr>
      </w:pPr>
    </w:p>
    <w:p w14:paraId="588C4AB3" w14:textId="77777777" w:rsidR="00093053" w:rsidRDefault="00093053">
      <w:pPr>
        <w:rPr>
          <w:b/>
          <w:lang w:val="en-US"/>
        </w:rPr>
      </w:pPr>
      <w:r>
        <w:rPr>
          <w:b/>
          <w:lang w:val="en-US"/>
        </w:rPr>
        <w:br w:type="page"/>
      </w:r>
    </w:p>
    <w:p w14:paraId="38104ED4" w14:textId="141DDBF7" w:rsidR="009A4932" w:rsidRDefault="00CD18CF">
      <w:pPr>
        <w:rPr>
          <w:b/>
          <w:lang w:val="en-US"/>
        </w:rPr>
      </w:pPr>
      <w:r w:rsidRPr="00655124">
        <w:rPr>
          <w:b/>
          <w:lang w:val="en-US"/>
        </w:rPr>
        <w:lastRenderedPageBreak/>
        <w:t>How to calculate the probability of an outcome for a specific patient</w:t>
      </w:r>
      <w:r w:rsidR="009A4932">
        <w:rPr>
          <w:b/>
          <w:lang w:val="en-US"/>
        </w:rPr>
        <w:t>.</w:t>
      </w:r>
    </w:p>
    <w:p w14:paraId="6F613C8D" w14:textId="77777777" w:rsidR="00093053" w:rsidRDefault="00093053">
      <w:pPr>
        <w:rPr>
          <w:b/>
          <w:lang w:val="en-US"/>
        </w:rPr>
      </w:pPr>
    </w:p>
    <w:p w14:paraId="50CFFBBC" w14:textId="7B740E33" w:rsidR="00DC23C1" w:rsidRPr="009A4932" w:rsidRDefault="009A4932" w:rsidP="009A4932">
      <w:pPr>
        <w:pStyle w:val="Prrafodelista"/>
        <w:numPr>
          <w:ilvl w:val="0"/>
          <w:numId w:val="1"/>
        </w:numPr>
        <w:rPr>
          <w:b/>
          <w:lang w:val="en-US"/>
        </w:rPr>
      </w:pPr>
      <w:r>
        <w:rPr>
          <w:b/>
          <w:lang w:val="en-US"/>
        </w:rPr>
        <w:t>N</w:t>
      </w:r>
      <w:r w:rsidRPr="009A4932">
        <w:rPr>
          <w:b/>
          <w:lang w:val="en-US"/>
        </w:rPr>
        <w:t>umerically</w:t>
      </w:r>
    </w:p>
    <w:p w14:paraId="55F93B94" w14:textId="77777777" w:rsidR="00DC23C1" w:rsidRPr="00655124" w:rsidRDefault="00DC23C1">
      <w:pPr>
        <w:rPr>
          <w:lang w:val="en-US"/>
        </w:rPr>
      </w:pPr>
    </w:p>
    <w:p w14:paraId="556F8644" w14:textId="77777777" w:rsidR="00DC23C1" w:rsidRDefault="00CD18CF">
      <w:pPr>
        <w:ind w:firstLine="720"/>
      </w:pPr>
      <w:r w:rsidRPr="00655124">
        <w:rPr>
          <w:lang w:val="en-US"/>
        </w:rPr>
        <w:t xml:space="preserve">For any specific patient, the expected probability of developing the outcome can be calculated from the equation of the multivariate model. </w:t>
      </w:r>
      <w:r>
        <w:t xml:space="preserve">In the model equation </w:t>
      </w:r>
    </w:p>
    <w:p w14:paraId="327EAEF4" w14:textId="77777777" w:rsidR="00DC23C1" w:rsidRDefault="00DC23C1">
      <w:pPr>
        <w:ind w:firstLine="720"/>
      </w:pPr>
    </w:p>
    <w:p w14:paraId="410A8EB9" w14:textId="77777777" w:rsidR="00DC23C1" w:rsidRDefault="00CD18CF">
      <w:pPr>
        <w:rPr>
          <w:sz w:val="40"/>
          <w:szCs w:val="40"/>
        </w:rPr>
      </w:pPr>
      <m:oMathPara>
        <m:oMath>
          <m:r>
            <w:rPr>
              <w:rFonts w:ascii="Cambria Math" w:hAnsi="Cambria Math"/>
              <w:sz w:val="24"/>
              <w:szCs w:val="24"/>
            </w:rPr>
            <m:t>Ln</m:t>
          </m:r>
          <m:d>
            <m:dPr>
              <m:ctrlPr>
                <w:rPr>
                  <w:rFonts w:ascii="Cambria Math" w:hAnsi="Cambria Math"/>
                  <w:sz w:val="24"/>
                  <w:szCs w:val="24"/>
                </w:rPr>
              </m:ctrlPr>
            </m:dPr>
            <m:e>
              <m:f>
                <m:fPr>
                  <m:ctrlPr>
                    <w:rPr>
                      <w:rFonts w:ascii="Cambria Math" w:hAnsi="Cambria Math"/>
                      <w:sz w:val="24"/>
                      <w:szCs w:val="24"/>
                    </w:rPr>
                  </m:ctrlPr>
                </m:fPr>
                <m:num>
                  <m:r>
                    <w:rPr>
                      <w:rFonts w:ascii="Cambria Math" w:hAnsi="Cambria Math"/>
                      <w:sz w:val="24"/>
                      <w:szCs w:val="24"/>
                    </w:rPr>
                    <m:t>p</m:t>
                  </m:r>
                </m:num>
                <m:den>
                  <m:r>
                    <w:rPr>
                      <w:rFonts w:ascii="Cambria Math" w:hAnsi="Cambria Math"/>
                      <w:sz w:val="24"/>
                      <w:szCs w:val="24"/>
                    </w:rPr>
                    <m:t>1 - p</m:t>
                  </m:r>
                </m:den>
              </m:f>
            </m:e>
          </m:d>
          <m:r>
            <w:rPr>
              <w:rFonts w:ascii="Cambria Math" w:hAnsi="Cambria Math"/>
              <w:sz w:val="24"/>
              <w:szCs w:val="24"/>
            </w:rPr>
            <m:t xml:space="preserve">=Constant + </m:t>
          </m:r>
          <m:sSub>
            <m:sSubPr>
              <m:ctrlPr>
                <w:rPr>
                  <w:rFonts w:ascii="Cambria Math" w:hAnsi="Cambria Math"/>
                  <w:sz w:val="24"/>
                  <w:szCs w:val="24"/>
                </w:rPr>
              </m:ctrlPr>
            </m:sSubPr>
            <m:e>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Charlson-Age</m:t>
                  </m:r>
                </m:sub>
              </m:sSub>
              <m:r>
                <w:rPr>
                  <w:rFonts w:ascii="Cambria Math" w:hAnsi="Cambria Math"/>
                  <w:sz w:val="24"/>
                  <w:szCs w:val="24"/>
                </w:rPr>
                <m:t xml:space="preserve">×CharlsonAge +  </m:t>
              </m:r>
              <m:sSub>
                <m:sSubPr>
                  <m:ctrlPr>
                    <w:rPr>
                      <w:rFonts w:ascii="Cambria Math" w:hAnsi="Cambria Math"/>
                      <w:sz w:val="24"/>
                      <w:szCs w:val="24"/>
                    </w:rPr>
                  </m:ctrlPr>
                </m:sSubPr>
                <m:e>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CRB</m:t>
                      </m:r>
                    </m:sub>
                  </m:sSub>
                  <m:r>
                    <w:rPr>
                      <w:rFonts w:ascii="Cambria Math" w:hAnsi="Cambria Math"/>
                      <w:sz w:val="24"/>
                      <w:szCs w:val="24"/>
                    </w:rPr>
                    <m:t xml:space="preserve">×CRB +  </m:t>
                  </m:r>
                  <m:sSub>
                    <m:sSubPr>
                      <m:ctrlPr>
                        <w:rPr>
                          <w:rFonts w:ascii="Cambria Math" w:hAnsi="Cambria Math"/>
                          <w:sz w:val="24"/>
                          <w:szCs w:val="24"/>
                        </w:rPr>
                      </m:ctrlPr>
                    </m:sSubPr>
                    <m:e>
                      <m:sSub>
                        <m:sSubPr>
                          <m:ctrlPr>
                            <w:rPr>
                              <w:rFonts w:ascii="Cambria Math" w:hAnsi="Cambria Math"/>
                              <w:sz w:val="24"/>
                              <w:szCs w:val="24"/>
                            </w:rPr>
                          </m:ctrlPr>
                        </m:sSubPr>
                        <m:e>
                          <m:r>
                            <w:rPr>
                              <w:rFonts w:ascii="Cambria Math" w:hAnsi="Cambria Math"/>
                              <w:sz w:val="24"/>
                              <w:szCs w:val="24"/>
                            </w:rPr>
                            <m:t>β</m:t>
                          </m:r>
                        </m:e>
                        <m:sub>
                          <m:r>
                            <w:rPr>
                              <w:rFonts w:ascii="Cambria Math" w:hAnsi="Cambria Math"/>
                              <w:sz w:val="24"/>
                              <w:szCs w:val="24"/>
                            </w:rPr>
                            <m:t>SpO2</m:t>
                          </m:r>
                        </m:sub>
                      </m:sSub>
                      <m: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SpO</m:t>
                          </m:r>
                        </m:e>
                        <m:sub>
                          <m:r>
                            <w:rPr>
                              <w:rFonts w:ascii="Cambria Math" w:hAnsi="Cambria Math"/>
                              <w:sz w:val="24"/>
                              <w:szCs w:val="24"/>
                            </w:rPr>
                            <m:t>2</m:t>
                          </m:r>
                        </m:sub>
                      </m:sSub>
                      <m:r>
                        <w:rPr>
                          <w:rFonts w:ascii="Cambria Math" w:hAnsi="Cambria Math"/>
                          <w:sz w:val="24"/>
                          <w:szCs w:val="24"/>
                        </w:rPr>
                        <m:t xml:space="preserve"> </m:t>
                      </m:r>
                    </m:e>
                    <m:sub/>
                  </m:sSub>
                </m:e>
                <m:sub/>
              </m:sSub>
            </m:e>
            <m:sub/>
          </m:sSub>
        </m:oMath>
      </m:oMathPara>
    </w:p>
    <w:p w14:paraId="4D121F01" w14:textId="77777777" w:rsidR="00DC23C1" w:rsidRDefault="00DC23C1">
      <w:pPr>
        <w:ind w:firstLine="720"/>
      </w:pPr>
    </w:p>
    <w:p w14:paraId="4B3C545C" w14:textId="77777777" w:rsidR="00DC23C1" w:rsidRPr="00655124" w:rsidRDefault="00CD18CF">
      <w:pPr>
        <w:ind w:firstLine="720"/>
        <w:rPr>
          <w:lang w:val="en-US"/>
        </w:rPr>
      </w:pPr>
      <w:r w:rsidRPr="00655124">
        <w:rPr>
          <w:lang w:val="en-US"/>
        </w:rPr>
        <w:t xml:space="preserve"> First substitute "Charlson-Age", "CRB" and "SpO2" by the values of the patient, and Constant and </w:t>
      </w:r>
      <w:r>
        <w:t>𝛃</w:t>
      </w:r>
      <w:r w:rsidRPr="00655124">
        <w:rPr>
          <w:lang w:val="en-US"/>
        </w:rPr>
        <w:t xml:space="preserve"> coefficients by their respective values from the tables of the model (Table 6  of severe disease, or Table 7 for death), then clearing the p.</w:t>
      </w:r>
    </w:p>
    <w:p w14:paraId="647D35F2" w14:textId="77777777" w:rsidR="00DC23C1" w:rsidRPr="00655124" w:rsidRDefault="00DC23C1">
      <w:pPr>
        <w:ind w:firstLine="720"/>
        <w:rPr>
          <w:lang w:val="en-US"/>
        </w:rPr>
      </w:pPr>
    </w:p>
    <w:p w14:paraId="328B6DAA" w14:textId="77777777" w:rsidR="00DC23C1" w:rsidRPr="00655124" w:rsidRDefault="00CD18CF">
      <w:pPr>
        <w:rPr>
          <w:lang w:val="en-US"/>
        </w:rPr>
      </w:pPr>
      <w:r w:rsidRPr="00655124">
        <w:rPr>
          <w:i/>
          <w:lang w:val="en-US"/>
        </w:rPr>
        <w:t>Example 1.</w:t>
      </w:r>
      <w:r w:rsidRPr="00655124">
        <w:rPr>
          <w:lang w:val="en-US"/>
        </w:rPr>
        <w:t xml:space="preserve"> A patient of 48 years without comorbidity, that getting to the emergency room is oriented without tachypnea nor hypotension, and has a SpO2 of 95%, has 0 points in all predictors (Charlson-Age, CRB and SpO2), the expected probability of developing severe illness or death is:</w:t>
      </w:r>
    </w:p>
    <w:p w14:paraId="29FAEA0D" w14:textId="77777777" w:rsidR="00DC23C1" w:rsidRPr="00655124" w:rsidRDefault="00DC23C1">
      <w:pPr>
        <w:rPr>
          <w:lang w:val="en-US"/>
        </w:rPr>
      </w:pPr>
    </w:p>
    <w:p w14:paraId="19F1BFA7" w14:textId="77777777" w:rsidR="00DC23C1" w:rsidRDefault="00BC78F9">
      <w:pPr>
        <w:jc w:val="center"/>
        <w:rPr>
          <w:sz w:val="40"/>
          <w:szCs w:val="40"/>
        </w:rPr>
      </w:pPr>
      <m:oMathPara>
        <m:oMath>
          <m:sSub>
            <m:sSubPr>
              <m:ctrlPr>
                <w:rPr>
                  <w:rFonts w:ascii="Cambria Math" w:hAnsi="Cambria Math"/>
                  <w:sz w:val="28"/>
                  <w:szCs w:val="28"/>
                </w:rPr>
              </m:ctrlPr>
            </m:sSubPr>
            <m:e>
              <m:r>
                <w:rPr>
                  <w:rFonts w:ascii="Cambria Math" w:hAnsi="Cambria Math"/>
                  <w:sz w:val="28"/>
                  <w:szCs w:val="28"/>
                </w:rPr>
                <m:t>p</m:t>
              </m:r>
            </m:e>
            <m:sub>
              <m:r>
                <w:rPr>
                  <w:rFonts w:ascii="Cambria Math" w:hAnsi="Cambria Math"/>
                  <w:sz w:val="28"/>
                  <w:szCs w:val="28"/>
                </w:rPr>
                <m:t>Severe Disease</m:t>
              </m:r>
            </m:sub>
          </m:sSub>
          <m:r>
            <w:rPr>
              <w:rFonts w:ascii="Cambria Math" w:hAnsi="Cambria Math"/>
              <w:sz w:val="28"/>
              <w:szCs w:val="28"/>
            </w:rPr>
            <m:t xml:space="preserve"> =</m:t>
          </m:r>
          <m:f>
            <m:fPr>
              <m:ctrlPr>
                <w:rPr>
                  <w:rFonts w:ascii="Cambria Math" w:hAnsi="Cambria Math"/>
                  <w:sz w:val="28"/>
                  <w:szCs w:val="28"/>
                </w:rPr>
              </m:ctrlPr>
            </m:fPr>
            <m:num>
              <m:sSup>
                <m:sSupPr>
                  <m:ctrlPr>
                    <w:rPr>
                      <w:rFonts w:ascii="Cambria Math" w:hAnsi="Cambria Math"/>
                      <w:sz w:val="28"/>
                      <w:szCs w:val="28"/>
                    </w:rPr>
                  </m:ctrlPr>
                </m:sSupPr>
                <m:e>
                  <m:r>
                    <w:rPr>
                      <w:rFonts w:ascii="Cambria Math" w:hAnsi="Cambria Math"/>
                      <w:sz w:val="28"/>
                      <w:szCs w:val="28"/>
                    </w:rPr>
                    <m:t xml:space="preserve"> e</m:t>
                  </m:r>
                </m:e>
                <m:sup>
                  <m:r>
                    <w:rPr>
                      <w:rFonts w:ascii="Cambria Math" w:hAnsi="Cambria Math"/>
                      <w:sz w:val="28"/>
                      <w:szCs w:val="28"/>
                    </w:rPr>
                    <m:t xml:space="preserve">-2.676 + 0.253×0 + 1.427×0 + 1.866×0 </m:t>
                  </m:r>
                </m:sup>
              </m:sSup>
            </m:num>
            <m:den>
              <m:r>
                <w:rPr>
                  <w:rFonts w:ascii="Cambria Math" w:hAnsi="Cambria Math"/>
                  <w:sz w:val="28"/>
                  <w:szCs w:val="28"/>
                </w:rPr>
                <m:t>1 +</m:t>
              </m:r>
              <m:sSup>
                <m:sSupPr>
                  <m:ctrlPr>
                    <w:rPr>
                      <w:rFonts w:ascii="Cambria Math" w:hAnsi="Cambria Math"/>
                      <w:sz w:val="28"/>
                      <w:szCs w:val="28"/>
                    </w:rPr>
                  </m:ctrlPr>
                </m:sSupPr>
                <m:e>
                  <m:r>
                    <w:rPr>
                      <w:rFonts w:ascii="Cambria Math" w:hAnsi="Cambria Math"/>
                      <w:sz w:val="28"/>
                      <w:szCs w:val="28"/>
                    </w:rPr>
                    <m:t xml:space="preserve"> e</m:t>
                  </m:r>
                </m:e>
                <m:sup>
                  <m:r>
                    <w:rPr>
                      <w:rFonts w:ascii="Cambria Math" w:hAnsi="Cambria Math"/>
                      <w:sz w:val="28"/>
                      <w:szCs w:val="28"/>
                    </w:rPr>
                    <m:t xml:space="preserve">-2.676 + 0.253×0 + 1.427×0 + 1.866×0 </m:t>
                  </m:r>
                </m:sup>
              </m:sSup>
            </m:den>
          </m:f>
          <m:r>
            <w:rPr>
              <w:rFonts w:ascii="Cambria Math" w:hAnsi="Cambria Math"/>
              <w:sz w:val="28"/>
              <w:szCs w:val="28"/>
            </w:rPr>
            <m:t>=</m:t>
          </m:r>
          <m:r>
            <w:rPr>
              <w:rFonts w:ascii="Cambria Math" w:hAnsi="Cambria Math"/>
              <w:sz w:val="24"/>
              <w:szCs w:val="24"/>
            </w:rPr>
            <m:t>6.4%</m:t>
          </m:r>
        </m:oMath>
      </m:oMathPara>
    </w:p>
    <w:p w14:paraId="6A5235B8" w14:textId="77777777" w:rsidR="00DC23C1" w:rsidRDefault="00DC23C1">
      <w:pPr>
        <w:jc w:val="center"/>
        <w:rPr>
          <w:sz w:val="40"/>
          <w:szCs w:val="40"/>
        </w:rPr>
      </w:pPr>
    </w:p>
    <w:p w14:paraId="6EE3BBB1" w14:textId="77777777" w:rsidR="00DC23C1" w:rsidRDefault="00BC78F9">
      <w:pPr>
        <w:jc w:val="center"/>
        <w:rPr>
          <w:sz w:val="40"/>
          <w:szCs w:val="40"/>
        </w:rPr>
      </w:pPr>
      <m:oMathPara>
        <m:oMath>
          <m:sSub>
            <m:sSubPr>
              <m:ctrlPr>
                <w:rPr>
                  <w:rFonts w:ascii="Cambria Math" w:hAnsi="Cambria Math"/>
                  <w:sz w:val="28"/>
                  <w:szCs w:val="28"/>
                </w:rPr>
              </m:ctrlPr>
            </m:sSubPr>
            <m:e>
              <m:r>
                <w:rPr>
                  <w:rFonts w:ascii="Cambria Math" w:hAnsi="Cambria Math"/>
                  <w:sz w:val="28"/>
                  <w:szCs w:val="28"/>
                </w:rPr>
                <m:t>p</m:t>
              </m:r>
            </m:e>
            <m:sub>
              <m:r>
                <w:rPr>
                  <w:rFonts w:ascii="Cambria Math" w:hAnsi="Cambria Math"/>
                  <w:sz w:val="28"/>
                  <w:szCs w:val="28"/>
                </w:rPr>
                <m:t>Death</m:t>
              </m:r>
            </m:sub>
          </m:sSub>
          <m:r>
            <w:rPr>
              <w:rFonts w:ascii="Cambria Math" w:hAnsi="Cambria Math"/>
              <w:sz w:val="28"/>
              <w:szCs w:val="28"/>
            </w:rPr>
            <m:t xml:space="preserve"> =</m:t>
          </m:r>
          <m:f>
            <m:fPr>
              <m:ctrlPr>
                <w:rPr>
                  <w:rFonts w:ascii="Cambria Math" w:hAnsi="Cambria Math"/>
                  <w:sz w:val="28"/>
                  <w:szCs w:val="28"/>
                </w:rPr>
              </m:ctrlPr>
            </m:fPr>
            <m:num>
              <m:sSup>
                <m:sSupPr>
                  <m:ctrlPr>
                    <w:rPr>
                      <w:rFonts w:ascii="Cambria Math" w:hAnsi="Cambria Math"/>
                      <w:sz w:val="28"/>
                      <w:szCs w:val="28"/>
                    </w:rPr>
                  </m:ctrlPr>
                </m:sSupPr>
                <m:e>
                  <m:r>
                    <w:rPr>
                      <w:rFonts w:ascii="Cambria Math" w:hAnsi="Cambria Math"/>
                      <w:sz w:val="28"/>
                      <w:szCs w:val="28"/>
                    </w:rPr>
                    <m:t xml:space="preserve"> e</m:t>
                  </m:r>
                </m:e>
                <m:sup>
                  <m:r>
                    <w:rPr>
                      <w:rFonts w:ascii="Cambria Math" w:hAnsi="Cambria Math"/>
                      <w:sz w:val="28"/>
                      <w:szCs w:val="28"/>
                    </w:rPr>
                    <m:t xml:space="preserve">-4.609 + 0.424×0 + 1.091×0 + 1.636×0 </m:t>
                  </m:r>
                </m:sup>
              </m:sSup>
            </m:num>
            <m:den>
              <m:r>
                <w:rPr>
                  <w:rFonts w:ascii="Cambria Math" w:hAnsi="Cambria Math"/>
                  <w:sz w:val="28"/>
                  <w:szCs w:val="28"/>
                </w:rPr>
                <m:t>1 +</m:t>
              </m:r>
              <m:sSup>
                <m:sSupPr>
                  <m:ctrlPr>
                    <w:rPr>
                      <w:rFonts w:ascii="Cambria Math" w:hAnsi="Cambria Math"/>
                      <w:sz w:val="28"/>
                      <w:szCs w:val="28"/>
                    </w:rPr>
                  </m:ctrlPr>
                </m:sSupPr>
                <m:e>
                  <m:r>
                    <w:rPr>
                      <w:rFonts w:ascii="Cambria Math" w:hAnsi="Cambria Math"/>
                      <w:sz w:val="28"/>
                      <w:szCs w:val="28"/>
                    </w:rPr>
                    <m:t xml:space="preserve"> e</m:t>
                  </m:r>
                </m:e>
                <m:sup>
                  <m:r>
                    <w:rPr>
                      <w:rFonts w:ascii="Cambria Math" w:hAnsi="Cambria Math"/>
                      <w:sz w:val="28"/>
                      <w:szCs w:val="28"/>
                    </w:rPr>
                    <m:t xml:space="preserve">-4.609 + 0.424×0 + 1.091×0 + 1.636×0 </m:t>
                  </m:r>
                </m:sup>
              </m:sSup>
            </m:den>
          </m:f>
          <m:r>
            <w:rPr>
              <w:rFonts w:ascii="Cambria Math" w:hAnsi="Cambria Math"/>
              <w:sz w:val="28"/>
              <w:szCs w:val="28"/>
            </w:rPr>
            <m:t>=</m:t>
          </m:r>
          <m:r>
            <w:rPr>
              <w:rFonts w:ascii="Cambria Math" w:hAnsi="Cambria Math"/>
              <w:sz w:val="24"/>
              <w:szCs w:val="24"/>
            </w:rPr>
            <m:t>0.9%</m:t>
          </m:r>
        </m:oMath>
      </m:oMathPara>
    </w:p>
    <w:p w14:paraId="31A46C10" w14:textId="77777777" w:rsidR="00DC23C1" w:rsidRDefault="00DC23C1"/>
    <w:p w14:paraId="0BD277E9" w14:textId="77777777" w:rsidR="00DC23C1" w:rsidRPr="00655124" w:rsidRDefault="00CD18CF">
      <w:pPr>
        <w:rPr>
          <w:lang w:val="en-US"/>
        </w:rPr>
      </w:pPr>
      <w:r w:rsidRPr="00655124">
        <w:rPr>
          <w:i/>
          <w:lang w:val="en-US"/>
        </w:rPr>
        <w:t xml:space="preserve">Example 2. </w:t>
      </w:r>
      <w:r w:rsidRPr="00655124">
        <w:rPr>
          <w:lang w:val="en-US"/>
        </w:rPr>
        <w:t xml:space="preserve">The average patient in the series has 2 points in Charlson-Age, and 0 in CRB scale and SpO2, so the expected probability of severe illness is 10%, and of dying 2%. </w:t>
      </w:r>
    </w:p>
    <w:p w14:paraId="244ECDCF" w14:textId="77777777" w:rsidR="00DC23C1" w:rsidRPr="00655124" w:rsidRDefault="00DC23C1">
      <w:pPr>
        <w:rPr>
          <w:lang w:val="en-US"/>
        </w:rPr>
      </w:pPr>
    </w:p>
    <w:p w14:paraId="7E3A3F75" w14:textId="77777777" w:rsidR="00DC23C1" w:rsidRDefault="00BC78F9">
      <w:pPr>
        <w:jc w:val="center"/>
        <w:rPr>
          <w:sz w:val="40"/>
          <w:szCs w:val="40"/>
        </w:rPr>
      </w:pPr>
      <m:oMathPara>
        <m:oMath>
          <m:sSub>
            <m:sSubPr>
              <m:ctrlPr>
                <w:rPr>
                  <w:rFonts w:ascii="Cambria Math" w:hAnsi="Cambria Math"/>
                  <w:sz w:val="28"/>
                  <w:szCs w:val="28"/>
                </w:rPr>
              </m:ctrlPr>
            </m:sSubPr>
            <m:e>
              <m:r>
                <w:rPr>
                  <w:rFonts w:ascii="Cambria Math" w:hAnsi="Cambria Math"/>
                  <w:sz w:val="28"/>
                  <w:szCs w:val="28"/>
                </w:rPr>
                <m:t>p</m:t>
              </m:r>
            </m:e>
            <m:sub>
              <m:r>
                <w:rPr>
                  <w:rFonts w:ascii="Cambria Math" w:hAnsi="Cambria Math"/>
                  <w:sz w:val="28"/>
                  <w:szCs w:val="28"/>
                </w:rPr>
                <m:t>Severe Disease</m:t>
              </m:r>
            </m:sub>
          </m:sSub>
          <m:r>
            <w:rPr>
              <w:rFonts w:ascii="Cambria Math" w:hAnsi="Cambria Math"/>
              <w:sz w:val="28"/>
              <w:szCs w:val="28"/>
            </w:rPr>
            <m:t xml:space="preserve"> =</m:t>
          </m:r>
          <m:f>
            <m:fPr>
              <m:ctrlPr>
                <w:rPr>
                  <w:rFonts w:ascii="Cambria Math" w:hAnsi="Cambria Math"/>
                  <w:sz w:val="28"/>
                  <w:szCs w:val="28"/>
                </w:rPr>
              </m:ctrlPr>
            </m:fPr>
            <m:num>
              <m:sSup>
                <m:sSupPr>
                  <m:ctrlPr>
                    <w:rPr>
                      <w:rFonts w:ascii="Cambria Math" w:hAnsi="Cambria Math"/>
                      <w:sz w:val="28"/>
                      <w:szCs w:val="28"/>
                    </w:rPr>
                  </m:ctrlPr>
                </m:sSupPr>
                <m:e>
                  <m:r>
                    <w:rPr>
                      <w:rFonts w:ascii="Cambria Math" w:hAnsi="Cambria Math"/>
                      <w:sz w:val="28"/>
                      <w:szCs w:val="28"/>
                    </w:rPr>
                    <m:t xml:space="preserve"> e</m:t>
                  </m:r>
                </m:e>
                <m:sup>
                  <m:r>
                    <w:rPr>
                      <w:rFonts w:ascii="Cambria Math" w:hAnsi="Cambria Math"/>
                      <w:sz w:val="28"/>
                      <w:szCs w:val="28"/>
                    </w:rPr>
                    <m:t xml:space="preserve">-2,676 + 0,253×2 + 1,427×0 + 1,866×0 </m:t>
                  </m:r>
                </m:sup>
              </m:sSup>
            </m:num>
            <m:den>
              <m:r>
                <w:rPr>
                  <w:rFonts w:ascii="Cambria Math" w:hAnsi="Cambria Math"/>
                  <w:sz w:val="28"/>
                  <w:szCs w:val="28"/>
                </w:rPr>
                <m:t>1 +</m:t>
              </m:r>
              <m:sSup>
                <m:sSupPr>
                  <m:ctrlPr>
                    <w:rPr>
                      <w:rFonts w:ascii="Cambria Math" w:hAnsi="Cambria Math"/>
                      <w:sz w:val="28"/>
                      <w:szCs w:val="28"/>
                    </w:rPr>
                  </m:ctrlPr>
                </m:sSupPr>
                <m:e>
                  <m:r>
                    <w:rPr>
                      <w:rFonts w:ascii="Cambria Math" w:hAnsi="Cambria Math"/>
                      <w:sz w:val="28"/>
                      <w:szCs w:val="28"/>
                    </w:rPr>
                    <m:t xml:space="preserve"> e</m:t>
                  </m:r>
                </m:e>
                <m:sup>
                  <m:r>
                    <w:rPr>
                      <w:rFonts w:ascii="Cambria Math" w:hAnsi="Cambria Math"/>
                      <w:sz w:val="28"/>
                      <w:szCs w:val="28"/>
                    </w:rPr>
                    <m:t xml:space="preserve">-2,676 + 0,253×2 + 1,427×0 + 1,866×0 </m:t>
                  </m:r>
                </m:sup>
              </m:sSup>
            </m:den>
          </m:f>
          <m:r>
            <w:rPr>
              <w:rFonts w:ascii="Cambria Math" w:hAnsi="Cambria Math"/>
              <w:sz w:val="28"/>
              <w:szCs w:val="28"/>
            </w:rPr>
            <m:t>=10,2%</m:t>
          </m:r>
        </m:oMath>
      </m:oMathPara>
    </w:p>
    <w:p w14:paraId="1BA173BA" w14:textId="77777777" w:rsidR="00DC23C1" w:rsidRDefault="00DC23C1">
      <w:pPr>
        <w:jc w:val="center"/>
        <w:rPr>
          <w:sz w:val="40"/>
          <w:szCs w:val="40"/>
        </w:rPr>
      </w:pPr>
    </w:p>
    <w:p w14:paraId="1BE162BE" w14:textId="3EF9B51C" w:rsidR="00DC23C1" w:rsidRPr="009A4932" w:rsidRDefault="00BC78F9">
      <w:pPr>
        <w:jc w:val="center"/>
        <w:rPr>
          <w:sz w:val="28"/>
          <w:szCs w:val="28"/>
        </w:rPr>
      </w:pPr>
      <m:oMathPara>
        <m:oMath>
          <m:sSub>
            <m:sSubPr>
              <m:ctrlPr>
                <w:rPr>
                  <w:rFonts w:ascii="Cambria Math" w:hAnsi="Cambria Math"/>
                  <w:sz w:val="28"/>
                  <w:szCs w:val="28"/>
                </w:rPr>
              </m:ctrlPr>
            </m:sSubPr>
            <m:e>
              <m:r>
                <w:rPr>
                  <w:rFonts w:ascii="Cambria Math" w:hAnsi="Cambria Math"/>
                  <w:sz w:val="28"/>
                  <w:szCs w:val="28"/>
                </w:rPr>
                <m:t>p</m:t>
              </m:r>
            </m:e>
            <m:sub>
              <m:r>
                <w:rPr>
                  <w:rFonts w:ascii="Cambria Math" w:hAnsi="Cambria Math"/>
                  <w:sz w:val="28"/>
                  <w:szCs w:val="28"/>
                </w:rPr>
                <m:t>Death</m:t>
              </m:r>
            </m:sub>
          </m:sSub>
          <m:r>
            <w:rPr>
              <w:rFonts w:ascii="Cambria Math" w:hAnsi="Cambria Math"/>
              <w:sz w:val="28"/>
              <w:szCs w:val="28"/>
            </w:rPr>
            <m:t xml:space="preserve"> =</m:t>
          </m:r>
          <m:f>
            <m:fPr>
              <m:ctrlPr>
                <w:rPr>
                  <w:rFonts w:ascii="Cambria Math" w:hAnsi="Cambria Math"/>
                  <w:sz w:val="28"/>
                  <w:szCs w:val="28"/>
                </w:rPr>
              </m:ctrlPr>
            </m:fPr>
            <m:num>
              <m:sSup>
                <m:sSupPr>
                  <m:ctrlPr>
                    <w:rPr>
                      <w:rFonts w:ascii="Cambria Math" w:hAnsi="Cambria Math"/>
                      <w:sz w:val="28"/>
                      <w:szCs w:val="28"/>
                    </w:rPr>
                  </m:ctrlPr>
                </m:sSupPr>
                <m:e>
                  <m:r>
                    <w:rPr>
                      <w:rFonts w:ascii="Cambria Math" w:hAnsi="Cambria Math"/>
                      <w:sz w:val="28"/>
                      <w:szCs w:val="28"/>
                    </w:rPr>
                    <m:t xml:space="preserve"> e</m:t>
                  </m:r>
                </m:e>
                <m:sup>
                  <m:r>
                    <w:rPr>
                      <w:rFonts w:ascii="Cambria Math" w:hAnsi="Cambria Math"/>
                      <w:sz w:val="28"/>
                      <w:szCs w:val="28"/>
                    </w:rPr>
                    <m:t xml:space="preserve">-4,609 + 0,424×2 + 1,091×0 + 1,636×0 </m:t>
                  </m:r>
                </m:sup>
              </m:sSup>
            </m:num>
            <m:den>
              <m:r>
                <w:rPr>
                  <w:rFonts w:ascii="Cambria Math" w:hAnsi="Cambria Math"/>
                  <w:sz w:val="28"/>
                  <w:szCs w:val="28"/>
                </w:rPr>
                <m:t>1 +</m:t>
              </m:r>
              <m:sSup>
                <m:sSupPr>
                  <m:ctrlPr>
                    <w:rPr>
                      <w:rFonts w:ascii="Cambria Math" w:hAnsi="Cambria Math"/>
                      <w:sz w:val="28"/>
                      <w:szCs w:val="28"/>
                    </w:rPr>
                  </m:ctrlPr>
                </m:sSupPr>
                <m:e>
                  <m:r>
                    <w:rPr>
                      <w:rFonts w:ascii="Cambria Math" w:hAnsi="Cambria Math"/>
                      <w:sz w:val="28"/>
                      <w:szCs w:val="28"/>
                    </w:rPr>
                    <m:t xml:space="preserve"> e</m:t>
                  </m:r>
                </m:e>
                <m:sup>
                  <m:r>
                    <w:rPr>
                      <w:rFonts w:ascii="Cambria Math" w:hAnsi="Cambria Math"/>
                      <w:sz w:val="28"/>
                      <w:szCs w:val="28"/>
                    </w:rPr>
                    <m:t xml:space="preserve">-4,609 + 0,424×2 + 1,091×0 + 1,636×0 </m:t>
                  </m:r>
                </m:sup>
              </m:sSup>
            </m:den>
          </m:f>
          <m:r>
            <w:rPr>
              <w:rFonts w:ascii="Cambria Math" w:hAnsi="Cambria Math"/>
              <w:sz w:val="28"/>
              <w:szCs w:val="28"/>
            </w:rPr>
            <m:t>=2,2%</m:t>
          </m:r>
        </m:oMath>
      </m:oMathPara>
    </w:p>
    <w:p w14:paraId="1396E9D9" w14:textId="41EB6D1B" w:rsidR="009A4932" w:rsidRDefault="009A4932">
      <w:pPr>
        <w:jc w:val="center"/>
        <w:rPr>
          <w:sz w:val="28"/>
          <w:szCs w:val="28"/>
        </w:rPr>
      </w:pPr>
    </w:p>
    <w:p w14:paraId="7FC58E74" w14:textId="58F6FCB0" w:rsidR="00093053" w:rsidRDefault="00093053">
      <w:pPr>
        <w:rPr>
          <w:sz w:val="28"/>
          <w:szCs w:val="28"/>
        </w:rPr>
      </w:pPr>
      <w:r>
        <w:rPr>
          <w:sz w:val="28"/>
          <w:szCs w:val="28"/>
        </w:rPr>
        <w:br w:type="page"/>
      </w:r>
    </w:p>
    <w:p w14:paraId="1648D238" w14:textId="77777777" w:rsidR="00093053" w:rsidRDefault="00093053">
      <w:pPr>
        <w:jc w:val="center"/>
        <w:rPr>
          <w:sz w:val="28"/>
          <w:szCs w:val="28"/>
        </w:rPr>
      </w:pPr>
    </w:p>
    <w:p w14:paraId="75E09A49" w14:textId="2D0AD86F" w:rsidR="009A4932" w:rsidRDefault="009A4932" w:rsidP="009A4932">
      <w:pPr>
        <w:pStyle w:val="Prrafodelista"/>
        <w:numPr>
          <w:ilvl w:val="0"/>
          <w:numId w:val="1"/>
        </w:numPr>
        <w:rPr>
          <w:b/>
          <w:lang w:val="en-US"/>
        </w:rPr>
      </w:pPr>
      <w:r>
        <w:rPr>
          <w:b/>
          <w:lang w:val="en-US"/>
        </w:rPr>
        <w:t xml:space="preserve">Graphically, </w:t>
      </w:r>
      <w:r w:rsidR="00093053">
        <w:rPr>
          <w:b/>
          <w:lang w:val="en-US"/>
        </w:rPr>
        <w:t>with</w:t>
      </w:r>
      <w:r>
        <w:rPr>
          <w:b/>
          <w:lang w:val="en-US"/>
        </w:rPr>
        <w:t xml:space="preserve"> nomograms</w:t>
      </w:r>
    </w:p>
    <w:p w14:paraId="03F12FAF" w14:textId="77777777" w:rsidR="00093053" w:rsidRDefault="00093053" w:rsidP="00093053">
      <w:pPr>
        <w:pStyle w:val="Prrafodelista"/>
        <w:rPr>
          <w:b/>
          <w:lang w:val="en-US"/>
        </w:rPr>
      </w:pPr>
    </w:p>
    <w:p w14:paraId="2ED89EEE" w14:textId="4755CECD" w:rsidR="00093053" w:rsidRDefault="00C3541E" w:rsidP="00093053">
      <w:pPr>
        <w:ind w:left="360" w:firstLine="360"/>
        <w:rPr>
          <w:bCs/>
          <w:lang w:val="en-US"/>
        </w:rPr>
      </w:pPr>
      <w:r w:rsidRPr="00C3541E">
        <w:rPr>
          <w:bCs/>
          <w:lang w:val="en-US"/>
        </w:rPr>
        <w:t>With the following nomograms, we could calculate a particular patient's probability for developing severe disease or eventually die. Firstly, translate the punctuation of the two scores and pulse oximetry to risk points in the upper axis (labelled ‘Points’), then sum them up (axis labelled 'Total Points'), and finally, look for the risk corresponding to that total in the lower axis ('Risk of …).</w:t>
      </w:r>
    </w:p>
    <w:p w14:paraId="0D15F2C7" w14:textId="1E0F85A6" w:rsidR="008B7417" w:rsidRDefault="008B7417" w:rsidP="00C3541E">
      <w:pPr>
        <w:ind w:left="360" w:firstLine="360"/>
        <w:rPr>
          <w:bCs/>
          <w:lang w:val="en-US"/>
        </w:rPr>
      </w:pPr>
    </w:p>
    <w:p w14:paraId="54870479" w14:textId="2978AF53" w:rsidR="008B7417" w:rsidRDefault="008B7417" w:rsidP="008B7417">
      <w:pPr>
        <w:pStyle w:val="Prrafodelista"/>
        <w:numPr>
          <w:ilvl w:val="1"/>
          <w:numId w:val="1"/>
        </w:numPr>
        <w:rPr>
          <w:bCs/>
          <w:lang w:val="en-US"/>
        </w:rPr>
      </w:pPr>
      <w:r w:rsidRPr="008B7417">
        <w:rPr>
          <w:bCs/>
          <w:lang w:val="en-US"/>
        </w:rPr>
        <w:t>Nomogram to calculate the risk of developing disease</w:t>
      </w:r>
    </w:p>
    <w:p w14:paraId="15EAC95D" w14:textId="49069763" w:rsidR="008B7417" w:rsidRDefault="008B7417" w:rsidP="008B7417">
      <w:pPr>
        <w:rPr>
          <w:bCs/>
          <w:lang w:val="en-US"/>
        </w:rPr>
      </w:pPr>
      <w:r w:rsidRPr="008B7417">
        <w:rPr>
          <w:noProof/>
          <w:sz w:val="40"/>
          <w:szCs w:val="40"/>
          <w:lang w:val="en-US"/>
        </w:rPr>
        <w:drawing>
          <wp:inline distT="0" distB="0" distL="0" distR="0" wp14:anchorId="6C434F36" wp14:editId="54920CD8">
            <wp:extent cx="2873689" cy="6350777"/>
            <wp:effectExtent l="13970" t="11430" r="10795" b="10795"/>
            <wp:docPr id="4" name="Imagen 4">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a:extLst>
                        <a:ext uri="{C183D7F6-B498-43B3-948B-1728B52AA6E4}">
                          <adec:decorative xmlns:adec="http://schemas.microsoft.com/office/drawing/2017/decorative" val="0"/>
                        </a:ext>
                      </a:extLst>
                    </pic:cNvPr>
                    <pic:cNvPicPr/>
                  </pic:nvPicPr>
                  <pic:blipFill>
                    <a:blip r:embed="rId12">
                      <a:extLst>
                        <a:ext uri="{28A0092B-C50C-407E-A947-70E740481C1C}">
                          <a14:useLocalDpi xmlns:a14="http://schemas.microsoft.com/office/drawing/2010/main" val="0"/>
                        </a:ext>
                      </a:extLst>
                    </a:blip>
                    <a:stretch>
                      <a:fillRect/>
                    </a:stretch>
                  </pic:blipFill>
                  <pic:spPr>
                    <a:xfrm rot="16200000">
                      <a:off x="0" y="0"/>
                      <a:ext cx="2886456" cy="6378993"/>
                    </a:xfrm>
                    <a:prstGeom prst="rect">
                      <a:avLst/>
                    </a:prstGeom>
                    <a:ln>
                      <a:solidFill>
                        <a:schemeClr val="accent1"/>
                      </a:solidFill>
                    </a:ln>
                  </pic:spPr>
                </pic:pic>
              </a:graphicData>
            </a:graphic>
          </wp:inline>
        </w:drawing>
      </w:r>
    </w:p>
    <w:p w14:paraId="3DA6C5C4" w14:textId="41FDCB64" w:rsidR="00BC1572" w:rsidRDefault="00BC1572" w:rsidP="008B7417">
      <w:pPr>
        <w:rPr>
          <w:bCs/>
          <w:lang w:val="en-US"/>
        </w:rPr>
      </w:pPr>
    </w:p>
    <w:p w14:paraId="40709757" w14:textId="77777777" w:rsidR="00BC1572" w:rsidRPr="008B7417" w:rsidRDefault="00BC1572" w:rsidP="008B7417">
      <w:pPr>
        <w:rPr>
          <w:bCs/>
          <w:lang w:val="en-US"/>
        </w:rPr>
      </w:pPr>
    </w:p>
    <w:p w14:paraId="36F6DE1F" w14:textId="5503C250" w:rsidR="008B7417" w:rsidRDefault="008B7417" w:rsidP="008B7417">
      <w:pPr>
        <w:pStyle w:val="Prrafodelista"/>
        <w:numPr>
          <w:ilvl w:val="1"/>
          <w:numId w:val="1"/>
        </w:numPr>
        <w:rPr>
          <w:bCs/>
          <w:lang w:val="en-US"/>
        </w:rPr>
      </w:pPr>
      <w:r>
        <w:rPr>
          <w:bCs/>
          <w:lang w:val="en-US"/>
        </w:rPr>
        <w:t>Nomogram to calculate the risk of death</w:t>
      </w:r>
    </w:p>
    <w:p w14:paraId="0C425CE5" w14:textId="77777777" w:rsidR="008B7417" w:rsidRPr="008B7417" w:rsidRDefault="008B7417" w:rsidP="008B7417">
      <w:pPr>
        <w:rPr>
          <w:bCs/>
          <w:lang w:val="en-US"/>
        </w:rPr>
      </w:pPr>
    </w:p>
    <w:p w14:paraId="495A9B96" w14:textId="3A629F86" w:rsidR="008B7417" w:rsidRPr="008B7417" w:rsidRDefault="008B7417" w:rsidP="008B7417">
      <w:pPr>
        <w:rPr>
          <w:bCs/>
          <w:lang w:val="en-US"/>
        </w:rPr>
      </w:pPr>
      <w:r w:rsidRPr="008B7417">
        <w:rPr>
          <w:bCs/>
          <w:noProof/>
          <w:lang w:val="en-US"/>
        </w:rPr>
        <w:drawing>
          <wp:inline distT="0" distB="0" distL="0" distR="0" wp14:anchorId="748EB7BC" wp14:editId="678F4EC4">
            <wp:extent cx="3123262" cy="6140515"/>
            <wp:effectExtent l="15240" t="10160" r="16510" b="1651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3">
                      <a:extLst>
                        <a:ext uri="{28A0092B-C50C-407E-A947-70E740481C1C}">
                          <a14:useLocalDpi xmlns:a14="http://schemas.microsoft.com/office/drawing/2010/main" val="0"/>
                        </a:ext>
                      </a:extLst>
                    </a:blip>
                    <a:stretch>
                      <a:fillRect/>
                    </a:stretch>
                  </pic:blipFill>
                  <pic:spPr>
                    <a:xfrm rot="16200000">
                      <a:off x="0" y="0"/>
                      <a:ext cx="3143993" cy="6181274"/>
                    </a:xfrm>
                    <a:prstGeom prst="rect">
                      <a:avLst/>
                    </a:prstGeom>
                    <a:ln>
                      <a:solidFill>
                        <a:schemeClr val="accent1"/>
                      </a:solidFill>
                    </a:ln>
                  </pic:spPr>
                </pic:pic>
              </a:graphicData>
            </a:graphic>
          </wp:inline>
        </w:drawing>
      </w:r>
    </w:p>
    <w:p w14:paraId="7F5E9C67" w14:textId="4DE72D41" w:rsidR="008B7417" w:rsidRPr="009A4932" w:rsidRDefault="008B7417" w:rsidP="009A4932">
      <w:pPr>
        <w:rPr>
          <w:sz w:val="40"/>
          <w:szCs w:val="40"/>
          <w:lang w:val="en-US"/>
        </w:rPr>
      </w:pPr>
    </w:p>
    <w:p w14:paraId="3095C108" w14:textId="77777777" w:rsidR="00DC23C1" w:rsidRPr="009A4932" w:rsidRDefault="00DC23C1">
      <w:pPr>
        <w:rPr>
          <w:sz w:val="40"/>
          <w:szCs w:val="40"/>
          <w:lang w:val="en-US"/>
        </w:rPr>
      </w:pPr>
    </w:p>
    <w:p w14:paraId="3665B55B" w14:textId="77777777" w:rsidR="00DC23C1" w:rsidRDefault="00CD18CF">
      <w:pPr>
        <w:widowControl w:val="0"/>
        <w:rPr>
          <w:b/>
        </w:rPr>
      </w:pPr>
      <w:r w:rsidRPr="00655124">
        <w:rPr>
          <w:b/>
          <w:lang w:val="en-US"/>
        </w:rPr>
        <w:t>TRIPOD Checklist: Prediction model development.</w:t>
      </w:r>
      <w:hyperlink r:id="rId14">
        <w:r>
          <w:rPr>
            <w:b/>
            <w:color w:val="000000"/>
          </w:rPr>
          <w:t>[3]</w:t>
        </w:r>
      </w:hyperlink>
    </w:p>
    <w:tbl>
      <w:tblPr>
        <w:tblStyle w:val="a4"/>
        <w:tblW w:w="1008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46"/>
        <w:gridCol w:w="709"/>
        <w:gridCol w:w="6945"/>
        <w:gridCol w:w="789"/>
      </w:tblGrid>
      <w:tr w:rsidR="00DC23C1" w14:paraId="438F7A4D" w14:textId="77777777" w:rsidTr="00A654EC">
        <w:trPr>
          <w:trHeight w:val="284"/>
          <w:jc w:val="center"/>
        </w:trPr>
        <w:tc>
          <w:tcPr>
            <w:tcW w:w="1646" w:type="dxa"/>
            <w:tcBorders>
              <w:right w:val="nil"/>
            </w:tcBorders>
            <w:shd w:val="clear" w:color="auto" w:fill="E5B9B7"/>
            <w:tcMar>
              <w:top w:w="57" w:type="dxa"/>
              <w:bottom w:w="57" w:type="dxa"/>
            </w:tcMar>
          </w:tcPr>
          <w:p w14:paraId="76EB3D4C" w14:textId="77777777" w:rsidR="00DC23C1" w:rsidRPr="00CC16E9" w:rsidRDefault="00CD18CF">
            <w:pPr>
              <w:spacing w:line="240" w:lineRule="auto"/>
              <w:rPr>
                <w:b/>
              </w:rPr>
            </w:pPr>
            <w:r w:rsidRPr="00CC16E9">
              <w:rPr>
                <w:b/>
              </w:rPr>
              <w:t>Section/Topic</w:t>
            </w:r>
          </w:p>
        </w:tc>
        <w:tc>
          <w:tcPr>
            <w:tcW w:w="709" w:type="dxa"/>
            <w:tcBorders>
              <w:left w:val="nil"/>
              <w:right w:val="nil"/>
            </w:tcBorders>
            <w:shd w:val="clear" w:color="auto" w:fill="E5B9B7"/>
            <w:tcMar>
              <w:top w:w="57" w:type="dxa"/>
              <w:bottom w:w="57" w:type="dxa"/>
            </w:tcMar>
          </w:tcPr>
          <w:p w14:paraId="399B7343" w14:textId="77777777" w:rsidR="00DC23C1" w:rsidRPr="00CC16E9" w:rsidRDefault="00CD18CF">
            <w:pPr>
              <w:spacing w:line="240" w:lineRule="auto"/>
              <w:ind w:left="-432"/>
              <w:rPr>
                <w:b/>
              </w:rPr>
            </w:pPr>
            <w:r w:rsidRPr="00CC16E9">
              <w:rPr>
                <w:b/>
              </w:rPr>
              <w:t>Item</w:t>
            </w:r>
          </w:p>
        </w:tc>
        <w:tc>
          <w:tcPr>
            <w:tcW w:w="6945" w:type="dxa"/>
            <w:tcBorders>
              <w:left w:val="nil"/>
              <w:right w:val="nil"/>
            </w:tcBorders>
            <w:shd w:val="clear" w:color="auto" w:fill="E5B9B7"/>
            <w:tcMar>
              <w:top w:w="57" w:type="dxa"/>
              <w:bottom w:w="57" w:type="dxa"/>
            </w:tcMar>
          </w:tcPr>
          <w:p w14:paraId="1BA1A57D" w14:textId="77777777" w:rsidR="00DC23C1" w:rsidRPr="00CC16E9" w:rsidRDefault="00CD18CF">
            <w:pPr>
              <w:spacing w:line="240" w:lineRule="auto"/>
              <w:rPr>
                <w:b/>
              </w:rPr>
            </w:pPr>
            <w:r w:rsidRPr="00CC16E9">
              <w:rPr>
                <w:b/>
              </w:rPr>
              <w:t>Checklist Item</w:t>
            </w:r>
          </w:p>
        </w:tc>
        <w:tc>
          <w:tcPr>
            <w:tcW w:w="789" w:type="dxa"/>
            <w:tcBorders>
              <w:left w:val="nil"/>
            </w:tcBorders>
            <w:shd w:val="clear" w:color="auto" w:fill="E5B9B7"/>
            <w:tcMar>
              <w:top w:w="57" w:type="dxa"/>
              <w:bottom w:w="57" w:type="dxa"/>
            </w:tcMar>
          </w:tcPr>
          <w:p w14:paraId="23565F37" w14:textId="77777777" w:rsidR="00DC23C1" w:rsidRPr="00CC16E9" w:rsidRDefault="00CD18CF">
            <w:pPr>
              <w:spacing w:line="240" w:lineRule="auto"/>
              <w:jc w:val="center"/>
              <w:rPr>
                <w:b/>
              </w:rPr>
            </w:pPr>
            <w:r w:rsidRPr="00CC16E9">
              <w:rPr>
                <w:b/>
              </w:rPr>
              <w:t>Page</w:t>
            </w:r>
          </w:p>
        </w:tc>
      </w:tr>
      <w:tr w:rsidR="00DC23C1" w14:paraId="1030A136" w14:textId="77777777" w:rsidTr="00A654EC">
        <w:trPr>
          <w:jc w:val="center"/>
        </w:trPr>
        <w:tc>
          <w:tcPr>
            <w:tcW w:w="10089" w:type="dxa"/>
            <w:gridSpan w:val="4"/>
            <w:shd w:val="clear" w:color="auto" w:fill="E5B9B7"/>
            <w:tcMar>
              <w:top w:w="57" w:type="dxa"/>
              <w:bottom w:w="57" w:type="dxa"/>
            </w:tcMar>
          </w:tcPr>
          <w:p w14:paraId="7253B416" w14:textId="77777777" w:rsidR="00DC23C1" w:rsidRPr="00CC16E9" w:rsidRDefault="00CD18CF">
            <w:pPr>
              <w:spacing w:line="240" w:lineRule="auto"/>
              <w:rPr>
                <w:b/>
              </w:rPr>
            </w:pPr>
            <w:r w:rsidRPr="00CC16E9">
              <w:rPr>
                <w:b/>
              </w:rPr>
              <w:t>Title and abstract</w:t>
            </w:r>
          </w:p>
        </w:tc>
      </w:tr>
      <w:tr w:rsidR="00DC23C1" w14:paraId="068C5D61" w14:textId="77777777" w:rsidTr="00A654EC">
        <w:trPr>
          <w:jc w:val="center"/>
        </w:trPr>
        <w:tc>
          <w:tcPr>
            <w:tcW w:w="1646" w:type="dxa"/>
            <w:shd w:val="clear" w:color="auto" w:fill="auto"/>
            <w:tcMar>
              <w:top w:w="57" w:type="dxa"/>
              <w:bottom w:w="57" w:type="dxa"/>
            </w:tcMar>
          </w:tcPr>
          <w:p w14:paraId="34A559C7" w14:textId="77777777" w:rsidR="00DC23C1" w:rsidRPr="00CC16E9" w:rsidRDefault="00CD18CF">
            <w:pPr>
              <w:spacing w:line="240" w:lineRule="auto"/>
              <w:ind w:left="157"/>
              <w:rPr>
                <w:b/>
              </w:rPr>
            </w:pPr>
            <w:r w:rsidRPr="00CC16E9">
              <w:t>Title</w:t>
            </w:r>
          </w:p>
        </w:tc>
        <w:tc>
          <w:tcPr>
            <w:tcW w:w="709" w:type="dxa"/>
            <w:shd w:val="clear" w:color="auto" w:fill="92D050"/>
            <w:tcMar>
              <w:top w:w="57" w:type="dxa"/>
              <w:bottom w:w="57" w:type="dxa"/>
            </w:tcMar>
          </w:tcPr>
          <w:p w14:paraId="4671F3DF" w14:textId="77777777" w:rsidR="00DC23C1" w:rsidRPr="00CC16E9" w:rsidRDefault="00CD18CF">
            <w:pPr>
              <w:spacing w:line="240" w:lineRule="auto"/>
              <w:ind w:left="-432"/>
              <w:jc w:val="center"/>
            </w:pPr>
            <w:r w:rsidRPr="00CC16E9">
              <w:t>1</w:t>
            </w:r>
          </w:p>
        </w:tc>
        <w:tc>
          <w:tcPr>
            <w:tcW w:w="6945" w:type="dxa"/>
            <w:shd w:val="clear" w:color="auto" w:fill="auto"/>
            <w:tcMar>
              <w:top w:w="57" w:type="dxa"/>
              <w:bottom w:w="57" w:type="dxa"/>
            </w:tcMar>
          </w:tcPr>
          <w:p w14:paraId="1CA57DEB" w14:textId="77777777" w:rsidR="00DC23C1" w:rsidRPr="00CC16E9" w:rsidRDefault="00CD18CF">
            <w:pPr>
              <w:spacing w:line="240" w:lineRule="auto"/>
              <w:ind w:left="34"/>
              <w:rPr>
                <w:lang w:val="en-US"/>
              </w:rPr>
            </w:pPr>
            <w:r w:rsidRPr="00CC16E9">
              <w:rPr>
                <w:lang w:val="en-US"/>
              </w:rPr>
              <w:t>Identify the study as developing and/or validating a multivariable prediction model, the target population, and the outcome to be predicted.</w:t>
            </w:r>
          </w:p>
        </w:tc>
        <w:tc>
          <w:tcPr>
            <w:tcW w:w="789" w:type="dxa"/>
            <w:shd w:val="clear" w:color="auto" w:fill="auto"/>
            <w:tcMar>
              <w:top w:w="57" w:type="dxa"/>
              <w:bottom w:w="57" w:type="dxa"/>
            </w:tcMar>
          </w:tcPr>
          <w:p w14:paraId="13DC53ED" w14:textId="77777777" w:rsidR="00DC23C1" w:rsidRPr="00CC16E9" w:rsidRDefault="00CD18CF">
            <w:pPr>
              <w:spacing w:line="240" w:lineRule="auto"/>
              <w:jc w:val="center"/>
              <w:rPr>
                <w:color w:val="BFBFBF"/>
              </w:rPr>
            </w:pPr>
            <w:r w:rsidRPr="00CC16E9">
              <w:rPr>
                <w:color w:val="BFBFBF"/>
              </w:rPr>
              <w:t xml:space="preserve">1 </w:t>
            </w:r>
          </w:p>
        </w:tc>
      </w:tr>
      <w:tr w:rsidR="00DC23C1" w14:paraId="17494898" w14:textId="77777777" w:rsidTr="00A654EC">
        <w:trPr>
          <w:jc w:val="center"/>
        </w:trPr>
        <w:tc>
          <w:tcPr>
            <w:tcW w:w="1646" w:type="dxa"/>
            <w:shd w:val="clear" w:color="auto" w:fill="auto"/>
            <w:tcMar>
              <w:top w:w="57" w:type="dxa"/>
              <w:bottom w:w="57" w:type="dxa"/>
            </w:tcMar>
          </w:tcPr>
          <w:p w14:paraId="51E70125" w14:textId="77777777" w:rsidR="00DC23C1" w:rsidRPr="00CC16E9" w:rsidRDefault="00CD18CF">
            <w:pPr>
              <w:spacing w:line="240" w:lineRule="auto"/>
              <w:ind w:left="157"/>
              <w:rPr>
                <w:b/>
              </w:rPr>
            </w:pPr>
            <w:r w:rsidRPr="00CC16E9">
              <w:t>Abstract</w:t>
            </w:r>
          </w:p>
        </w:tc>
        <w:tc>
          <w:tcPr>
            <w:tcW w:w="709" w:type="dxa"/>
            <w:shd w:val="clear" w:color="auto" w:fill="92D050"/>
            <w:tcMar>
              <w:top w:w="57" w:type="dxa"/>
              <w:bottom w:w="57" w:type="dxa"/>
            </w:tcMar>
          </w:tcPr>
          <w:p w14:paraId="2623B70B" w14:textId="77777777" w:rsidR="00DC23C1" w:rsidRPr="00CC16E9" w:rsidRDefault="00CD18CF">
            <w:pPr>
              <w:spacing w:line="240" w:lineRule="auto"/>
              <w:ind w:left="-432"/>
              <w:jc w:val="center"/>
            </w:pPr>
            <w:r w:rsidRPr="00CC16E9">
              <w:t>2</w:t>
            </w:r>
          </w:p>
        </w:tc>
        <w:tc>
          <w:tcPr>
            <w:tcW w:w="6945" w:type="dxa"/>
            <w:shd w:val="clear" w:color="auto" w:fill="auto"/>
            <w:tcMar>
              <w:top w:w="57" w:type="dxa"/>
              <w:bottom w:w="57" w:type="dxa"/>
            </w:tcMar>
          </w:tcPr>
          <w:p w14:paraId="4331E93A" w14:textId="77777777" w:rsidR="00DC23C1" w:rsidRPr="00CC16E9" w:rsidRDefault="00CD18CF">
            <w:pPr>
              <w:spacing w:line="240" w:lineRule="auto"/>
              <w:ind w:left="34"/>
              <w:rPr>
                <w:lang w:val="en-US"/>
              </w:rPr>
            </w:pPr>
            <w:r w:rsidRPr="00CC16E9">
              <w:rPr>
                <w:lang w:val="en-US"/>
              </w:rPr>
              <w:t>Provide a summary of objectives, study design, setting, participants, sample size, predictors, outcome, statistical analysis, results, and conclusions.</w:t>
            </w:r>
          </w:p>
        </w:tc>
        <w:tc>
          <w:tcPr>
            <w:tcW w:w="789" w:type="dxa"/>
            <w:shd w:val="clear" w:color="auto" w:fill="auto"/>
            <w:tcMar>
              <w:top w:w="57" w:type="dxa"/>
              <w:bottom w:w="57" w:type="dxa"/>
            </w:tcMar>
          </w:tcPr>
          <w:p w14:paraId="6CCD33CE" w14:textId="77777777" w:rsidR="00DC23C1" w:rsidRPr="00CC16E9" w:rsidRDefault="00CD18CF">
            <w:pPr>
              <w:spacing w:line="240" w:lineRule="auto"/>
              <w:jc w:val="center"/>
              <w:rPr>
                <w:color w:val="BFBFBF"/>
              </w:rPr>
            </w:pPr>
            <w:r w:rsidRPr="00CC16E9">
              <w:rPr>
                <w:color w:val="BFBFBF"/>
              </w:rPr>
              <w:t>2</w:t>
            </w:r>
          </w:p>
        </w:tc>
      </w:tr>
      <w:tr w:rsidR="00DC23C1" w14:paraId="582E3D6F" w14:textId="77777777" w:rsidTr="00A654EC">
        <w:trPr>
          <w:jc w:val="center"/>
        </w:trPr>
        <w:tc>
          <w:tcPr>
            <w:tcW w:w="10089" w:type="dxa"/>
            <w:gridSpan w:val="4"/>
            <w:shd w:val="clear" w:color="auto" w:fill="E5B9B7"/>
            <w:tcMar>
              <w:top w:w="57" w:type="dxa"/>
              <w:bottom w:w="57" w:type="dxa"/>
            </w:tcMar>
          </w:tcPr>
          <w:p w14:paraId="7172B247" w14:textId="77777777" w:rsidR="00DC23C1" w:rsidRPr="00CC16E9" w:rsidRDefault="00CD18CF">
            <w:pPr>
              <w:spacing w:line="240" w:lineRule="auto"/>
              <w:rPr>
                <w:b/>
                <w:color w:val="BFBFBF"/>
              </w:rPr>
            </w:pPr>
            <w:r w:rsidRPr="00CC16E9">
              <w:rPr>
                <w:b/>
              </w:rPr>
              <w:t>Introduction</w:t>
            </w:r>
          </w:p>
        </w:tc>
      </w:tr>
      <w:tr w:rsidR="00DC23C1" w14:paraId="528526C8" w14:textId="77777777" w:rsidTr="00A654EC">
        <w:trPr>
          <w:jc w:val="center"/>
        </w:trPr>
        <w:tc>
          <w:tcPr>
            <w:tcW w:w="1646" w:type="dxa"/>
            <w:vMerge w:val="restart"/>
            <w:shd w:val="clear" w:color="auto" w:fill="auto"/>
            <w:tcMar>
              <w:top w:w="57" w:type="dxa"/>
              <w:bottom w:w="57" w:type="dxa"/>
            </w:tcMar>
          </w:tcPr>
          <w:p w14:paraId="00F7BE0B" w14:textId="77777777" w:rsidR="00DC23C1" w:rsidRPr="00CC16E9" w:rsidRDefault="00CD18CF">
            <w:pPr>
              <w:spacing w:line="240" w:lineRule="auto"/>
              <w:ind w:left="157"/>
              <w:rPr>
                <w:b/>
              </w:rPr>
            </w:pPr>
            <w:r w:rsidRPr="00CC16E9">
              <w:t>Background and objectives</w:t>
            </w:r>
          </w:p>
        </w:tc>
        <w:tc>
          <w:tcPr>
            <w:tcW w:w="709" w:type="dxa"/>
            <w:shd w:val="clear" w:color="auto" w:fill="92D050"/>
            <w:tcMar>
              <w:top w:w="57" w:type="dxa"/>
              <w:bottom w:w="57" w:type="dxa"/>
            </w:tcMar>
          </w:tcPr>
          <w:p w14:paraId="3B4262FE" w14:textId="77777777" w:rsidR="00DC23C1" w:rsidRPr="00CC16E9" w:rsidRDefault="00CD18CF">
            <w:pPr>
              <w:spacing w:line="240" w:lineRule="auto"/>
              <w:ind w:left="-432"/>
              <w:jc w:val="center"/>
            </w:pPr>
            <w:r w:rsidRPr="00CC16E9">
              <w:t>3a</w:t>
            </w:r>
          </w:p>
        </w:tc>
        <w:tc>
          <w:tcPr>
            <w:tcW w:w="6945" w:type="dxa"/>
            <w:shd w:val="clear" w:color="auto" w:fill="auto"/>
            <w:tcMar>
              <w:top w:w="57" w:type="dxa"/>
              <w:bottom w:w="57" w:type="dxa"/>
            </w:tcMar>
          </w:tcPr>
          <w:p w14:paraId="7CDC908C" w14:textId="77777777" w:rsidR="00DC23C1" w:rsidRPr="00CC16E9" w:rsidRDefault="00CD18CF">
            <w:pPr>
              <w:tabs>
                <w:tab w:val="left" w:pos="459"/>
              </w:tabs>
              <w:spacing w:line="240" w:lineRule="auto"/>
              <w:ind w:left="34"/>
              <w:rPr>
                <w:lang w:val="en-US"/>
              </w:rPr>
            </w:pPr>
            <w:r w:rsidRPr="00CC16E9">
              <w:rPr>
                <w:lang w:val="en-US"/>
              </w:rPr>
              <w:t>Explain the medical context (including whether diagnostic or prognostic) and rationale for developing or validating the multivariable prediction model, including references to existing models.</w:t>
            </w:r>
          </w:p>
        </w:tc>
        <w:tc>
          <w:tcPr>
            <w:tcW w:w="789" w:type="dxa"/>
            <w:shd w:val="clear" w:color="auto" w:fill="auto"/>
            <w:tcMar>
              <w:top w:w="57" w:type="dxa"/>
              <w:bottom w:w="57" w:type="dxa"/>
            </w:tcMar>
          </w:tcPr>
          <w:p w14:paraId="34A25434" w14:textId="77777777" w:rsidR="00DC23C1" w:rsidRPr="00CC16E9" w:rsidRDefault="00CD18CF">
            <w:pPr>
              <w:tabs>
                <w:tab w:val="left" w:pos="742"/>
              </w:tabs>
              <w:spacing w:line="240" w:lineRule="auto"/>
              <w:jc w:val="center"/>
              <w:rPr>
                <w:color w:val="BFBFBF"/>
              </w:rPr>
            </w:pPr>
            <w:r w:rsidRPr="00CC16E9">
              <w:rPr>
                <w:color w:val="BFBFBF"/>
              </w:rPr>
              <w:t>3</w:t>
            </w:r>
          </w:p>
        </w:tc>
      </w:tr>
      <w:tr w:rsidR="00DC23C1" w14:paraId="5C4332A2" w14:textId="77777777" w:rsidTr="00A654EC">
        <w:trPr>
          <w:trHeight w:val="323"/>
          <w:jc w:val="center"/>
        </w:trPr>
        <w:tc>
          <w:tcPr>
            <w:tcW w:w="1646" w:type="dxa"/>
            <w:vMerge/>
            <w:shd w:val="clear" w:color="auto" w:fill="auto"/>
            <w:tcMar>
              <w:top w:w="57" w:type="dxa"/>
              <w:bottom w:w="57" w:type="dxa"/>
            </w:tcMar>
          </w:tcPr>
          <w:p w14:paraId="592DA2F7" w14:textId="77777777" w:rsidR="00DC23C1" w:rsidRPr="00CC16E9" w:rsidRDefault="00DC23C1">
            <w:pPr>
              <w:widowControl w:val="0"/>
              <w:rPr>
                <w:color w:val="BFBFBF"/>
              </w:rPr>
            </w:pPr>
          </w:p>
        </w:tc>
        <w:tc>
          <w:tcPr>
            <w:tcW w:w="709" w:type="dxa"/>
            <w:shd w:val="clear" w:color="auto" w:fill="92D050"/>
            <w:tcMar>
              <w:top w:w="57" w:type="dxa"/>
              <w:bottom w:w="57" w:type="dxa"/>
            </w:tcMar>
          </w:tcPr>
          <w:p w14:paraId="46D1D58A" w14:textId="77777777" w:rsidR="00DC23C1" w:rsidRPr="00CC16E9" w:rsidRDefault="00CD18CF">
            <w:pPr>
              <w:spacing w:line="240" w:lineRule="auto"/>
              <w:ind w:left="-432"/>
              <w:jc w:val="center"/>
            </w:pPr>
            <w:r w:rsidRPr="00CC16E9">
              <w:t>3b</w:t>
            </w:r>
          </w:p>
        </w:tc>
        <w:tc>
          <w:tcPr>
            <w:tcW w:w="6945" w:type="dxa"/>
            <w:shd w:val="clear" w:color="auto" w:fill="auto"/>
            <w:tcMar>
              <w:top w:w="57" w:type="dxa"/>
              <w:bottom w:w="57" w:type="dxa"/>
            </w:tcMar>
          </w:tcPr>
          <w:p w14:paraId="7AF9F9FA" w14:textId="77777777" w:rsidR="00DC23C1" w:rsidRPr="00CC16E9" w:rsidRDefault="00CD18CF">
            <w:pPr>
              <w:tabs>
                <w:tab w:val="left" w:pos="459"/>
              </w:tabs>
              <w:spacing w:line="240" w:lineRule="auto"/>
              <w:ind w:left="34"/>
              <w:rPr>
                <w:lang w:val="en-US"/>
              </w:rPr>
            </w:pPr>
            <w:r w:rsidRPr="00CC16E9">
              <w:rPr>
                <w:lang w:val="en-US"/>
              </w:rPr>
              <w:t>Specify the objectives, including whether the study describes the development or validation of the model or both.</w:t>
            </w:r>
          </w:p>
        </w:tc>
        <w:tc>
          <w:tcPr>
            <w:tcW w:w="789" w:type="dxa"/>
            <w:shd w:val="clear" w:color="auto" w:fill="auto"/>
            <w:tcMar>
              <w:top w:w="57" w:type="dxa"/>
              <w:bottom w:w="57" w:type="dxa"/>
            </w:tcMar>
          </w:tcPr>
          <w:p w14:paraId="62F7ECC5" w14:textId="77777777" w:rsidR="00DC23C1" w:rsidRPr="00CC16E9" w:rsidRDefault="00CD18CF">
            <w:pPr>
              <w:tabs>
                <w:tab w:val="left" w:pos="742"/>
              </w:tabs>
              <w:spacing w:line="240" w:lineRule="auto"/>
              <w:jc w:val="center"/>
              <w:rPr>
                <w:color w:val="BFBFBF"/>
              </w:rPr>
            </w:pPr>
            <w:r w:rsidRPr="00CC16E9">
              <w:rPr>
                <w:color w:val="BFBFBF"/>
              </w:rPr>
              <w:t>3</w:t>
            </w:r>
          </w:p>
        </w:tc>
      </w:tr>
      <w:tr w:rsidR="00DC23C1" w14:paraId="559D13A2" w14:textId="77777777" w:rsidTr="00A654EC">
        <w:trPr>
          <w:jc w:val="center"/>
        </w:trPr>
        <w:tc>
          <w:tcPr>
            <w:tcW w:w="10089" w:type="dxa"/>
            <w:gridSpan w:val="4"/>
            <w:shd w:val="clear" w:color="auto" w:fill="E5B9B7"/>
            <w:tcMar>
              <w:top w:w="57" w:type="dxa"/>
              <w:bottom w:w="57" w:type="dxa"/>
            </w:tcMar>
          </w:tcPr>
          <w:p w14:paraId="18FA4E5D" w14:textId="77777777" w:rsidR="00DC23C1" w:rsidRPr="00CC16E9" w:rsidRDefault="00CD18CF">
            <w:pPr>
              <w:tabs>
                <w:tab w:val="left" w:pos="9695"/>
              </w:tabs>
              <w:spacing w:line="240" w:lineRule="auto"/>
              <w:rPr>
                <w:color w:val="BFBFBF"/>
              </w:rPr>
            </w:pPr>
            <w:r w:rsidRPr="00CC16E9">
              <w:rPr>
                <w:b/>
              </w:rPr>
              <w:t>Methods</w:t>
            </w:r>
          </w:p>
        </w:tc>
      </w:tr>
      <w:tr w:rsidR="00DC23C1" w14:paraId="61E1EB19" w14:textId="77777777" w:rsidTr="00A654EC">
        <w:trPr>
          <w:jc w:val="center"/>
        </w:trPr>
        <w:tc>
          <w:tcPr>
            <w:tcW w:w="1646" w:type="dxa"/>
            <w:vMerge w:val="restart"/>
            <w:shd w:val="clear" w:color="auto" w:fill="auto"/>
            <w:tcMar>
              <w:top w:w="57" w:type="dxa"/>
              <w:bottom w:w="57" w:type="dxa"/>
            </w:tcMar>
          </w:tcPr>
          <w:p w14:paraId="0607237E" w14:textId="77777777" w:rsidR="00DC23C1" w:rsidRPr="00CC16E9" w:rsidRDefault="00CD18CF">
            <w:pPr>
              <w:spacing w:line="240" w:lineRule="auto"/>
              <w:ind w:left="157"/>
              <w:rPr>
                <w:b/>
              </w:rPr>
            </w:pPr>
            <w:r w:rsidRPr="00CC16E9">
              <w:t>Source of data</w:t>
            </w:r>
          </w:p>
        </w:tc>
        <w:tc>
          <w:tcPr>
            <w:tcW w:w="709" w:type="dxa"/>
            <w:shd w:val="clear" w:color="auto" w:fill="92D050"/>
            <w:tcMar>
              <w:top w:w="57" w:type="dxa"/>
              <w:bottom w:w="57" w:type="dxa"/>
            </w:tcMar>
          </w:tcPr>
          <w:p w14:paraId="5AE952FE" w14:textId="77777777" w:rsidR="00DC23C1" w:rsidRPr="00CC16E9" w:rsidRDefault="00CD18CF">
            <w:pPr>
              <w:spacing w:line="240" w:lineRule="auto"/>
              <w:ind w:left="-432"/>
              <w:jc w:val="center"/>
            </w:pPr>
            <w:r w:rsidRPr="00CC16E9">
              <w:t>4a</w:t>
            </w:r>
          </w:p>
        </w:tc>
        <w:tc>
          <w:tcPr>
            <w:tcW w:w="6945" w:type="dxa"/>
            <w:shd w:val="clear" w:color="auto" w:fill="auto"/>
            <w:tcMar>
              <w:top w:w="57" w:type="dxa"/>
              <w:bottom w:w="57" w:type="dxa"/>
            </w:tcMar>
          </w:tcPr>
          <w:p w14:paraId="4421B948" w14:textId="77777777" w:rsidR="00DC23C1" w:rsidRPr="00CC16E9" w:rsidRDefault="00CD18CF">
            <w:pPr>
              <w:tabs>
                <w:tab w:val="left" w:pos="459"/>
              </w:tabs>
              <w:spacing w:line="240" w:lineRule="auto"/>
              <w:ind w:left="34"/>
              <w:rPr>
                <w:lang w:val="en-US"/>
              </w:rPr>
            </w:pPr>
            <w:r w:rsidRPr="00CC16E9">
              <w:rPr>
                <w:lang w:val="en-US"/>
              </w:rPr>
              <w:t>Describe the study design or source of data (e.g., randomized trial, cohort, or registry data), separately for the development and validation data sets, if applicable.</w:t>
            </w:r>
          </w:p>
        </w:tc>
        <w:tc>
          <w:tcPr>
            <w:tcW w:w="789" w:type="dxa"/>
            <w:shd w:val="clear" w:color="auto" w:fill="auto"/>
            <w:tcMar>
              <w:top w:w="57" w:type="dxa"/>
              <w:bottom w:w="57" w:type="dxa"/>
            </w:tcMar>
          </w:tcPr>
          <w:p w14:paraId="5CCDE548" w14:textId="77777777" w:rsidR="00DC23C1" w:rsidRPr="00CC16E9" w:rsidRDefault="00CD18CF">
            <w:pPr>
              <w:tabs>
                <w:tab w:val="left" w:pos="742"/>
              </w:tabs>
              <w:spacing w:line="240" w:lineRule="auto"/>
              <w:jc w:val="center"/>
              <w:rPr>
                <w:color w:val="BFBFBF"/>
              </w:rPr>
            </w:pPr>
            <w:r w:rsidRPr="00CC16E9">
              <w:rPr>
                <w:color w:val="BFBFBF"/>
              </w:rPr>
              <w:t>3</w:t>
            </w:r>
          </w:p>
        </w:tc>
      </w:tr>
      <w:tr w:rsidR="00DC23C1" w14:paraId="460282A1" w14:textId="77777777" w:rsidTr="00A654EC">
        <w:trPr>
          <w:jc w:val="center"/>
        </w:trPr>
        <w:tc>
          <w:tcPr>
            <w:tcW w:w="1646" w:type="dxa"/>
            <w:vMerge/>
            <w:shd w:val="clear" w:color="auto" w:fill="auto"/>
            <w:tcMar>
              <w:top w:w="57" w:type="dxa"/>
              <w:bottom w:w="57" w:type="dxa"/>
            </w:tcMar>
          </w:tcPr>
          <w:p w14:paraId="33050629" w14:textId="77777777" w:rsidR="00DC23C1" w:rsidRPr="00CC16E9" w:rsidRDefault="00DC23C1">
            <w:pPr>
              <w:widowControl w:val="0"/>
              <w:rPr>
                <w:color w:val="BFBFBF"/>
              </w:rPr>
            </w:pPr>
          </w:p>
        </w:tc>
        <w:tc>
          <w:tcPr>
            <w:tcW w:w="709" w:type="dxa"/>
            <w:tcBorders>
              <w:bottom w:val="single" w:sz="4" w:space="0" w:color="000000"/>
            </w:tcBorders>
            <w:shd w:val="clear" w:color="auto" w:fill="92D050"/>
            <w:tcMar>
              <w:top w:w="57" w:type="dxa"/>
              <w:bottom w:w="57" w:type="dxa"/>
            </w:tcMar>
          </w:tcPr>
          <w:p w14:paraId="62CA11D5" w14:textId="77777777" w:rsidR="00DC23C1" w:rsidRPr="00CC16E9" w:rsidRDefault="00CD18CF">
            <w:pPr>
              <w:spacing w:line="240" w:lineRule="auto"/>
              <w:ind w:left="-432"/>
              <w:jc w:val="center"/>
            </w:pPr>
            <w:r w:rsidRPr="00CC16E9">
              <w:t>4b</w:t>
            </w:r>
          </w:p>
        </w:tc>
        <w:tc>
          <w:tcPr>
            <w:tcW w:w="6945" w:type="dxa"/>
            <w:shd w:val="clear" w:color="auto" w:fill="auto"/>
            <w:tcMar>
              <w:top w:w="57" w:type="dxa"/>
              <w:bottom w:w="57" w:type="dxa"/>
            </w:tcMar>
          </w:tcPr>
          <w:p w14:paraId="7D1B0865" w14:textId="77777777" w:rsidR="00DC23C1" w:rsidRPr="00CC16E9" w:rsidRDefault="00CD18CF">
            <w:pPr>
              <w:tabs>
                <w:tab w:val="left" w:pos="459"/>
              </w:tabs>
              <w:spacing w:line="240" w:lineRule="auto"/>
              <w:ind w:left="34"/>
              <w:rPr>
                <w:lang w:val="en-US"/>
              </w:rPr>
            </w:pPr>
            <w:r w:rsidRPr="00CC16E9">
              <w:rPr>
                <w:lang w:val="en-US"/>
              </w:rPr>
              <w:t xml:space="preserve">Specify the key study dates, including start of accrual; end of accrual; and, if applicable, end of follow-up. </w:t>
            </w:r>
          </w:p>
        </w:tc>
        <w:tc>
          <w:tcPr>
            <w:tcW w:w="789" w:type="dxa"/>
            <w:shd w:val="clear" w:color="auto" w:fill="auto"/>
            <w:tcMar>
              <w:top w:w="57" w:type="dxa"/>
              <w:bottom w:w="57" w:type="dxa"/>
            </w:tcMar>
          </w:tcPr>
          <w:p w14:paraId="111DF9BD" w14:textId="77777777" w:rsidR="00DC23C1" w:rsidRPr="00CC16E9" w:rsidRDefault="00CD18CF">
            <w:pPr>
              <w:tabs>
                <w:tab w:val="left" w:pos="742"/>
              </w:tabs>
              <w:spacing w:line="240" w:lineRule="auto"/>
              <w:jc w:val="center"/>
              <w:rPr>
                <w:color w:val="BFBFBF"/>
              </w:rPr>
            </w:pPr>
            <w:r w:rsidRPr="00CC16E9">
              <w:rPr>
                <w:color w:val="BFBFBF"/>
              </w:rPr>
              <w:t>3</w:t>
            </w:r>
          </w:p>
        </w:tc>
      </w:tr>
      <w:tr w:rsidR="00DC23C1" w14:paraId="5CD1CB0D" w14:textId="77777777" w:rsidTr="00A654EC">
        <w:trPr>
          <w:jc w:val="center"/>
        </w:trPr>
        <w:tc>
          <w:tcPr>
            <w:tcW w:w="1646" w:type="dxa"/>
            <w:vMerge w:val="restart"/>
            <w:shd w:val="clear" w:color="auto" w:fill="auto"/>
            <w:tcMar>
              <w:top w:w="57" w:type="dxa"/>
              <w:bottom w:w="57" w:type="dxa"/>
            </w:tcMar>
          </w:tcPr>
          <w:p w14:paraId="695A3274" w14:textId="77777777" w:rsidR="00DC23C1" w:rsidRPr="00CC16E9" w:rsidRDefault="00CD18CF">
            <w:pPr>
              <w:spacing w:line="240" w:lineRule="auto"/>
              <w:ind w:left="157"/>
              <w:rPr>
                <w:b/>
              </w:rPr>
            </w:pPr>
            <w:r w:rsidRPr="00CC16E9">
              <w:t>Participants</w:t>
            </w:r>
          </w:p>
        </w:tc>
        <w:tc>
          <w:tcPr>
            <w:tcW w:w="709" w:type="dxa"/>
            <w:shd w:val="clear" w:color="auto" w:fill="92D050"/>
            <w:tcMar>
              <w:top w:w="57" w:type="dxa"/>
              <w:bottom w:w="57" w:type="dxa"/>
            </w:tcMar>
          </w:tcPr>
          <w:p w14:paraId="444E6F6C" w14:textId="77777777" w:rsidR="00DC23C1" w:rsidRPr="00CC16E9" w:rsidRDefault="00CD18CF">
            <w:pPr>
              <w:spacing w:line="240" w:lineRule="auto"/>
              <w:ind w:left="-432"/>
              <w:jc w:val="center"/>
            </w:pPr>
            <w:r w:rsidRPr="00CC16E9">
              <w:t>5a</w:t>
            </w:r>
          </w:p>
        </w:tc>
        <w:tc>
          <w:tcPr>
            <w:tcW w:w="6945" w:type="dxa"/>
            <w:shd w:val="clear" w:color="auto" w:fill="auto"/>
            <w:tcMar>
              <w:top w:w="57" w:type="dxa"/>
              <w:bottom w:w="57" w:type="dxa"/>
            </w:tcMar>
          </w:tcPr>
          <w:p w14:paraId="10154F90" w14:textId="77777777" w:rsidR="00DC23C1" w:rsidRPr="00CC16E9" w:rsidRDefault="00CD18CF">
            <w:pPr>
              <w:tabs>
                <w:tab w:val="left" w:pos="459"/>
              </w:tabs>
              <w:spacing w:line="240" w:lineRule="auto"/>
              <w:ind w:left="34"/>
              <w:rPr>
                <w:lang w:val="en-US"/>
              </w:rPr>
            </w:pPr>
            <w:r w:rsidRPr="00CC16E9">
              <w:rPr>
                <w:lang w:val="en-US"/>
              </w:rPr>
              <w:t>Specify key elements of the study setting (e.g., primary care, secondary care, general population) including number and location of centres.</w:t>
            </w:r>
          </w:p>
        </w:tc>
        <w:tc>
          <w:tcPr>
            <w:tcW w:w="789" w:type="dxa"/>
            <w:shd w:val="clear" w:color="auto" w:fill="auto"/>
            <w:tcMar>
              <w:top w:w="57" w:type="dxa"/>
              <w:bottom w:w="57" w:type="dxa"/>
            </w:tcMar>
          </w:tcPr>
          <w:p w14:paraId="1C9A0C2D" w14:textId="77777777" w:rsidR="00DC23C1" w:rsidRPr="00CC16E9" w:rsidRDefault="00CD18CF">
            <w:pPr>
              <w:tabs>
                <w:tab w:val="left" w:pos="742"/>
              </w:tabs>
              <w:spacing w:line="240" w:lineRule="auto"/>
              <w:jc w:val="center"/>
              <w:rPr>
                <w:color w:val="BFBFBF"/>
              </w:rPr>
            </w:pPr>
            <w:r w:rsidRPr="00CC16E9">
              <w:rPr>
                <w:color w:val="BFBFBF"/>
              </w:rPr>
              <w:t>3</w:t>
            </w:r>
          </w:p>
        </w:tc>
      </w:tr>
      <w:tr w:rsidR="00DC23C1" w14:paraId="6060C9CE" w14:textId="77777777" w:rsidTr="00A654EC">
        <w:trPr>
          <w:jc w:val="center"/>
        </w:trPr>
        <w:tc>
          <w:tcPr>
            <w:tcW w:w="1646" w:type="dxa"/>
            <w:vMerge/>
            <w:shd w:val="clear" w:color="auto" w:fill="auto"/>
            <w:tcMar>
              <w:top w:w="57" w:type="dxa"/>
              <w:bottom w:w="57" w:type="dxa"/>
            </w:tcMar>
          </w:tcPr>
          <w:p w14:paraId="77678E1B" w14:textId="77777777" w:rsidR="00DC23C1" w:rsidRPr="00CC16E9" w:rsidRDefault="00DC23C1">
            <w:pPr>
              <w:widowControl w:val="0"/>
              <w:rPr>
                <w:color w:val="BFBFBF"/>
              </w:rPr>
            </w:pPr>
          </w:p>
        </w:tc>
        <w:tc>
          <w:tcPr>
            <w:tcW w:w="709" w:type="dxa"/>
            <w:shd w:val="clear" w:color="auto" w:fill="92D050"/>
            <w:tcMar>
              <w:top w:w="57" w:type="dxa"/>
              <w:bottom w:w="57" w:type="dxa"/>
            </w:tcMar>
          </w:tcPr>
          <w:p w14:paraId="5AC3A096" w14:textId="77777777" w:rsidR="00DC23C1" w:rsidRPr="00CC16E9" w:rsidRDefault="00CD18CF">
            <w:pPr>
              <w:spacing w:line="240" w:lineRule="auto"/>
              <w:ind w:left="-432"/>
              <w:jc w:val="center"/>
            </w:pPr>
            <w:r w:rsidRPr="00CC16E9">
              <w:t>5b</w:t>
            </w:r>
          </w:p>
        </w:tc>
        <w:tc>
          <w:tcPr>
            <w:tcW w:w="6945" w:type="dxa"/>
            <w:shd w:val="clear" w:color="auto" w:fill="auto"/>
            <w:tcMar>
              <w:top w:w="57" w:type="dxa"/>
              <w:bottom w:w="57" w:type="dxa"/>
            </w:tcMar>
          </w:tcPr>
          <w:p w14:paraId="1DF48139" w14:textId="77777777" w:rsidR="00DC23C1" w:rsidRPr="00CC16E9" w:rsidRDefault="00CD18CF">
            <w:pPr>
              <w:tabs>
                <w:tab w:val="left" w:pos="459"/>
              </w:tabs>
              <w:spacing w:line="240" w:lineRule="auto"/>
              <w:ind w:left="34"/>
            </w:pPr>
            <w:r w:rsidRPr="00CC16E9">
              <w:t xml:space="preserve">Describe eligibility criteria for participants. </w:t>
            </w:r>
          </w:p>
        </w:tc>
        <w:tc>
          <w:tcPr>
            <w:tcW w:w="789" w:type="dxa"/>
            <w:shd w:val="clear" w:color="auto" w:fill="auto"/>
            <w:tcMar>
              <w:top w:w="57" w:type="dxa"/>
              <w:bottom w:w="57" w:type="dxa"/>
            </w:tcMar>
          </w:tcPr>
          <w:p w14:paraId="480E1C4E" w14:textId="77777777" w:rsidR="00DC23C1" w:rsidRPr="00CC16E9" w:rsidRDefault="00CD18CF">
            <w:pPr>
              <w:tabs>
                <w:tab w:val="left" w:pos="742"/>
              </w:tabs>
              <w:spacing w:line="240" w:lineRule="auto"/>
              <w:jc w:val="center"/>
              <w:rPr>
                <w:color w:val="BFBFBF"/>
              </w:rPr>
            </w:pPr>
            <w:r w:rsidRPr="00CC16E9">
              <w:rPr>
                <w:color w:val="BFBFBF"/>
              </w:rPr>
              <w:t>3</w:t>
            </w:r>
          </w:p>
        </w:tc>
      </w:tr>
      <w:tr w:rsidR="00DC23C1" w14:paraId="63328C0B" w14:textId="77777777" w:rsidTr="00A654EC">
        <w:trPr>
          <w:jc w:val="center"/>
        </w:trPr>
        <w:tc>
          <w:tcPr>
            <w:tcW w:w="1646" w:type="dxa"/>
            <w:vMerge/>
            <w:shd w:val="clear" w:color="auto" w:fill="auto"/>
            <w:tcMar>
              <w:top w:w="57" w:type="dxa"/>
              <w:bottom w:w="57" w:type="dxa"/>
            </w:tcMar>
          </w:tcPr>
          <w:p w14:paraId="7C2ACC22" w14:textId="77777777" w:rsidR="00DC23C1" w:rsidRPr="00CC16E9" w:rsidRDefault="00DC23C1">
            <w:pPr>
              <w:widowControl w:val="0"/>
              <w:rPr>
                <w:color w:val="BFBFBF"/>
              </w:rPr>
            </w:pPr>
          </w:p>
        </w:tc>
        <w:tc>
          <w:tcPr>
            <w:tcW w:w="709" w:type="dxa"/>
            <w:tcBorders>
              <w:bottom w:val="single" w:sz="4" w:space="0" w:color="000000"/>
            </w:tcBorders>
            <w:tcMar>
              <w:top w:w="57" w:type="dxa"/>
              <w:bottom w:w="57" w:type="dxa"/>
            </w:tcMar>
          </w:tcPr>
          <w:p w14:paraId="10E62E90" w14:textId="77777777" w:rsidR="00DC23C1" w:rsidRPr="00CC16E9" w:rsidRDefault="00CD18CF">
            <w:pPr>
              <w:spacing w:line="240" w:lineRule="auto"/>
              <w:ind w:left="-432"/>
              <w:jc w:val="center"/>
            </w:pPr>
            <w:r w:rsidRPr="00CC16E9">
              <w:t>5c</w:t>
            </w:r>
          </w:p>
        </w:tc>
        <w:tc>
          <w:tcPr>
            <w:tcW w:w="6945" w:type="dxa"/>
            <w:shd w:val="clear" w:color="auto" w:fill="auto"/>
            <w:tcMar>
              <w:top w:w="57" w:type="dxa"/>
              <w:bottom w:w="57" w:type="dxa"/>
            </w:tcMar>
          </w:tcPr>
          <w:p w14:paraId="699507AD" w14:textId="77777777" w:rsidR="00DC23C1" w:rsidRPr="00CC16E9" w:rsidRDefault="00CD18CF">
            <w:pPr>
              <w:tabs>
                <w:tab w:val="left" w:pos="459"/>
              </w:tabs>
              <w:spacing w:line="240" w:lineRule="auto"/>
              <w:ind w:left="34"/>
              <w:rPr>
                <w:lang w:val="en-US"/>
              </w:rPr>
            </w:pPr>
            <w:r w:rsidRPr="00CC16E9">
              <w:rPr>
                <w:lang w:val="en-US"/>
              </w:rPr>
              <w:t xml:space="preserve">Give details of treatments received, if relevant. </w:t>
            </w:r>
          </w:p>
        </w:tc>
        <w:tc>
          <w:tcPr>
            <w:tcW w:w="789" w:type="dxa"/>
            <w:shd w:val="clear" w:color="auto" w:fill="auto"/>
            <w:tcMar>
              <w:top w:w="57" w:type="dxa"/>
              <w:bottom w:w="57" w:type="dxa"/>
            </w:tcMar>
          </w:tcPr>
          <w:p w14:paraId="15546EFD" w14:textId="77777777" w:rsidR="00DC23C1" w:rsidRPr="00CC16E9" w:rsidRDefault="00CD18CF">
            <w:pPr>
              <w:tabs>
                <w:tab w:val="left" w:pos="742"/>
              </w:tabs>
              <w:spacing w:line="240" w:lineRule="auto"/>
              <w:jc w:val="center"/>
              <w:rPr>
                <w:color w:val="BFBFBF"/>
              </w:rPr>
            </w:pPr>
            <w:r w:rsidRPr="00CC16E9">
              <w:rPr>
                <w:color w:val="BFBFBF"/>
              </w:rPr>
              <w:t>NA</w:t>
            </w:r>
          </w:p>
        </w:tc>
      </w:tr>
      <w:tr w:rsidR="00DC23C1" w14:paraId="708F7ED3" w14:textId="77777777" w:rsidTr="00A654EC">
        <w:trPr>
          <w:jc w:val="center"/>
        </w:trPr>
        <w:tc>
          <w:tcPr>
            <w:tcW w:w="1646" w:type="dxa"/>
            <w:vMerge w:val="restart"/>
            <w:shd w:val="clear" w:color="auto" w:fill="auto"/>
            <w:tcMar>
              <w:top w:w="57" w:type="dxa"/>
              <w:bottom w:w="57" w:type="dxa"/>
            </w:tcMar>
          </w:tcPr>
          <w:p w14:paraId="25335B50" w14:textId="77777777" w:rsidR="00DC23C1" w:rsidRPr="00CC16E9" w:rsidRDefault="00CD18CF">
            <w:pPr>
              <w:spacing w:line="240" w:lineRule="auto"/>
              <w:ind w:left="157"/>
              <w:rPr>
                <w:b/>
              </w:rPr>
            </w:pPr>
            <w:r w:rsidRPr="00CC16E9">
              <w:t>Outcome</w:t>
            </w:r>
          </w:p>
        </w:tc>
        <w:tc>
          <w:tcPr>
            <w:tcW w:w="709" w:type="dxa"/>
            <w:shd w:val="clear" w:color="auto" w:fill="92D050"/>
            <w:tcMar>
              <w:top w:w="57" w:type="dxa"/>
              <w:bottom w:w="57" w:type="dxa"/>
            </w:tcMar>
          </w:tcPr>
          <w:p w14:paraId="3E42D352" w14:textId="77777777" w:rsidR="00DC23C1" w:rsidRPr="00CC16E9" w:rsidRDefault="00CD18CF">
            <w:pPr>
              <w:spacing w:line="240" w:lineRule="auto"/>
              <w:ind w:left="-432"/>
              <w:jc w:val="center"/>
            </w:pPr>
            <w:r w:rsidRPr="00CC16E9">
              <w:t>6a</w:t>
            </w:r>
          </w:p>
        </w:tc>
        <w:tc>
          <w:tcPr>
            <w:tcW w:w="6945" w:type="dxa"/>
            <w:shd w:val="clear" w:color="auto" w:fill="auto"/>
            <w:tcMar>
              <w:top w:w="57" w:type="dxa"/>
              <w:bottom w:w="57" w:type="dxa"/>
            </w:tcMar>
          </w:tcPr>
          <w:p w14:paraId="24B1C0AA" w14:textId="77777777" w:rsidR="00DC23C1" w:rsidRPr="00CC16E9" w:rsidRDefault="00CD18CF">
            <w:pPr>
              <w:tabs>
                <w:tab w:val="left" w:pos="459"/>
              </w:tabs>
              <w:spacing w:line="240" w:lineRule="auto"/>
              <w:ind w:left="34"/>
              <w:rPr>
                <w:lang w:val="en-US"/>
              </w:rPr>
            </w:pPr>
            <w:r w:rsidRPr="00CC16E9">
              <w:rPr>
                <w:lang w:val="en-US"/>
              </w:rPr>
              <w:t xml:space="preserve">Clearly define the outcome predicted by the model, how and when assessed. </w:t>
            </w:r>
          </w:p>
        </w:tc>
        <w:tc>
          <w:tcPr>
            <w:tcW w:w="789" w:type="dxa"/>
            <w:shd w:val="clear" w:color="auto" w:fill="auto"/>
            <w:tcMar>
              <w:top w:w="57" w:type="dxa"/>
              <w:bottom w:w="57" w:type="dxa"/>
            </w:tcMar>
          </w:tcPr>
          <w:p w14:paraId="5239055C" w14:textId="77777777" w:rsidR="00DC23C1" w:rsidRPr="00CC16E9" w:rsidRDefault="00CD18CF">
            <w:pPr>
              <w:spacing w:line="240" w:lineRule="auto"/>
              <w:jc w:val="center"/>
              <w:rPr>
                <w:color w:val="BFBFBF"/>
              </w:rPr>
            </w:pPr>
            <w:r w:rsidRPr="00CC16E9">
              <w:rPr>
                <w:color w:val="BFBFBF"/>
              </w:rPr>
              <w:t>3, 4</w:t>
            </w:r>
          </w:p>
        </w:tc>
      </w:tr>
      <w:tr w:rsidR="00DC23C1" w14:paraId="57B4F50B" w14:textId="77777777" w:rsidTr="00A654EC">
        <w:trPr>
          <w:jc w:val="center"/>
        </w:trPr>
        <w:tc>
          <w:tcPr>
            <w:tcW w:w="1646" w:type="dxa"/>
            <w:vMerge/>
            <w:shd w:val="clear" w:color="auto" w:fill="auto"/>
            <w:tcMar>
              <w:top w:w="57" w:type="dxa"/>
              <w:bottom w:w="57" w:type="dxa"/>
            </w:tcMar>
          </w:tcPr>
          <w:p w14:paraId="4C014DC7" w14:textId="77777777" w:rsidR="00DC23C1" w:rsidRPr="00CC16E9" w:rsidRDefault="00DC23C1">
            <w:pPr>
              <w:widowControl w:val="0"/>
              <w:rPr>
                <w:color w:val="BFBFBF"/>
              </w:rPr>
            </w:pPr>
          </w:p>
        </w:tc>
        <w:tc>
          <w:tcPr>
            <w:tcW w:w="709" w:type="dxa"/>
            <w:shd w:val="clear" w:color="auto" w:fill="FFFF00"/>
            <w:tcMar>
              <w:top w:w="57" w:type="dxa"/>
              <w:bottom w:w="57" w:type="dxa"/>
            </w:tcMar>
          </w:tcPr>
          <w:p w14:paraId="69119F23" w14:textId="77777777" w:rsidR="00DC23C1" w:rsidRPr="00CC16E9" w:rsidRDefault="00CD18CF">
            <w:pPr>
              <w:spacing w:line="240" w:lineRule="auto"/>
              <w:ind w:left="-432"/>
              <w:jc w:val="center"/>
            </w:pPr>
            <w:r w:rsidRPr="00CC16E9">
              <w:t>6b</w:t>
            </w:r>
          </w:p>
        </w:tc>
        <w:tc>
          <w:tcPr>
            <w:tcW w:w="6945" w:type="dxa"/>
            <w:shd w:val="clear" w:color="auto" w:fill="auto"/>
            <w:tcMar>
              <w:top w:w="57" w:type="dxa"/>
              <w:bottom w:w="57" w:type="dxa"/>
            </w:tcMar>
          </w:tcPr>
          <w:p w14:paraId="6412E55E" w14:textId="77777777" w:rsidR="00DC23C1" w:rsidRPr="00CC16E9" w:rsidRDefault="00CD18CF">
            <w:pPr>
              <w:tabs>
                <w:tab w:val="left" w:pos="459"/>
              </w:tabs>
              <w:spacing w:line="240" w:lineRule="auto"/>
              <w:ind w:left="34"/>
              <w:rPr>
                <w:lang w:val="en-US"/>
              </w:rPr>
            </w:pPr>
            <w:r w:rsidRPr="00CC16E9">
              <w:rPr>
                <w:lang w:val="en-US"/>
              </w:rPr>
              <w:t xml:space="preserve">Report any actions to blind assessment of the outcome to be predicted. </w:t>
            </w:r>
          </w:p>
        </w:tc>
        <w:tc>
          <w:tcPr>
            <w:tcW w:w="789" w:type="dxa"/>
            <w:shd w:val="clear" w:color="auto" w:fill="auto"/>
            <w:tcMar>
              <w:top w:w="57" w:type="dxa"/>
              <w:bottom w:w="57" w:type="dxa"/>
            </w:tcMar>
          </w:tcPr>
          <w:p w14:paraId="43F63751" w14:textId="77777777" w:rsidR="00DC23C1" w:rsidRPr="00CC16E9" w:rsidRDefault="00CD18CF">
            <w:pPr>
              <w:spacing w:line="240" w:lineRule="auto"/>
              <w:jc w:val="center"/>
              <w:rPr>
                <w:color w:val="BFBFBF"/>
              </w:rPr>
            </w:pPr>
            <w:r w:rsidRPr="00CC16E9">
              <w:rPr>
                <w:color w:val="BFBFBF"/>
              </w:rPr>
              <w:t>-</w:t>
            </w:r>
          </w:p>
        </w:tc>
      </w:tr>
      <w:tr w:rsidR="00DC23C1" w14:paraId="4F427EFB" w14:textId="77777777" w:rsidTr="00A654EC">
        <w:trPr>
          <w:jc w:val="center"/>
        </w:trPr>
        <w:tc>
          <w:tcPr>
            <w:tcW w:w="1646" w:type="dxa"/>
            <w:vMerge w:val="restart"/>
            <w:shd w:val="clear" w:color="auto" w:fill="auto"/>
            <w:tcMar>
              <w:top w:w="57" w:type="dxa"/>
              <w:bottom w:w="57" w:type="dxa"/>
            </w:tcMar>
          </w:tcPr>
          <w:p w14:paraId="54297FEF" w14:textId="77777777" w:rsidR="00DC23C1" w:rsidRPr="00CC16E9" w:rsidRDefault="00CD18CF">
            <w:pPr>
              <w:spacing w:line="240" w:lineRule="auto"/>
              <w:ind w:left="157"/>
            </w:pPr>
            <w:r w:rsidRPr="00CC16E9">
              <w:t>Predictors</w:t>
            </w:r>
          </w:p>
        </w:tc>
        <w:tc>
          <w:tcPr>
            <w:tcW w:w="709" w:type="dxa"/>
            <w:shd w:val="clear" w:color="auto" w:fill="92D050"/>
            <w:tcMar>
              <w:top w:w="57" w:type="dxa"/>
              <w:bottom w:w="57" w:type="dxa"/>
            </w:tcMar>
          </w:tcPr>
          <w:p w14:paraId="571DE4F7" w14:textId="77777777" w:rsidR="00DC23C1" w:rsidRPr="00CC16E9" w:rsidRDefault="00CD18CF">
            <w:pPr>
              <w:spacing w:line="240" w:lineRule="auto"/>
              <w:ind w:left="-432"/>
              <w:jc w:val="center"/>
            </w:pPr>
            <w:r w:rsidRPr="00CC16E9">
              <w:t>7a</w:t>
            </w:r>
          </w:p>
        </w:tc>
        <w:tc>
          <w:tcPr>
            <w:tcW w:w="6945" w:type="dxa"/>
            <w:shd w:val="clear" w:color="auto" w:fill="auto"/>
            <w:tcMar>
              <w:top w:w="57" w:type="dxa"/>
              <w:bottom w:w="57" w:type="dxa"/>
            </w:tcMar>
          </w:tcPr>
          <w:p w14:paraId="30E5BC36" w14:textId="77777777" w:rsidR="00DC23C1" w:rsidRPr="00CC16E9" w:rsidRDefault="00CD18CF">
            <w:pPr>
              <w:tabs>
                <w:tab w:val="left" w:pos="459"/>
              </w:tabs>
              <w:spacing w:line="240" w:lineRule="auto"/>
              <w:ind w:left="34"/>
              <w:rPr>
                <w:lang w:val="en-US"/>
              </w:rPr>
            </w:pPr>
            <w:r w:rsidRPr="00CC16E9">
              <w:rPr>
                <w:lang w:val="en-US"/>
              </w:rPr>
              <w:t>Clearly define all predictors used in developing or validating the multivariable prediction model, including how and when they were measured.</w:t>
            </w:r>
          </w:p>
        </w:tc>
        <w:tc>
          <w:tcPr>
            <w:tcW w:w="789" w:type="dxa"/>
            <w:shd w:val="clear" w:color="auto" w:fill="auto"/>
            <w:tcMar>
              <w:top w:w="57" w:type="dxa"/>
              <w:bottom w:w="57" w:type="dxa"/>
            </w:tcMar>
          </w:tcPr>
          <w:p w14:paraId="78722D58" w14:textId="77777777" w:rsidR="00DC23C1" w:rsidRPr="00CC16E9" w:rsidRDefault="00CD18CF">
            <w:pPr>
              <w:spacing w:line="240" w:lineRule="auto"/>
              <w:jc w:val="center"/>
              <w:rPr>
                <w:color w:val="BFBFBF"/>
              </w:rPr>
            </w:pPr>
            <w:r w:rsidRPr="00CC16E9">
              <w:rPr>
                <w:color w:val="BFBFBF"/>
              </w:rPr>
              <w:t>4</w:t>
            </w:r>
          </w:p>
        </w:tc>
      </w:tr>
      <w:tr w:rsidR="00DC23C1" w14:paraId="12E68ED6" w14:textId="77777777" w:rsidTr="00A654EC">
        <w:trPr>
          <w:jc w:val="center"/>
        </w:trPr>
        <w:tc>
          <w:tcPr>
            <w:tcW w:w="1646" w:type="dxa"/>
            <w:vMerge/>
            <w:shd w:val="clear" w:color="auto" w:fill="auto"/>
            <w:tcMar>
              <w:top w:w="57" w:type="dxa"/>
              <w:bottom w:w="57" w:type="dxa"/>
            </w:tcMar>
          </w:tcPr>
          <w:p w14:paraId="450E4052" w14:textId="77777777" w:rsidR="00DC23C1" w:rsidRPr="00CC16E9" w:rsidRDefault="00DC23C1">
            <w:pPr>
              <w:widowControl w:val="0"/>
              <w:rPr>
                <w:color w:val="BFBFBF"/>
              </w:rPr>
            </w:pPr>
          </w:p>
        </w:tc>
        <w:tc>
          <w:tcPr>
            <w:tcW w:w="709" w:type="dxa"/>
            <w:tcBorders>
              <w:bottom w:val="single" w:sz="4" w:space="0" w:color="000000"/>
            </w:tcBorders>
            <w:shd w:val="clear" w:color="auto" w:fill="FFFF00"/>
            <w:tcMar>
              <w:top w:w="57" w:type="dxa"/>
              <w:bottom w:w="57" w:type="dxa"/>
            </w:tcMar>
          </w:tcPr>
          <w:p w14:paraId="4EC65B29" w14:textId="77777777" w:rsidR="00DC23C1" w:rsidRPr="00CC16E9" w:rsidRDefault="00CD18CF">
            <w:pPr>
              <w:spacing w:line="240" w:lineRule="auto"/>
              <w:ind w:left="-432"/>
              <w:jc w:val="center"/>
            </w:pPr>
            <w:r w:rsidRPr="00CC16E9">
              <w:t>7b</w:t>
            </w:r>
          </w:p>
        </w:tc>
        <w:tc>
          <w:tcPr>
            <w:tcW w:w="6945" w:type="dxa"/>
            <w:shd w:val="clear" w:color="auto" w:fill="auto"/>
            <w:tcMar>
              <w:top w:w="57" w:type="dxa"/>
              <w:bottom w:w="57" w:type="dxa"/>
            </w:tcMar>
          </w:tcPr>
          <w:p w14:paraId="2AA417C7" w14:textId="77777777" w:rsidR="00DC23C1" w:rsidRPr="00CC16E9" w:rsidRDefault="00CD18CF">
            <w:pPr>
              <w:tabs>
                <w:tab w:val="left" w:pos="459"/>
              </w:tabs>
              <w:spacing w:line="240" w:lineRule="auto"/>
              <w:ind w:left="34"/>
              <w:rPr>
                <w:lang w:val="en-US"/>
              </w:rPr>
            </w:pPr>
            <w:r w:rsidRPr="00CC16E9">
              <w:rPr>
                <w:lang w:val="en-US"/>
              </w:rPr>
              <w:t xml:space="preserve">Report any actions to blind assessment of predictors for the outcome and other predictors. </w:t>
            </w:r>
          </w:p>
        </w:tc>
        <w:tc>
          <w:tcPr>
            <w:tcW w:w="789" w:type="dxa"/>
            <w:shd w:val="clear" w:color="auto" w:fill="auto"/>
            <w:tcMar>
              <w:top w:w="57" w:type="dxa"/>
              <w:bottom w:w="57" w:type="dxa"/>
            </w:tcMar>
          </w:tcPr>
          <w:p w14:paraId="7430E5A3" w14:textId="77777777" w:rsidR="00DC23C1" w:rsidRPr="00CC16E9" w:rsidRDefault="00CD18CF">
            <w:pPr>
              <w:spacing w:line="240" w:lineRule="auto"/>
              <w:jc w:val="center"/>
              <w:rPr>
                <w:color w:val="BFBFBF"/>
              </w:rPr>
            </w:pPr>
            <w:r w:rsidRPr="00CC16E9">
              <w:rPr>
                <w:color w:val="BFBFBF"/>
              </w:rPr>
              <w:t>-</w:t>
            </w:r>
          </w:p>
        </w:tc>
      </w:tr>
      <w:tr w:rsidR="00DC23C1" w14:paraId="4477ACE5" w14:textId="77777777" w:rsidTr="00A654EC">
        <w:trPr>
          <w:jc w:val="center"/>
        </w:trPr>
        <w:tc>
          <w:tcPr>
            <w:tcW w:w="1646" w:type="dxa"/>
            <w:shd w:val="clear" w:color="auto" w:fill="auto"/>
            <w:tcMar>
              <w:top w:w="57" w:type="dxa"/>
              <w:bottom w:w="57" w:type="dxa"/>
            </w:tcMar>
          </w:tcPr>
          <w:p w14:paraId="32025B85" w14:textId="77777777" w:rsidR="00DC23C1" w:rsidRPr="00CC16E9" w:rsidRDefault="00CD18CF">
            <w:pPr>
              <w:spacing w:line="240" w:lineRule="auto"/>
              <w:ind w:left="157"/>
            </w:pPr>
            <w:r w:rsidRPr="00CC16E9">
              <w:t>Sample size</w:t>
            </w:r>
          </w:p>
        </w:tc>
        <w:tc>
          <w:tcPr>
            <w:tcW w:w="709" w:type="dxa"/>
            <w:shd w:val="clear" w:color="auto" w:fill="92D050"/>
            <w:tcMar>
              <w:top w:w="57" w:type="dxa"/>
              <w:bottom w:w="57" w:type="dxa"/>
            </w:tcMar>
          </w:tcPr>
          <w:p w14:paraId="1F7DC480" w14:textId="77777777" w:rsidR="00DC23C1" w:rsidRPr="00CC16E9" w:rsidRDefault="00CD18CF">
            <w:pPr>
              <w:spacing w:line="240" w:lineRule="auto"/>
              <w:ind w:left="-432"/>
              <w:jc w:val="center"/>
            </w:pPr>
            <w:r w:rsidRPr="00CC16E9">
              <w:t>8</w:t>
            </w:r>
          </w:p>
        </w:tc>
        <w:tc>
          <w:tcPr>
            <w:tcW w:w="6945" w:type="dxa"/>
            <w:shd w:val="clear" w:color="auto" w:fill="auto"/>
            <w:tcMar>
              <w:top w:w="57" w:type="dxa"/>
              <w:bottom w:w="57" w:type="dxa"/>
            </w:tcMar>
          </w:tcPr>
          <w:p w14:paraId="36E82B68" w14:textId="77777777" w:rsidR="00DC23C1" w:rsidRPr="00CC16E9" w:rsidRDefault="00CD18CF">
            <w:pPr>
              <w:spacing w:line="240" w:lineRule="auto"/>
              <w:ind w:left="34"/>
              <w:rPr>
                <w:lang w:val="en-US"/>
              </w:rPr>
            </w:pPr>
            <w:r w:rsidRPr="00CC16E9">
              <w:rPr>
                <w:lang w:val="en-US"/>
              </w:rPr>
              <w:t>Explain how the study size was arrived at.</w:t>
            </w:r>
          </w:p>
        </w:tc>
        <w:tc>
          <w:tcPr>
            <w:tcW w:w="789" w:type="dxa"/>
            <w:shd w:val="clear" w:color="auto" w:fill="auto"/>
            <w:tcMar>
              <w:top w:w="57" w:type="dxa"/>
              <w:bottom w:w="57" w:type="dxa"/>
            </w:tcMar>
          </w:tcPr>
          <w:p w14:paraId="03D60482" w14:textId="77777777" w:rsidR="00DC23C1" w:rsidRPr="00CC16E9" w:rsidRDefault="00CD18CF">
            <w:pPr>
              <w:spacing w:line="240" w:lineRule="auto"/>
              <w:jc w:val="center"/>
              <w:rPr>
                <w:color w:val="BFBFBF"/>
              </w:rPr>
            </w:pPr>
            <w:r w:rsidRPr="00CC16E9">
              <w:rPr>
                <w:color w:val="BFBFBF"/>
              </w:rPr>
              <w:t>3</w:t>
            </w:r>
          </w:p>
        </w:tc>
      </w:tr>
      <w:tr w:rsidR="00DC23C1" w14:paraId="5C4550FF" w14:textId="77777777" w:rsidTr="00A654EC">
        <w:trPr>
          <w:jc w:val="center"/>
        </w:trPr>
        <w:tc>
          <w:tcPr>
            <w:tcW w:w="1646" w:type="dxa"/>
            <w:shd w:val="clear" w:color="auto" w:fill="auto"/>
            <w:tcMar>
              <w:top w:w="57" w:type="dxa"/>
              <w:bottom w:w="57" w:type="dxa"/>
            </w:tcMar>
          </w:tcPr>
          <w:p w14:paraId="3E309379" w14:textId="77777777" w:rsidR="00DC23C1" w:rsidRPr="00CC16E9" w:rsidRDefault="00CD18CF">
            <w:pPr>
              <w:spacing w:line="240" w:lineRule="auto"/>
              <w:ind w:left="157"/>
              <w:rPr>
                <w:b/>
              </w:rPr>
            </w:pPr>
            <w:r w:rsidRPr="00CC16E9">
              <w:t>Missing data</w:t>
            </w:r>
          </w:p>
        </w:tc>
        <w:tc>
          <w:tcPr>
            <w:tcW w:w="709" w:type="dxa"/>
            <w:shd w:val="clear" w:color="auto" w:fill="92D050"/>
            <w:tcMar>
              <w:top w:w="57" w:type="dxa"/>
              <w:bottom w:w="57" w:type="dxa"/>
            </w:tcMar>
          </w:tcPr>
          <w:p w14:paraId="68967154" w14:textId="77777777" w:rsidR="00DC23C1" w:rsidRPr="00CC16E9" w:rsidRDefault="00CD18CF">
            <w:pPr>
              <w:spacing w:line="240" w:lineRule="auto"/>
              <w:ind w:left="-432"/>
              <w:jc w:val="center"/>
            </w:pPr>
            <w:r w:rsidRPr="00CC16E9">
              <w:t>9</w:t>
            </w:r>
          </w:p>
        </w:tc>
        <w:tc>
          <w:tcPr>
            <w:tcW w:w="6945" w:type="dxa"/>
            <w:shd w:val="clear" w:color="auto" w:fill="auto"/>
            <w:tcMar>
              <w:top w:w="57" w:type="dxa"/>
              <w:bottom w:w="57" w:type="dxa"/>
            </w:tcMar>
          </w:tcPr>
          <w:p w14:paraId="6E86A4B1" w14:textId="77777777" w:rsidR="00DC23C1" w:rsidRPr="00CC16E9" w:rsidRDefault="00CD18CF">
            <w:pPr>
              <w:spacing w:line="240" w:lineRule="auto"/>
              <w:ind w:left="34"/>
              <w:rPr>
                <w:lang w:val="en-US"/>
              </w:rPr>
            </w:pPr>
            <w:r w:rsidRPr="00CC16E9">
              <w:rPr>
                <w:lang w:val="en-US"/>
              </w:rPr>
              <w:t xml:space="preserve">Describe how missing data were handled (e.g., complete-case analysis, single imputation, multiple imputation) with details of any imputation method. </w:t>
            </w:r>
          </w:p>
        </w:tc>
        <w:tc>
          <w:tcPr>
            <w:tcW w:w="789" w:type="dxa"/>
            <w:shd w:val="clear" w:color="auto" w:fill="auto"/>
            <w:tcMar>
              <w:top w:w="57" w:type="dxa"/>
              <w:bottom w:w="57" w:type="dxa"/>
            </w:tcMar>
          </w:tcPr>
          <w:p w14:paraId="3E68F9D6" w14:textId="77777777" w:rsidR="00DC23C1" w:rsidRPr="00CC16E9" w:rsidRDefault="00CD18CF">
            <w:pPr>
              <w:spacing w:line="240" w:lineRule="auto"/>
              <w:jc w:val="center"/>
              <w:rPr>
                <w:color w:val="BFBFBF"/>
              </w:rPr>
            </w:pPr>
            <w:r w:rsidRPr="00CC16E9">
              <w:rPr>
                <w:color w:val="BFBFBF"/>
              </w:rPr>
              <w:t>5</w:t>
            </w:r>
          </w:p>
        </w:tc>
      </w:tr>
      <w:tr w:rsidR="00DC23C1" w14:paraId="63B36E68" w14:textId="77777777" w:rsidTr="00A654EC">
        <w:trPr>
          <w:jc w:val="center"/>
        </w:trPr>
        <w:tc>
          <w:tcPr>
            <w:tcW w:w="1646" w:type="dxa"/>
            <w:vMerge w:val="restart"/>
            <w:shd w:val="clear" w:color="auto" w:fill="auto"/>
            <w:tcMar>
              <w:top w:w="57" w:type="dxa"/>
              <w:bottom w:w="57" w:type="dxa"/>
            </w:tcMar>
          </w:tcPr>
          <w:p w14:paraId="6A4120B3" w14:textId="77777777" w:rsidR="00DC23C1" w:rsidRPr="00CC16E9" w:rsidRDefault="00CD18CF">
            <w:pPr>
              <w:spacing w:line="240" w:lineRule="auto"/>
              <w:ind w:left="157"/>
            </w:pPr>
            <w:r w:rsidRPr="00CC16E9">
              <w:t>Statistical analysis methods</w:t>
            </w:r>
          </w:p>
        </w:tc>
        <w:tc>
          <w:tcPr>
            <w:tcW w:w="709" w:type="dxa"/>
            <w:shd w:val="clear" w:color="auto" w:fill="92D050"/>
            <w:tcMar>
              <w:top w:w="57" w:type="dxa"/>
              <w:bottom w:w="57" w:type="dxa"/>
            </w:tcMar>
          </w:tcPr>
          <w:p w14:paraId="5F90599A" w14:textId="77777777" w:rsidR="00DC23C1" w:rsidRPr="00CC16E9" w:rsidRDefault="00CD18CF">
            <w:pPr>
              <w:spacing w:line="240" w:lineRule="auto"/>
              <w:ind w:left="-432"/>
              <w:jc w:val="center"/>
            </w:pPr>
            <w:r w:rsidRPr="00CC16E9">
              <w:t>10a</w:t>
            </w:r>
          </w:p>
        </w:tc>
        <w:tc>
          <w:tcPr>
            <w:tcW w:w="6945" w:type="dxa"/>
            <w:shd w:val="clear" w:color="auto" w:fill="auto"/>
            <w:tcMar>
              <w:top w:w="57" w:type="dxa"/>
              <w:bottom w:w="57" w:type="dxa"/>
            </w:tcMar>
          </w:tcPr>
          <w:p w14:paraId="3FCA5C56" w14:textId="77777777" w:rsidR="00DC23C1" w:rsidRPr="00CC16E9" w:rsidRDefault="00CD18CF">
            <w:pPr>
              <w:tabs>
                <w:tab w:val="left" w:pos="459"/>
              </w:tabs>
              <w:spacing w:line="240" w:lineRule="auto"/>
              <w:ind w:left="34"/>
              <w:rPr>
                <w:lang w:val="en-US"/>
              </w:rPr>
            </w:pPr>
            <w:r w:rsidRPr="00CC16E9">
              <w:rPr>
                <w:lang w:val="en-US"/>
              </w:rPr>
              <w:t xml:space="preserve">Describe how predictors were handled in the analyses. </w:t>
            </w:r>
          </w:p>
        </w:tc>
        <w:tc>
          <w:tcPr>
            <w:tcW w:w="789" w:type="dxa"/>
            <w:shd w:val="clear" w:color="auto" w:fill="auto"/>
            <w:tcMar>
              <w:top w:w="57" w:type="dxa"/>
              <w:bottom w:w="57" w:type="dxa"/>
            </w:tcMar>
          </w:tcPr>
          <w:p w14:paraId="51451E97" w14:textId="77777777" w:rsidR="00DC23C1" w:rsidRPr="00CC16E9" w:rsidRDefault="00CD18CF">
            <w:pPr>
              <w:spacing w:line="240" w:lineRule="auto"/>
              <w:jc w:val="center"/>
              <w:rPr>
                <w:color w:val="BFBFBF"/>
              </w:rPr>
            </w:pPr>
            <w:r w:rsidRPr="00CC16E9">
              <w:rPr>
                <w:color w:val="BFBFBF"/>
              </w:rPr>
              <w:t>5</w:t>
            </w:r>
          </w:p>
        </w:tc>
      </w:tr>
      <w:tr w:rsidR="00DC23C1" w14:paraId="1187E58C" w14:textId="77777777" w:rsidTr="00A654EC">
        <w:trPr>
          <w:trHeight w:val="325"/>
          <w:jc w:val="center"/>
        </w:trPr>
        <w:tc>
          <w:tcPr>
            <w:tcW w:w="1646" w:type="dxa"/>
            <w:vMerge/>
            <w:shd w:val="clear" w:color="auto" w:fill="auto"/>
            <w:tcMar>
              <w:top w:w="57" w:type="dxa"/>
              <w:bottom w:w="57" w:type="dxa"/>
            </w:tcMar>
          </w:tcPr>
          <w:p w14:paraId="759F66AB" w14:textId="77777777" w:rsidR="00DC23C1" w:rsidRPr="00CC16E9" w:rsidRDefault="00DC23C1">
            <w:pPr>
              <w:widowControl w:val="0"/>
              <w:rPr>
                <w:color w:val="BFBFBF"/>
              </w:rPr>
            </w:pPr>
          </w:p>
        </w:tc>
        <w:tc>
          <w:tcPr>
            <w:tcW w:w="709" w:type="dxa"/>
            <w:shd w:val="clear" w:color="auto" w:fill="92D050"/>
            <w:tcMar>
              <w:top w:w="57" w:type="dxa"/>
              <w:bottom w:w="57" w:type="dxa"/>
            </w:tcMar>
          </w:tcPr>
          <w:p w14:paraId="7F32949F" w14:textId="77777777" w:rsidR="00DC23C1" w:rsidRPr="00CC16E9" w:rsidRDefault="00CD18CF">
            <w:pPr>
              <w:spacing w:line="240" w:lineRule="auto"/>
              <w:ind w:left="-432"/>
              <w:jc w:val="center"/>
            </w:pPr>
            <w:r w:rsidRPr="00CC16E9">
              <w:t>10b</w:t>
            </w:r>
          </w:p>
        </w:tc>
        <w:tc>
          <w:tcPr>
            <w:tcW w:w="6945" w:type="dxa"/>
            <w:shd w:val="clear" w:color="auto" w:fill="auto"/>
            <w:tcMar>
              <w:top w:w="57" w:type="dxa"/>
              <w:bottom w:w="57" w:type="dxa"/>
            </w:tcMar>
          </w:tcPr>
          <w:p w14:paraId="527C842F" w14:textId="77777777" w:rsidR="00DC23C1" w:rsidRPr="00CC16E9" w:rsidRDefault="00CD18CF">
            <w:pPr>
              <w:tabs>
                <w:tab w:val="left" w:pos="459"/>
              </w:tabs>
              <w:spacing w:line="240" w:lineRule="auto"/>
              <w:ind w:left="34"/>
              <w:rPr>
                <w:lang w:val="en-US"/>
              </w:rPr>
            </w:pPr>
            <w:r w:rsidRPr="00CC16E9">
              <w:rPr>
                <w:lang w:val="en-US"/>
              </w:rPr>
              <w:t>Specify type of model, all model-building procedures (including any predictor selection), and method for internal validation.</w:t>
            </w:r>
          </w:p>
        </w:tc>
        <w:tc>
          <w:tcPr>
            <w:tcW w:w="789" w:type="dxa"/>
            <w:shd w:val="clear" w:color="auto" w:fill="auto"/>
            <w:tcMar>
              <w:top w:w="57" w:type="dxa"/>
              <w:bottom w:w="57" w:type="dxa"/>
            </w:tcMar>
          </w:tcPr>
          <w:p w14:paraId="0DE7D29F" w14:textId="77777777" w:rsidR="00DC23C1" w:rsidRPr="00CC16E9" w:rsidRDefault="00CD18CF">
            <w:pPr>
              <w:spacing w:line="240" w:lineRule="auto"/>
              <w:ind w:left="34"/>
              <w:jc w:val="center"/>
              <w:rPr>
                <w:color w:val="BFBFBF"/>
              </w:rPr>
            </w:pPr>
            <w:r w:rsidRPr="00CC16E9">
              <w:rPr>
                <w:color w:val="BFBFBF"/>
              </w:rPr>
              <w:t>5</w:t>
            </w:r>
          </w:p>
        </w:tc>
      </w:tr>
      <w:tr w:rsidR="00DC23C1" w14:paraId="2E784A20" w14:textId="77777777" w:rsidTr="00A654EC">
        <w:trPr>
          <w:trHeight w:val="400"/>
          <w:jc w:val="center"/>
        </w:trPr>
        <w:tc>
          <w:tcPr>
            <w:tcW w:w="1646" w:type="dxa"/>
            <w:vMerge/>
            <w:shd w:val="clear" w:color="auto" w:fill="auto"/>
            <w:tcMar>
              <w:top w:w="57" w:type="dxa"/>
              <w:bottom w:w="57" w:type="dxa"/>
            </w:tcMar>
          </w:tcPr>
          <w:p w14:paraId="257DDFC9" w14:textId="77777777" w:rsidR="00DC23C1" w:rsidRPr="00CC16E9" w:rsidRDefault="00DC23C1">
            <w:pPr>
              <w:widowControl w:val="0"/>
              <w:rPr>
                <w:color w:val="BFBFBF"/>
              </w:rPr>
            </w:pPr>
          </w:p>
        </w:tc>
        <w:tc>
          <w:tcPr>
            <w:tcW w:w="709" w:type="dxa"/>
            <w:shd w:val="clear" w:color="auto" w:fill="92D050"/>
            <w:tcMar>
              <w:top w:w="57" w:type="dxa"/>
              <w:bottom w:w="57" w:type="dxa"/>
            </w:tcMar>
          </w:tcPr>
          <w:p w14:paraId="68FEF723" w14:textId="77777777" w:rsidR="00DC23C1" w:rsidRPr="00CC16E9" w:rsidRDefault="00CD18CF">
            <w:pPr>
              <w:spacing w:line="240" w:lineRule="auto"/>
              <w:ind w:left="-432"/>
              <w:jc w:val="center"/>
            </w:pPr>
            <w:r w:rsidRPr="00CC16E9">
              <w:t>10d</w:t>
            </w:r>
          </w:p>
        </w:tc>
        <w:tc>
          <w:tcPr>
            <w:tcW w:w="6945" w:type="dxa"/>
            <w:shd w:val="clear" w:color="auto" w:fill="auto"/>
            <w:tcMar>
              <w:top w:w="57" w:type="dxa"/>
              <w:bottom w:w="57" w:type="dxa"/>
            </w:tcMar>
          </w:tcPr>
          <w:p w14:paraId="185BE0BE" w14:textId="77777777" w:rsidR="00DC23C1" w:rsidRPr="00CC16E9" w:rsidRDefault="00CD18CF">
            <w:pPr>
              <w:tabs>
                <w:tab w:val="left" w:pos="459"/>
              </w:tabs>
              <w:spacing w:line="240" w:lineRule="auto"/>
              <w:ind w:left="34"/>
              <w:rPr>
                <w:lang w:val="en-US"/>
              </w:rPr>
            </w:pPr>
            <w:r w:rsidRPr="00CC16E9">
              <w:rPr>
                <w:lang w:val="en-US"/>
              </w:rPr>
              <w:t xml:space="preserve">Specify all measures used to assess model performance and, if relevant, to compare multiple models. </w:t>
            </w:r>
          </w:p>
        </w:tc>
        <w:tc>
          <w:tcPr>
            <w:tcW w:w="789" w:type="dxa"/>
            <w:shd w:val="clear" w:color="auto" w:fill="auto"/>
            <w:tcMar>
              <w:top w:w="57" w:type="dxa"/>
              <w:bottom w:w="57" w:type="dxa"/>
            </w:tcMar>
          </w:tcPr>
          <w:p w14:paraId="17C9A980" w14:textId="77777777" w:rsidR="00DC23C1" w:rsidRPr="00CC16E9" w:rsidRDefault="00CD18CF">
            <w:pPr>
              <w:spacing w:line="240" w:lineRule="auto"/>
              <w:jc w:val="center"/>
              <w:rPr>
                <w:color w:val="BFBFBF"/>
              </w:rPr>
            </w:pPr>
            <w:r w:rsidRPr="00CC16E9">
              <w:rPr>
                <w:color w:val="BFBFBF"/>
              </w:rPr>
              <w:t>5</w:t>
            </w:r>
          </w:p>
        </w:tc>
      </w:tr>
      <w:tr w:rsidR="00DC23C1" w14:paraId="4F883C98" w14:textId="77777777" w:rsidTr="00A654EC">
        <w:trPr>
          <w:trHeight w:val="107"/>
          <w:jc w:val="center"/>
        </w:trPr>
        <w:tc>
          <w:tcPr>
            <w:tcW w:w="1646" w:type="dxa"/>
            <w:shd w:val="clear" w:color="auto" w:fill="auto"/>
            <w:tcMar>
              <w:top w:w="57" w:type="dxa"/>
              <w:bottom w:w="57" w:type="dxa"/>
            </w:tcMar>
          </w:tcPr>
          <w:p w14:paraId="57C0710F" w14:textId="77777777" w:rsidR="00DC23C1" w:rsidRPr="00CC16E9" w:rsidRDefault="00CD18CF">
            <w:pPr>
              <w:spacing w:line="240" w:lineRule="auto"/>
              <w:ind w:left="157"/>
            </w:pPr>
            <w:r w:rsidRPr="00CC16E9">
              <w:t>Risk groups</w:t>
            </w:r>
          </w:p>
        </w:tc>
        <w:tc>
          <w:tcPr>
            <w:tcW w:w="709" w:type="dxa"/>
            <w:shd w:val="clear" w:color="auto" w:fill="92D050"/>
            <w:tcMar>
              <w:top w:w="57" w:type="dxa"/>
              <w:bottom w:w="57" w:type="dxa"/>
            </w:tcMar>
          </w:tcPr>
          <w:p w14:paraId="0CBE3893" w14:textId="77777777" w:rsidR="00DC23C1" w:rsidRPr="00CC16E9" w:rsidRDefault="00CD18CF">
            <w:pPr>
              <w:spacing w:line="240" w:lineRule="auto"/>
              <w:ind w:left="-432"/>
              <w:jc w:val="center"/>
            </w:pPr>
            <w:r w:rsidRPr="00CC16E9">
              <w:t>11</w:t>
            </w:r>
          </w:p>
        </w:tc>
        <w:tc>
          <w:tcPr>
            <w:tcW w:w="6945" w:type="dxa"/>
            <w:shd w:val="clear" w:color="auto" w:fill="auto"/>
            <w:tcMar>
              <w:top w:w="57" w:type="dxa"/>
              <w:bottom w:w="57" w:type="dxa"/>
            </w:tcMar>
          </w:tcPr>
          <w:p w14:paraId="788D16FF" w14:textId="77777777" w:rsidR="00DC23C1" w:rsidRPr="00CC16E9" w:rsidRDefault="00CD18CF">
            <w:pPr>
              <w:spacing w:line="240" w:lineRule="auto"/>
              <w:ind w:left="34"/>
              <w:rPr>
                <w:lang w:val="en-US"/>
              </w:rPr>
            </w:pPr>
            <w:r w:rsidRPr="00CC16E9">
              <w:rPr>
                <w:lang w:val="en-US"/>
              </w:rPr>
              <w:t xml:space="preserve">Provide details on how risk groups were created, if done. </w:t>
            </w:r>
          </w:p>
        </w:tc>
        <w:tc>
          <w:tcPr>
            <w:tcW w:w="789" w:type="dxa"/>
            <w:shd w:val="clear" w:color="auto" w:fill="auto"/>
            <w:tcMar>
              <w:top w:w="57" w:type="dxa"/>
              <w:bottom w:w="57" w:type="dxa"/>
            </w:tcMar>
          </w:tcPr>
          <w:p w14:paraId="57B82C4C" w14:textId="77777777" w:rsidR="00DC23C1" w:rsidRPr="00CC16E9" w:rsidRDefault="00CD18CF">
            <w:pPr>
              <w:spacing w:line="240" w:lineRule="auto"/>
              <w:jc w:val="center"/>
              <w:rPr>
                <w:color w:val="BFBFBF"/>
              </w:rPr>
            </w:pPr>
            <w:r w:rsidRPr="00CC16E9">
              <w:rPr>
                <w:color w:val="BFBFBF"/>
              </w:rPr>
              <w:t>5</w:t>
            </w:r>
          </w:p>
        </w:tc>
      </w:tr>
      <w:tr w:rsidR="00DC23C1" w14:paraId="0D8DEE94" w14:textId="77777777" w:rsidTr="00A654EC">
        <w:trPr>
          <w:jc w:val="center"/>
        </w:trPr>
        <w:tc>
          <w:tcPr>
            <w:tcW w:w="10089" w:type="dxa"/>
            <w:gridSpan w:val="4"/>
            <w:shd w:val="clear" w:color="auto" w:fill="E5B9B7"/>
            <w:tcMar>
              <w:top w:w="57" w:type="dxa"/>
              <w:bottom w:w="57" w:type="dxa"/>
            </w:tcMar>
          </w:tcPr>
          <w:p w14:paraId="38897D05" w14:textId="77777777" w:rsidR="00DC23C1" w:rsidRPr="00CC16E9" w:rsidRDefault="00CD18CF">
            <w:pPr>
              <w:spacing w:line="240" w:lineRule="auto"/>
              <w:rPr>
                <w:color w:val="BFBFBF"/>
              </w:rPr>
            </w:pPr>
            <w:r w:rsidRPr="00CC16E9">
              <w:rPr>
                <w:b/>
              </w:rPr>
              <w:t>Results</w:t>
            </w:r>
          </w:p>
        </w:tc>
      </w:tr>
      <w:tr w:rsidR="00DC23C1" w14:paraId="5EE9BF9C" w14:textId="77777777" w:rsidTr="00A654EC">
        <w:trPr>
          <w:jc w:val="center"/>
        </w:trPr>
        <w:tc>
          <w:tcPr>
            <w:tcW w:w="1646" w:type="dxa"/>
            <w:vMerge w:val="restart"/>
            <w:shd w:val="clear" w:color="auto" w:fill="auto"/>
            <w:tcMar>
              <w:top w:w="57" w:type="dxa"/>
              <w:bottom w:w="57" w:type="dxa"/>
            </w:tcMar>
          </w:tcPr>
          <w:p w14:paraId="19065B5D" w14:textId="77777777" w:rsidR="00DC23C1" w:rsidRPr="00CC16E9" w:rsidRDefault="00CD18CF">
            <w:pPr>
              <w:spacing w:line="240" w:lineRule="auto"/>
              <w:ind w:left="157"/>
              <w:rPr>
                <w:b/>
              </w:rPr>
            </w:pPr>
            <w:r w:rsidRPr="00CC16E9">
              <w:t>Participants</w:t>
            </w:r>
          </w:p>
        </w:tc>
        <w:tc>
          <w:tcPr>
            <w:tcW w:w="709" w:type="dxa"/>
            <w:tcBorders>
              <w:bottom w:val="single" w:sz="4" w:space="0" w:color="000000"/>
            </w:tcBorders>
            <w:shd w:val="clear" w:color="auto" w:fill="92D050"/>
            <w:tcMar>
              <w:top w:w="57" w:type="dxa"/>
              <w:bottom w:w="57" w:type="dxa"/>
            </w:tcMar>
          </w:tcPr>
          <w:p w14:paraId="23EBD016" w14:textId="77777777" w:rsidR="00DC23C1" w:rsidRPr="00CC16E9" w:rsidRDefault="00CD18CF">
            <w:pPr>
              <w:spacing w:line="240" w:lineRule="auto"/>
              <w:ind w:left="-432"/>
              <w:jc w:val="center"/>
            </w:pPr>
            <w:bookmarkStart w:id="1" w:name="_gjdgxs" w:colFirst="0" w:colLast="0"/>
            <w:bookmarkEnd w:id="1"/>
            <w:r w:rsidRPr="00CC16E9">
              <w:t>13a</w:t>
            </w:r>
          </w:p>
        </w:tc>
        <w:tc>
          <w:tcPr>
            <w:tcW w:w="6945" w:type="dxa"/>
            <w:shd w:val="clear" w:color="auto" w:fill="auto"/>
            <w:tcMar>
              <w:top w:w="57" w:type="dxa"/>
              <w:bottom w:w="57" w:type="dxa"/>
            </w:tcMar>
          </w:tcPr>
          <w:p w14:paraId="289A928B" w14:textId="77777777" w:rsidR="00DC23C1" w:rsidRPr="00CC16E9" w:rsidRDefault="00CD18CF">
            <w:pPr>
              <w:tabs>
                <w:tab w:val="left" w:pos="459"/>
              </w:tabs>
              <w:spacing w:line="240" w:lineRule="auto"/>
              <w:ind w:left="34"/>
            </w:pPr>
            <w:r w:rsidRPr="00CC16E9">
              <w:rPr>
                <w:lang w:val="en-US"/>
              </w:rPr>
              <w:t xml:space="preserve">Describe the flow of participants through the study, including the number of participants with and without the outcome and, if applicable, a summary of the follow-up time. </w:t>
            </w:r>
            <w:r w:rsidRPr="00CC16E9">
              <w:t xml:space="preserve">A diagram may be helpful. </w:t>
            </w:r>
          </w:p>
        </w:tc>
        <w:tc>
          <w:tcPr>
            <w:tcW w:w="789" w:type="dxa"/>
            <w:shd w:val="clear" w:color="auto" w:fill="auto"/>
            <w:tcMar>
              <w:top w:w="57" w:type="dxa"/>
              <w:bottom w:w="57" w:type="dxa"/>
            </w:tcMar>
          </w:tcPr>
          <w:p w14:paraId="4CF49AF6" w14:textId="77777777" w:rsidR="00DC23C1" w:rsidRPr="00CC16E9" w:rsidRDefault="00CD18CF">
            <w:pPr>
              <w:spacing w:line="240" w:lineRule="auto"/>
              <w:jc w:val="center"/>
              <w:rPr>
                <w:color w:val="BFBFBF"/>
              </w:rPr>
            </w:pPr>
            <w:r w:rsidRPr="00CC16E9">
              <w:rPr>
                <w:color w:val="BFBFBF"/>
              </w:rPr>
              <w:t>5 &amp; Fig-1</w:t>
            </w:r>
          </w:p>
        </w:tc>
      </w:tr>
      <w:tr w:rsidR="00DC23C1" w14:paraId="5A698BF7" w14:textId="77777777" w:rsidTr="00A654EC">
        <w:trPr>
          <w:jc w:val="center"/>
        </w:trPr>
        <w:tc>
          <w:tcPr>
            <w:tcW w:w="1646" w:type="dxa"/>
            <w:vMerge/>
            <w:shd w:val="clear" w:color="auto" w:fill="auto"/>
            <w:tcMar>
              <w:top w:w="57" w:type="dxa"/>
              <w:bottom w:w="57" w:type="dxa"/>
            </w:tcMar>
          </w:tcPr>
          <w:p w14:paraId="4868A142" w14:textId="77777777" w:rsidR="00DC23C1" w:rsidRPr="00CC16E9" w:rsidRDefault="00DC23C1">
            <w:pPr>
              <w:widowControl w:val="0"/>
              <w:rPr>
                <w:color w:val="BFBFBF"/>
              </w:rPr>
            </w:pPr>
          </w:p>
        </w:tc>
        <w:tc>
          <w:tcPr>
            <w:tcW w:w="709" w:type="dxa"/>
            <w:shd w:val="clear" w:color="auto" w:fill="92D050"/>
            <w:tcMar>
              <w:top w:w="57" w:type="dxa"/>
              <w:bottom w:w="57" w:type="dxa"/>
            </w:tcMar>
          </w:tcPr>
          <w:p w14:paraId="70FF35CB" w14:textId="77777777" w:rsidR="00DC23C1" w:rsidRPr="00CC16E9" w:rsidRDefault="00CD18CF">
            <w:pPr>
              <w:spacing w:line="240" w:lineRule="auto"/>
              <w:ind w:left="-432"/>
              <w:jc w:val="center"/>
            </w:pPr>
            <w:r w:rsidRPr="00CC16E9">
              <w:t>13b</w:t>
            </w:r>
          </w:p>
        </w:tc>
        <w:tc>
          <w:tcPr>
            <w:tcW w:w="6945" w:type="dxa"/>
            <w:shd w:val="clear" w:color="auto" w:fill="auto"/>
            <w:tcMar>
              <w:top w:w="57" w:type="dxa"/>
              <w:bottom w:w="57" w:type="dxa"/>
            </w:tcMar>
          </w:tcPr>
          <w:p w14:paraId="09BF9E44" w14:textId="77777777" w:rsidR="00DC23C1" w:rsidRPr="00CC16E9" w:rsidRDefault="00CD18CF">
            <w:pPr>
              <w:tabs>
                <w:tab w:val="left" w:pos="459"/>
              </w:tabs>
              <w:spacing w:line="240" w:lineRule="auto"/>
              <w:ind w:left="34"/>
              <w:rPr>
                <w:lang w:val="en-US"/>
              </w:rPr>
            </w:pPr>
            <w:r w:rsidRPr="00CC16E9">
              <w:rPr>
                <w:lang w:val="en-US"/>
              </w:rPr>
              <w:t xml:space="preserve">Describe the characteristics of the participants (basic demographics, clinical features, available predictors), including the number of participants with missing data for predictors and outcome. </w:t>
            </w:r>
          </w:p>
        </w:tc>
        <w:tc>
          <w:tcPr>
            <w:tcW w:w="789" w:type="dxa"/>
            <w:shd w:val="clear" w:color="auto" w:fill="auto"/>
            <w:tcMar>
              <w:top w:w="57" w:type="dxa"/>
              <w:bottom w:w="57" w:type="dxa"/>
            </w:tcMar>
          </w:tcPr>
          <w:p w14:paraId="17275160" w14:textId="77777777" w:rsidR="00DC23C1" w:rsidRPr="00CC16E9" w:rsidRDefault="00CD18CF">
            <w:pPr>
              <w:spacing w:line="240" w:lineRule="auto"/>
              <w:jc w:val="center"/>
              <w:rPr>
                <w:color w:val="BFBFBF"/>
              </w:rPr>
            </w:pPr>
            <w:r w:rsidRPr="00CC16E9">
              <w:rPr>
                <w:color w:val="BFBFBF"/>
              </w:rPr>
              <w:t>Tab-1, -2, -3, -4</w:t>
            </w:r>
          </w:p>
        </w:tc>
      </w:tr>
      <w:tr w:rsidR="00DC23C1" w14:paraId="349CB5B7" w14:textId="77777777" w:rsidTr="00A654EC">
        <w:trPr>
          <w:jc w:val="center"/>
        </w:trPr>
        <w:tc>
          <w:tcPr>
            <w:tcW w:w="1646" w:type="dxa"/>
            <w:vMerge w:val="restart"/>
            <w:shd w:val="clear" w:color="auto" w:fill="auto"/>
            <w:tcMar>
              <w:top w:w="57" w:type="dxa"/>
              <w:bottom w:w="57" w:type="dxa"/>
            </w:tcMar>
          </w:tcPr>
          <w:p w14:paraId="1E2B767F" w14:textId="77777777" w:rsidR="00DC23C1" w:rsidRPr="00CC16E9" w:rsidRDefault="00CD18CF">
            <w:pPr>
              <w:spacing w:line="240" w:lineRule="auto"/>
              <w:ind w:left="157"/>
              <w:rPr>
                <w:b/>
              </w:rPr>
            </w:pPr>
            <w:r w:rsidRPr="00CC16E9">
              <w:t xml:space="preserve">Model development </w:t>
            </w:r>
          </w:p>
        </w:tc>
        <w:tc>
          <w:tcPr>
            <w:tcW w:w="709" w:type="dxa"/>
            <w:shd w:val="clear" w:color="auto" w:fill="92D050"/>
            <w:tcMar>
              <w:top w:w="57" w:type="dxa"/>
              <w:bottom w:w="57" w:type="dxa"/>
            </w:tcMar>
          </w:tcPr>
          <w:p w14:paraId="046DB1F8" w14:textId="77777777" w:rsidR="00DC23C1" w:rsidRPr="00CC16E9" w:rsidRDefault="00CD18CF">
            <w:pPr>
              <w:spacing w:line="240" w:lineRule="auto"/>
              <w:ind w:left="-432"/>
              <w:jc w:val="center"/>
            </w:pPr>
            <w:r w:rsidRPr="00CC16E9">
              <w:t>14a</w:t>
            </w:r>
          </w:p>
        </w:tc>
        <w:tc>
          <w:tcPr>
            <w:tcW w:w="6945" w:type="dxa"/>
            <w:shd w:val="clear" w:color="auto" w:fill="auto"/>
            <w:tcMar>
              <w:top w:w="57" w:type="dxa"/>
              <w:bottom w:w="57" w:type="dxa"/>
            </w:tcMar>
          </w:tcPr>
          <w:p w14:paraId="7F5123AC" w14:textId="77777777" w:rsidR="00DC23C1" w:rsidRPr="00CC16E9" w:rsidRDefault="00CD18CF">
            <w:pPr>
              <w:tabs>
                <w:tab w:val="left" w:pos="459"/>
              </w:tabs>
              <w:spacing w:line="240" w:lineRule="auto"/>
              <w:ind w:left="34"/>
              <w:rPr>
                <w:i/>
                <w:lang w:val="en-US"/>
              </w:rPr>
            </w:pPr>
            <w:r w:rsidRPr="00CC16E9">
              <w:rPr>
                <w:lang w:val="en-US"/>
              </w:rPr>
              <w:t xml:space="preserve">Specify the number of participants and outcome events in each analysis. </w:t>
            </w:r>
          </w:p>
        </w:tc>
        <w:tc>
          <w:tcPr>
            <w:tcW w:w="789" w:type="dxa"/>
            <w:shd w:val="clear" w:color="auto" w:fill="auto"/>
            <w:tcMar>
              <w:top w:w="57" w:type="dxa"/>
              <w:bottom w:w="57" w:type="dxa"/>
            </w:tcMar>
          </w:tcPr>
          <w:p w14:paraId="66D2809B" w14:textId="77777777" w:rsidR="00DC23C1" w:rsidRPr="00CC16E9" w:rsidRDefault="00CD18CF">
            <w:pPr>
              <w:spacing w:line="240" w:lineRule="auto"/>
              <w:ind w:left="34"/>
              <w:jc w:val="center"/>
              <w:rPr>
                <w:color w:val="BFBFBF"/>
              </w:rPr>
            </w:pPr>
            <w:r w:rsidRPr="00CC16E9">
              <w:rPr>
                <w:color w:val="BFBFBF"/>
              </w:rPr>
              <w:t>17</w:t>
            </w:r>
          </w:p>
        </w:tc>
      </w:tr>
      <w:tr w:rsidR="00DC23C1" w14:paraId="082F6409" w14:textId="77777777" w:rsidTr="00A654EC">
        <w:trPr>
          <w:jc w:val="center"/>
        </w:trPr>
        <w:tc>
          <w:tcPr>
            <w:tcW w:w="1646" w:type="dxa"/>
            <w:vMerge/>
            <w:shd w:val="clear" w:color="auto" w:fill="auto"/>
            <w:tcMar>
              <w:top w:w="57" w:type="dxa"/>
              <w:bottom w:w="57" w:type="dxa"/>
            </w:tcMar>
          </w:tcPr>
          <w:p w14:paraId="7AF40D89" w14:textId="77777777" w:rsidR="00DC23C1" w:rsidRPr="00CC16E9" w:rsidRDefault="00DC23C1">
            <w:pPr>
              <w:widowControl w:val="0"/>
              <w:rPr>
                <w:color w:val="BFBFBF"/>
              </w:rPr>
            </w:pPr>
          </w:p>
        </w:tc>
        <w:tc>
          <w:tcPr>
            <w:tcW w:w="709" w:type="dxa"/>
            <w:shd w:val="clear" w:color="auto" w:fill="92D050"/>
            <w:tcMar>
              <w:top w:w="57" w:type="dxa"/>
              <w:bottom w:w="57" w:type="dxa"/>
            </w:tcMar>
          </w:tcPr>
          <w:p w14:paraId="7FB83BB9" w14:textId="77777777" w:rsidR="00DC23C1" w:rsidRPr="00CC16E9" w:rsidRDefault="00CD18CF">
            <w:pPr>
              <w:spacing w:line="240" w:lineRule="auto"/>
              <w:ind w:left="-432"/>
              <w:jc w:val="center"/>
            </w:pPr>
            <w:r w:rsidRPr="00CC16E9">
              <w:t>14b</w:t>
            </w:r>
          </w:p>
        </w:tc>
        <w:tc>
          <w:tcPr>
            <w:tcW w:w="6945" w:type="dxa"/>
            <w:shd w:val="clear" w:color="auto" w:fill="auto"/>
            <w:tcMar>
              <w:top w:w="57" w:type="dxa"/>
              <w:bottom w:w="57" w:type="dxa"/>
            </w:tcMar>
          </w:tcPr>
          <w:p w14:paraId="59D82B41" w14:textId="77777777" w:rsidR="00DC23C1" w:rsidRPr="00CC16E9" w:rsidRDefault="00CD18CF">
            <w:pPr>
              <w:tabs>
                <w:tab w:val="left" w:pos="459"/>
              </w:tabs>
              <w:spacing w:line="240" w:lineRule="auto"/>
              <w:ind w:left="34"/>
              <w:rPr>
                <w:lang w:val="en-US"/>
              </w:rPr>
            </w:pPr>
            <w:r w:rsidRPr="00CC16E9">
              <w:rPr>
                <w:lang w:val="en-US"/>
              </w:rPr>
              <w:t>If done, report the unadjusted association between each candidate predictor and outcome.</w:t>
            </w:r>
          </w:p>
        </w:tc>
        <w:tc>
          <w:tcPr>
            <w:tcW w:w="789" w:type="dxa"/>
            <w:shd w:val="clear" w:color="auto" w:fill="auto"/>
            <w:tcMar>
              <w:top w:w="57" w:type="dxa"/>
              <w:bottom w:w="57" w:type="dxa"/>
            </w:tcMar>
          </w:tcPr>
          <w:p w14:paraId="550050FA" w14:textId="77777777" w:rsidR="00DC23C1" w:rsidRPr="00CC16E9" w:rsidRDefault="00CD18CF">
            <w:pPr>
              <w:spacing w:line="240" w:lineRule="auto"/>
              <w:ind w:left="34"/>
              <w:jc w:val="center"/>
              <w:rPr>
                <w:color w:val="BFBFBF"/>
              </w:rPr>
            </w:pPr>
            <w:r w:rsidRPr="00CC16E9">
              <w:rPr>
                <w:color w:val="BFBFBF"/>
              </w:rPr>
              <w:t>Tab-1, -2, -3, -4, -5</w:t>
            </w:r>
          </w:p>
        </w:tc>
      </w:tr>
      <w:tr w:rsidR="00DC23C1" w14:paraId="120C5041" w14:textId="77777777" w:rsidTr="00A654EC">
        <w:trPr>
          <w:jc w:val="center"/>
        </w:trPr>
        <w:tc>
          <w:tcPr>
            <w:tcW w:w="1646" w:type="dxa"/>
            <w:vMerge w:val="restart"/>
            <w:shd w:val="clear" w:color="auto" w:fill="auto"/>
            <w:tcMar>
              <w:top w:w="57" w:type="dxa"/>
              <w:bottom w:w="57" w:type="dxa"/>
            </w:tcMar>
          </w:tcPr>
          <w:p w14:paraId="1D1D5F40" w14:textId="77777777" w:rsidR="00DC23C1" w:rsidRPr="00CC16E9" w:rsidRDefault="00CD18CF">
            <w:pPr>
              <w:spacing w:line="240" w:lineRule="auto"/>
              <w:ind w:left="157"/>
            </w:pPr>
            <w:r w:rsidRPr="00CC16E9">
              <w:t>Model specification</w:t>
            </w:r>
          </w:p>
        </w:tc>
        <w:tc>
          <w:tcPr>
            <w:tcW w:w="709" w:type="dxa"/>
            <w:shd w:val="clear" w:color="auto" w:fill="92D050"/>
            <w:tcMar>
              <w:top w:w="57" w:type="dxa"/>
              <w:bottom w:w="57" w:type="dxa"/>
            </w:tcMar>
          </w:tcPr>
          <w:p w14:paraId="0ADBD3A6" w14:textId="77777777" w:rsidR="00DC23C1" w:rsidRPr="00CC16E9" w:rsidRDefault="00CD18CF">
            <w:pPr>
              <w:spacing w:line="240" w:lineRule="auto"/>
              <w:ind w:left="-432"/>
              <w:jc w:val="center"/>
            </w:pPr>
            <w:r w:rsidRPr="00CC16E9">
              <w:t>15a</w:t>
            </w:r>
          </w:p>
        </w:tc>
        <w:tc>
          <w:tcPr>
            <w:tcW w:w="6945" w:type="dxa"/>
            <w:shd w:val="clear" w:color="auto" w:fill="auto"/>
            <w:tcMar>
              <w:top w:w="57" w:type="dxa"/>
              <w:bottom w:w="57" w:type="dxa"/>
            </w:tcMar>
          </w:tcPr>
          <w:p w14:paraId="2E534007" w14:textId="77777777" w:rsidR="00DC23C1" w:rsidRPr="00CC16E9" w:rsidRDefault="00CD18CF">
            <w:pPr>
              <w:tabs>
                <w:tab w:val="left" w:pos="459"/>
              </w:tabs>
              <w:spacing w:line="240" w:lineRule="auto"/>
              <w:ind w:left="34"/>
              <w:rPr>
                <w:lang w:val="en-US"/>
              </w:rPr>
            </w:pPr>
            <w:r w:rsidRPr="00CC16E9">
              <w:rPr>
                <w:lang w:val="en-US"/>
              </w:rPr>
              <w:t>Present the full prediction model to allow predictions for individuals (i.e., all regression coefficients, and model intercept or baseline survival at a given time point).</w:t>
            </w:r>
          </w:p>
        </w:tc>
        <w:tc>
          <w:tcPr>
            <w:tcW w:w="789" w:type="dxa"/>
            <w:shd w:val="clear" w:color="auto" w:fill="auto"/>
            <w:tcMar>
              <w:top w:w="57" w:type="dxa"/>
              <w:bottom w:w="57" w:type="dxa"/>
            </w:tcMar>
          </w:tcPr>
          <w:p w14:paraId="4ACC1346" w14:textId="77777777" w:rsidR="00DC23C1" w:rsidRPr="00CC16E9" w:rsidRDefault="00CD18CF">
            <w:pPr>
              <w:spacing w:line="240" w:lineRule="auto"/>
              <w:ind w:left="34"/>
              <w:jc w:val="center"/>
              <w:rPr>
                <w:color w:val="BFBFBF"/>
              </w:rPr>
            </w:pPr>
            <w:r w:rsidRPr="00CC16E9">
              <w:rPr>
                <w:color w:val="BFBFBF"/>
              </w:rPr>
              <w:t>17</w:t>
            </w:r>
          </w:p>
        </w:tc>
      </w:tr>
      <w:tr w:rsidR="00DC23C1" w14:paraId="36776A52" w14:textId="77777777" w:rsidTr="00A654EC">
        <w:trPr>
          <w:jc w:val="center"/>
        </w:trPr>
        <w:tc>
          <w:tcPr>
            <w:tcW w:w="1646" w:type="dxa"/>
            <w:vMerge/>
            <w:shd w:val="clear" w:color="auto" w:fill="auto"/>
            <w:tcMar>
              <w:top w:w="57" w:type="dxa"/>
              <w:bottom w:w="57" w:type="dxa"/>
            </w:tcMar>
          </w:tcPr>
          <w:p w14:paraId="7D6F8FB2" w14:textId="77777777" w:rsidR="00DC23C1" w:rsidRPr="00CC16E9" w:rsidRDefault="00DC23C1">
            <w:pPr>
              <w:widowControl w:val="0"/>
              <w:rPr>
                <w:color w:val="BFBFBF"/>
              </w:rPr>
            </w:pPr>
          </w:p>
        </w:tc>
        <w:tc>
          <w:tcPr>
            <w:tcW w:w="709" w:type="dxa"/>
            <w:shd w:val="clear" w:color="auto" w:fill="92D050"/>
            <w:tcMar>
              <w:top w:w="57" w:type="dxa"/>
              <w:bottom w:w="57" w:type="dxa"/>
            </w:tcMar>
          </w:tcPr>
          <w:p w14:paraId="3BE8A7CF" w14:textId="77777777" w:rsidR="00DC23C1" w:rsidRPr="00CC16E9" w:rsidRDefault="00CD18CF">
            <w:pPr>
              <w:spacing w:line="240" w:lineRule="auto"/>
              <w:ind w:left="-432"/>
              <w:jc w:val="center"/>
            </w:pPr>
            <w:r w:rsidRPr="00CC16E9">
              <w:t>15b</w:t>
            </w:r>
          </w:p>
        </w:tc>
        <w:tc>
          <w:tcPr>
            <w:tcW w:w="6945" w:type="dxa"/>
            <w:shd w:val="clear" w:color="auto" w:fill="auto"/>
            <w:tcMar>
              <w:top w:w="57" w:type="dxa"/>
              <w:bottom w:w="57" w:type="dxa"/>
            </w:tcMar>
          </w:tcPr>
          <w:p w14:paraId="677A8BAF" w14:textId="77777777" w:rsidR="00DC23C1" w:rsidRPr="00CC16E9" w:rsidRDefault="00CD18CF">
            <w:pPr>
              <w:tabs>
                <w:tab w:val="left" w:pos="459"/>
              </w:tabs>
              <w:spacing w:line="240" w:lineRule="auto"/>
              <w:ind w:left="34"/>
              <w:rPr>
                <w:lang w:val="en-US"/>
              </w:rPr>
            </w:pPr>
            <w:r w:rsidRPr="00CC16E9">
              <w:rPr>
                <w:lang w:val="en-US"/>
              </w:rPr>
              <w:t>Explain how to the use the prediction model.</w:t>
            </w:r>
          </w:p>
        </w:tc>
        <w:tc>
          <w:tcPr>
            <w:tcW w:w="789" w:type="dxa"/>
            <w:shd w:val="clear" w:color="auto" w:fill="auto"/>
            <w:tcMar>
              <w:top w:w="57" w:type="dxa"/>
              <w:bottom w:w="57" w:type="dxa"/>
            </w:tcMar>
          </w:tcPr>
          <w:p w14:paraId="634DB075" w14:textId="77777777" w:rsidR="00DC23C1" w:rsidRPr="00CC16E9" w:rsidRDefault="00CD18CF">
            <w:pPr>
              <w:spacing w:line="240" w:lineRule="auto"/>
              <w:ind w:left="34"/>
              <w:jc w:val="center"/>
              <w:rPr>
                <w:color w:val="BFBFBF"/>
              </w:rPr>
            </w:pPr>
            <w:r w:rsidRPr="00CC16E9">
              <w:rPr>
                <w:color w:val="BFBFBF"/>
              </w:rPr>
              <w:t>20 &amp; Sup</w:t>
            </w:r>
          </w:p>
        </w:tc>
      </w:tr>
      <w:tr w:rsidR="00DC23C1" w14:paraId="39EF7289" w14:textId="77777777" w:rsidTr="00A654EC">
        <w:trPr>
          <w:trHeight w:val="196"/>
          <w:jc w:val="center"/>
        </w:trPr>
        <w:tc>
          <w:tcPr>
            <w:tcW w:w="1646" w:type="dxa"/>
            <w:shd w:val="clear" w:color="auto" w:fill="auto"/>
            <w:tcMar>
              <w:top w:w="57" w:type="dxa"/>
              <w:bottom w:w="57" w:type="dxa"/>
            </w:tcMar>
          </w:tcPr>
          <w:p w14:paraId="1E36A242" w14:textId="77777777" w:rsidR="00DC23C1" w:rsidRPr="00CC16E9" w:rsidRDefault="00CD18CF">
            <w:pPr>
              <w:spacing w:line="240" w:lineRule="auto"/>
              <w:ind w:left="157"/>
            </w:pPr>
            <w:r w:rsidRPr="00CC16E9">
              <w:t>Model performance</w:t>
            </w:r>
          </w:p>
        </w:tc>
        <w:tc>
          <w:tcPr>
            <w:tcW w:w="709" w:type="dxa"/>
            <w:shd w:val="clear" w:color="auto" w:fill="92D050"/>
            <w:tcMar>
              <w:top w:w="57" w:type="dxa"/>
              <w:bottom w:w="57" w:type="dxa"/>
            </w:tcMar>
          </w:tcPr>
          <w:p w14:paraId="30FB88FB" w14:textId="77777777" w:rsidR="00DC23C1" w:rsidRPr="00CC16E9" w:rsidRDefault="00CD18CF">
            <w:pPr>
              <w:spacing w:line="240" w:lineRule="auto"/>
              <w:ind w:left="-432"/>
              <w:jc w:val="center"/>
            </w:pPr>
            <w:r w:rsidRPr="00CC16E9">
              <w:t>16</w:t>
            </w:r>
          </w:p>
        </w:tc>
        <w:tc>
          <w:tcPr>
            <w:tcW w:w="6945" w:type="dxa"/>
            <w:shd w:val="clear" w:color="auto" w:fill="auto"/>
            <w:tcMar>
              <w:top w:w="57" w:type="dxa"/>
              <w:bottom w:w="57" w:type="dxa"/>
            </w:tcMar>
          </w:tcPr>
          <w:p w14:paraId="3CC2D834" w14:textId="77777777" w:rsidR="00DC23C1" w:rsidRPr="00CC16E9" w:rsidRDefault="00CD18CF">
            <w:pPr>
              <w:tabs>
                <w:tab w:val="left" w:pos="459"/>
              </w:tabs>
              <w:spacing w:line="240" w:lineRule="auto"/>
              <w:ind w:left="34"/>
              <w:rPr>
                <w:lang w:val="en-US"/>
              </w:rPr>
            </w:pPr>
            <w:r w:rsidRPr="00CC16E9">
              <w:rPr>
                <w:lang w:val="en-US"/>
              </w:rPr>
              <w:t>Report performance measures (with CIs) for the prediction model.</w:t>
            </w:r>
          </w:p>
        </w:tc>
        <w:tc>
          <w:tcPr>
            <w:tcW w:w="789" w:type="dxa"/>
            <w:shd w:val="clear" w:color="auto" w:fill="auto"/>
            <w:tcMar>
              <w:top w:w="57" w:type="dxa"/>
              <w:bottom w:w="57" w:type="dxa"/>
            </w:tcMar>
          </w:tcPr>
          <w:p w14:paraId="19ED269F" w14:textId="77777777" w:rsidR="00DC23C1" w:rsidRPr="00CC16E9" w:rsidRDefault="00CD18CF">
            <w:pPr>
              <w:spacing w:line="240" w:lineRule="auto"/>
              <w:jc w:val="center"/>
              <w:rPr>
                <w:color w:val="BFBFBF"/>
              </w:rPr>
            </w:pPr>
            <w:r w:rsidRPr="00CC16E9">
              <w:rPr>
                <w:color w:val="BFBFBF"/>
              </w:rPr>
              <w:t>17</w:t>
            </w:r>
          </w:p>
        </w:tc>
      </w:tr>
      <w:tr w:rsidR="00DC23C1" w14:paraId="3BBB3E05" w14:textId="77777777" w:rsidTr="00A654EC">
        <w:trPr>
          <w:jc w:val="center"/>
        </w:trPr>
        <w:tc>
          <w:tcPr>
            <w:tcW w:w="10089" w:type="dxa"/>
            <w:gridSpan w:val="4"/>
            <w:shd w:val="clear" w:color="auto" w:fill="E5B9B7"/>
            <w:tcMar>
              <w:top w:w="57" w:type="dxa"/>
              <w:bottom w:w="57" w:type="dxa"/>
            </w:tcMar>
          </w:tcPr>
          <w:p w14:paraId="3209C444" w14:textId="77777777" w:rsidR="00DC23C1" w:rsidRPr="00CC16E9" w:rsidRDefault="00CD18CF">
            <w:pPr>
              <w:spacing w:line="240" w:lineRule="auto"/>
              <w:rPr>
                <w:b/>
                <w:color w:val="BFBFBF"/>
              </w:rPr>
            </w:pPr>
            <w:r w:rsidRPr="00CC16E9">
              <w:rPr>
                <w:b/>
              </w:rPr>
              <w:t>Discussion</w:t>
            </w:r>
          </w:p>
        </w:tc>
      </w:tr>
      <w:tr w:rsidR="00DC23C1" w14:paraId="7E511B57" w14:textId="77777777" w:rsidTr="00A654EC">
        <w:trPr>
          <w:jc w:val="center"/>
        </w:trPr>
        <w:tc>
          <w:tcPr>
            <w:tcW w:w="1646" w:type="dxa"/>
            <w:shd w:val="clear" w:color="auto" w:fill="auto"/>
            <w:tcMar>
              <w:top w:w="57" w:type="dxa"/>
              <w:bottom w:w="57" w:type="dxa"/>
            </w:tcMar>
          </w:tcPr>
          <w:p w14:paraId="19470D13" w14:textId="77777777" w:rsidR="00DC23C1" w:rsidRPr="00CC16E9" w:rsidRDefault="00CD18CF">
            <w:pPr>
              <w:spacing w:line="240" w:lineRule="auto"/>
              <w:ind w:left="152"/>
              <w:rPr>
                <w:b/>
              </w:rPr>
            </w:pPr>
            <w:r w:rsidRPr="00CC16E9">
              <w:t>Limitations</w:t>
            </w:r>
          </w:p>
        </w:tc>
        <w:tc>
          <w:tcPr>
            <w:tcW w:w="709" w:type="dxa"/>
            <w:shd w:val="clear" w:color="auto" w:fill="92D050"/>
            <w:tcMar>
              <w:top w:w="57" w:type="dxa"/>
              <w:bottom w:w="57" w:type="dxa"/>
            </w:tcMar>
          </w:tcPr>
          <w:p w14:paraId="55CD61C6" w14:textId="77777777" w:rsidR="00DC23C1" w:rsidRPr="00CC16E9" w:rsidRDefault="00CD18CF">
            <w:pPr>
              <w:spacing w:line="240" w:lineRule="auto"/>
              <w:ind w:left="-432"/>
              <w:jc w:val="center"/>
            </w:pPr>
            <w:r w:rsidRPr="00CC16E9">
              <w:t>18</w:t>
            </w:r>
          </w:p>
        </w:tc>
        <w:tc>
          <w:tcPr>
            <w:tcW w:w="6945" w:type="dxa"/>
            <w:shd w:val="clear" w:color="auto" w:fill="auto"/>
            <w:tcMar>
              <w:top w:w="57" w:type="dxa"/>
              <w:bottom w:w="57" w:type="dxa"/>
            </w:tcMar>
          </w:tcPr>
          <w:p w14:paraId="432CDAE5" w14:textId="77777777" w:rsidR="00DC23C1" w:rsidRPr="00CC16E9" w:rsidRDefault="00CD18CF">
            <w:pPr>
              <w:spacing w:line="240" w:lineRule="auto"/>
              <w:ind w:left="34"/>
              <w:rPr>
                <w:lang w:val="en-US"/>
              </w:rPr>
            </w:pPr>
            <w:r w:rsidRPr="00CC16E9">
              <w:rPr>
                <w:lang w:val="en-US"/>
              </w:rPr>
              <w:t xml:space="preserve">Discuss any limitations of the study (such as nonrepresentative sample, few events per predictor, missing data). </w:t>
            </w:r>
          </w:p>
        </w:tc>
        <w:tc>
          <w:tcPr>
            <w:tcW w:w="789" w:type="dxa"/>
            <w:shd w:val="clear" w:color="auto" w:fill="auto"/>
            <w:tcMar>
              <w:top w:w="57" w:type="dxa"/>
              <w:bottom w:w="57" w:type="dxa"/>
            </w:tcMar>
          </w:tcPr>
          <w:p w14:paraId="2AD66799" w14:textId="77777777" w:rsidR="00DC23C1" w:rsidRPr="00CC16E9" w:rsidRDefault="00CD18CF">
            <w:pPr>
              <w:spacing w:line="240" w:lineRule="auto"/>
              <w:jc w:val="center"/>
              <w:rPr>
                <w:color w:val="BFBFBF"/>
              </w:rPr>
            </w:pPr>
            <w:r w:rsidRPr="00CC16E9">
              <w:rPr>
                <w:color w:val="BFBFBF"/>
              </w:rPr>
              <w:t>20</w:t>
            </w:r>
          </w:p>
        </w:tc>
      </w:tr>
      <w:tr w:rsidR="00DC23C1" w14:paraId="0C871437" w14:textId="77777777" w:rsidTr="00A654EC">
        <w:trPr>
          <w:trHeight w:val="407"/>
          <w:jc w:val="center"/>
        </w:trPr>
        <w:tc>
          <w:tcPr>
            <w:tcW w:w="1646" w:type="dxa"/>
            <w:shd w:val="clear" w:color="auto" w:fill="auto"/>
            <w:tcMar>
              <w:top w:w="57" w:type="dxa"/>
              <w:bottom w:w="57" w:type="dxa"/>
            </w:tcMar>
          </w:tcPr>
          <w:p w14:paraId="0892D2BE" w14:textId="77777777" w:rsidR="00DC23C1" w:rsidRPr="00CC16E9" w:rsidRDefault="00CD18CF">
            <w:pPr>
              <w:spacing w:line="240" w:lineRule="auto"/>
              <w:ind w:left="152"/>
              <w:rPr>
                <w:b/>
              </w:rPr>
            </w:pPr>
            <w:r w:rsidRPr="00CC16E9">
              <w:t>Interpretation</w:t>
            </w:r>
          </w:p>
        </w:tc>
        <w:tc>
          <w:tcPr>
            <w:tcW w:w="709" w:type="dxa"/>
            <w:shd w:val="clear" w:color="auto" w:fill="92D050"/>
            <w:tcMar>
              <w:top w:w="57" w:type="dxa"/>
              <w:bottom w:w="57" w:type="dxa"/>
            </w:tcMar>
          </w:tcPr>
          <w:p w14:paraId="03AB7980" w14:textId="77777777" w:rsidR="00DC23C1" w:rsidRPr="00CC16E9" w:rsidRDefault="00CD18CF">
            <w:pPr>
              <w:spacing w:after="140" w:line="312" w:lineRule="auto"/>
              <w:ind w:left="-432"/>
              <w:jc w:val="center"/>
            </w:pPr>
            <w:r w:rsidRPr="00CC16E9">
              <w:t>19b</w:t>
            </w:r>
          </w:p>
        </w:tc>
        <w:tc>
          <w:tcPr>
            <w:tcW w:w="6945" w:type="dxa"/>
            <w:shd w:val="clear" w:color="auto" w:fill="auto"/>
            <w:tcMar>
              <w:top w:w="57" w:type="dxa"/>
              <w:bottom w:w="57" w:type="dxa"/>
            </w:tcMar>
          </w:tcPr>
          <w:p w14:paraId="6460D8FF" w14:textId="77777777" w:rsidR="00DC23C1" w:rsidRPr="00CC16E9" w:rsidRDefault="00CD18CF">
            <w:pPr>
              <w:tabs>
                <w:tab w:val="left" w:pos="459"/>
              </w:tabs>
              <w:spacing w:after="200"/>
              <w:ind w:left="34"/>
              <w:rPr>
                <w:lang w:val="en-US"/>
              </w:rPr>
            </w:pPr>
            <w:r w:rsidRPr="00CC16E9">
              <w:rPr>
                <w:lang w:val="en-US"/>
              </w:rPr>
              <w:t xml:space="preserve">Give an overall interpretation of the results, considering objectives, limitations, and results from similar studies, and other relevant evidence. </w:t>
            </w:r>
          </w:p>
        </w:tc>
        <w:tc>
          <w:tcPr>
            <w:tcW w:w="789" w:type="dxa"/>
            <w:shd w:val="clear" w:color="auto" w:fill="auto"/>
            <w:tcMar>
              <w:top w:w="57" w:type="dxa"/>
              <w:bottom w:w="57" w:type="dxa"/>
            </w:tcMar>
          </w:tcPr>
          <w:p w14:paraId="7271A2FF" w14:textId="77777777" w:rsidR="00DC23C1" w:rsidRPr="00CC16E9" w:rsidRDefault="00CD18CF">
            <w:pPr>
              <w:spacing w:line="240" w:lineRule="auto"/>
              <w:ind w:left="34"/>
              <w:jc w:val="center"/>
              <w:rPr>
                <w:color w:val="BFBFBF"/>
              </w:rPr>
            </w:pPr>
            <w:r w:rsidRPr="00CC16E9">
              <w:rPr>
                <w:color w:val="BFBFBF"/>
              </w:rPr>
              <w:t>18-20</w:t>
            </w:r>
          </w:p>
        </w:tc>
      </w:tr>
      <w:tr w:rsidR="00DC23C1" w14:paraId="69E032D6" w14:textId="77777777" w:rsidTr="00A654EC">
        <w:trPr>
          <w:trHeight w:val="265"/>
          <w:jc w:val="center"/>
        </w:trPr>
        <w:tc>
          <w:tcPr>
            <w:tcW w:w="1646" w:type="dxa"/>
            <w:shd w:val="clear" w:color="auto" w:fill="auto"/>
            <w:tcMar>
              <w:top w:w="57" w:type="dxa"/>
              <w:bottom w:w="57" w:type="dxa"/>
            </w:tcMar>
          </w:tcPr>
          <w:p w14:paraId="351F33F5" w14:textId="77777777" w:rsidR="00DC23C1" w:rsidRPr="00CC16E9" w:rsidRDefault="00CD18CF">
            <w:pPr>
              <w:spacing w:line="240" w:lineRule="auto"/>
              <w:ind w:left="152"/>
              <w:rPr>
                <w:b/>
                <w:strike/>
              </w:rPr>
            </w:pPr>
            <w:r w:rsidRPr="00CC16E9">
              <w:t>Implications</w:t>
            </w:r>
          </w:p>
        </w:tc>
        <w:tc>
          <w:tcPr>
            <w:tcW w:w="709" w:type="dxa"/>
            <w:shd w:val="clear" w:color="auto" w:fill="92D050"/>
            <w:tcMar>
              <w:top w:w="57" w:type="dxa"/>
              <w:bottom w:w="57" w:type="dxa"/>
            </w:tcMar>
          </w:tcPr>
          <w:p w14:paraId="09191DC4" w14:textId="77777777" w:rsidR="00DC23C1" w:rsidRPr="00CC16E9" w:rsidRDefault="00CD18CF">
            <w:pPr>
              <w:spacing w:line="240" w:lineRule="auto"/>
              <w:ind w:left="-432"/>
              <w:jc w:val="center"/>
            </w:pPr>
            <w:r w:rsidRPr="00CC16E9">
              <w:t>20</w:t>
            </w:r>
          </w:p>
        </w:tc>
        <w:tc>
          <w:tcPr>
            <w:tcW w:w="6945" w:type="dxa"/>
            <w:shd w:val="clear" w:color="auto" w:fill="auto"/>
            <w:tcMar>
              <w:top w:w="57" w:type="dxa"/>
              <w:bottom w:w="57" w:type="dxa"/>
            </w:tcMar>
          </w:tcPr>
          <w:p w14:paraId="2397A0ED" w14:textId="77777777" w:rsidR="00DC23C1" w:rsidRPr="00CC16E9" w:rsidRDefault="00CD18CF">
            <w:pPr>
              <w:spacing w:line="240" w:lineRule="auto"/>
              <w:ind w:left="34"/>
              <w:rPr>
                <w:lang w:val="en-US"/>
              </w:rPr>
            </w:pPr>
            <w:r w:rsidRPr="00CC16E9">
              <w:rPr>
                <w:lang w:val="en-US"/>
              </w:rPr>
              <w:t xml:space="preserve">Discuss the potential clinical use of the model and implications for future research. </w:t>
            </w:r>
          </w:p>
        </w:tc>
        <w:tc>
          <w:tcPr>
            <w:tcW w:w="789" w:type="dxa"/>
            <w:shd w:val="clear" w:color="auto" w:fill="auto"/>
            <w:tcMar>
              <w:top w:w="57" w:type="dxa"/>
              <w:bottom w:w="57" w:type="dxa"/>
            </w:tcMar>
          </w:tcPr>
          <w:p w14:paraId="0B056AD5" w14:textId="77777777" w:rsidR="00DC23C1" w:rsidRPr="00CC16E9" w:rsidRDefault="00CD18CF">
            <w:pPr>
              <w:spacing w:line="240" w:lineRule="auto"/>
              <w:jc w:val="center"/>
              <w:rPr>
                <w:color w:val="BFBFBF"/>
              </w:rPr>
            </w:pPr>
            <w:r w:rsidRPr="00CC16E9">
              <w:rPr>
                <w:color w:val="BFBFBF"/>
              </w:rPr>
              <w:t>20</w:t>
            </w:r>
          </w:p>
        </w:tc>
      </w:tr>
      <w:tr w:rsidR="00DC23C1" w14:paraId="1B784D96" w14:textId="77777777" w:rsidTr="00A654EC">
        <w:trPr>
          <w:jc w:val="center"/>
        </w:trPr>
        <w:tc>
          <w:tcPr>
            <w:tcW w:w="10089" w:type="dxa"/>
            <w:gridSpan w:val="4"/>
            <w:shd w:val="clear" w:color="auto" w:fill="E5B9B7"/>
            <w:tcMar>
              <w:top w:w="57" w:type="dxa"/>
              <w:bottom w:w="57" w:type="dxa"/>
            </w:tcMar>
          </w:tcPr>
          <w:p w14:paraId="590B2431" w14:textId="77777777" w:rsidR="00DC23C1" w:rsidRPr="00CC16E9" w:rsidRDefault="00CD18CF">
            <w:pPr>
              <w:spacing w:line="240" w:lineRule="auto"/>
              <w:rPr>
                <w:b/>
                <w:color w:val="BFBFBF"/>
              </w:rPr>
            </w:pPr>
            <w:r w:rsidRPr="00CC16E9">
              <w:rPr>
                <w:b/>
              </w:rPr>
              <w:t>Other information</w:t>
            </w:r>
          </w:p>
        </w:tc>
      </w:tr>
      <w:tr w:rsidR="00DC23C1" w14:paraId="00EEFBCF" w14:textId="77777777" w:rsidTr="00A654EC">
        <w:trPr>
          <w:jc w:val="center"/>
        </w:trPr>
        <w:tc>
          <w:tcPr>
            <w:tcW w:w="1646" w:type="dxa"/>
            <w:shd w:val="clear" w:color="auto" w:fill="auto"/>
            <w:tcMar>
              <w:top w:w="57" w:type="dxa"/>
              <w:bottom w:w="57" w:type="dxa"/>
            </w:tcMar>
          </w:tcPr>
          <w:p w14:paraId="7145288A" w14:textId="77777777" w:rsidR="00DC23C1" w:rsidRPr="00CC16E9" w:rsidRDefault="00CD18CF">
            <w:pPr>
              <w:spacing w:line="240" w:lineRule="auto"/>
              <w:ind w:left="152" w:right="-46"/>
              <w:rPr>
                <w:b/>
              </w:rPr>
            </w:pPr>
            <w:r w:rsidRPr="00CC16E9">
              <w:t>Supplementary information</w:t>
            </w:r>
          </w:p>
        </w:tc>
        <w:tc>
          <w:tcPr>
            <w:tcW w:w="709" w:type="dxa"/>
            <w:shd w:val="clear" w:color="auto" w:fill="92D050"/>
            <w:tcMar>
              <w:top w:w="57" w:type="dxa"/>
              <w:bottom w:w="57" w:type="dxa"/>
            </w:tcMar>
          </w:tcPr>
          <w:p w14:paraId="0531270E" w14:textId="77777777" w:rsidR="00DC23C1" w:rsidRPr="00CC16E9" w:rsidRDefault="00CD18CF">
            <w:pPr>
              <w:spacing w:line="240" w:lineRule="auto"/>
              <w:ind w:left="-432"/>
              <w:jc w:val="center"/>
            </w:pPr>
            <w:r w:rsidRPr="00CC16E9">
              <w:t>21</w:t>
            </w:r>
          </w:p>
        </w:tc>
        <w:tc>
          <w:tcPr>
            <w:tcW w:w="6945" w:type="dxa"/>
            <w:shd w:val="clear" w:color="auto" w:fill="auto"/>
            <w:tcMar>
              <w:top w:w="57" w:type="dxa"/>
              <w:bottom w:w="57" w:type="dxa"/>
            </w:tcMar>
          </w:tcPr>
          <w:p w14:paraId="49B3ED5F" w14:textId="77777777" w:rsidR="00DC23C1" w:rsidRPr="00CC16E9" w:rsidRDefault="00CD18CF">
            <w:pPr>
              <w:spacing w:line="240" w:lineRule="auto"/>
              <w:rPr>
                <w:lang w:val="en-US"/>
              </w:rPr>
            </w:pPr>
            <w:r w:rsidRPr="00CC16E9">
              <w:rPr>
                <w:lang w:val="en-US"/>
              </w:rPr>
              <w:t xml:space="preserve">Provide information about the availability of supplementary resources, such as study protocol, Web calculator, and data sets. </w:t>
            </w:r>
          </w:p>
        </w:tc>
        <w:tc>
          <w:tcPr>
            <w:tcW w:w="789" w:type="dxa"/>
            <w:shd w:val="clear" w:color="auto" w:fill="auto"/>
            <w:tcMar>
              <w:top w:w="57" w:type="dxa"/>
              <w:bottom w:w="57" w:type="dxa"/>
            </w:tcMar>
          </w:tcPr>
          <w:p w14:paraId="16A63293" w14:textId="77777777" w:rsidR="00DC23C1" w:rsidRPr="00CC16E9" w:rsidRDefault="00CD18CF">
            <w:pPr>
              <w:spacing w:line="240" w:lineRule="auto"/>
              <w:jc w:val="center"/>
              <w:rPr>
                <w:color w:val="BFBFBF"/>
              </w:rPr>
            </w:pPr>
            <w:r w:rsidRPr="00CC16E9">
              <w:rPr>
                <w:color w:val="BFBFBF"/>
              </w:rPr>
              <w:t>Supp</w:t>
            </w:r>
          </w:p>
        </w:tc>
      </w:tr>
      <w:tr w:rsidR="00DC23C1" w14:paraId="2B672BBB" w14:textId="77777777" w:rsidTr="00A654EC">
        <w:trPr>
          <w:jc w:val="center"/>
        </w:trPr>
        <w:tc>
          <w:tcPr>
            <w:tcW w:w="1646" w:type="dxa"/>
            <w:shd w:val="clear" w:color="auto" w:fill="auto"/>
            <w:tcMar>
              <w:top w:w="57" w:type="dxa"/>
              <w:bottom w:w="57" w:type="dxa"/>
            </w:tcMar>
          </w:tcPr>
          <w:p w14:paraId="6B3EF5D6" w14:textId="77777777" w:rsidR="00DC23C1" w:rsidRPr="00CC16E9" w:rsidRDefault="00CD18CF">
            <w:pPr>
              <w:spacing w:line="240" w:lineRule="auto"/>
              <w:ind w:left="152"/>
              <w:rPr>
                <w:b/>
              </w:rPr>
            </w:pPr>
            <w:r w:rsidRPr="00CC16E9">
              <w:t>Funding</w:t>
            </w:r>
          </w:p>
        </w:tc>
        <w:tc>
          <w:tcPr>
            <w:tcW w:w="709" w:type="dxa"/>
            <w:tcMar>
              <w:top w:w="57" w:type="dxa"/>
              <w:bottom w:w="57" w:type="dxa"/>
            </w:tcMar>
          </w:tcPr>
          <w:p w14:paraId="6969F113" w14:textId="77777777" w:rsidR="00DC23C1" w:rsidRPr="00CC16E9" w:rsidRDefault="00CD18CF">
            <w:pPr>
              <w:spacing w:line="240" w:lineRule="auto"/>
              <w:ind w:left="-432"/>
              <w:jc w:val="center"/>
            </w:pPr>
            <w:r w:rsidRPr="00CC16E9">
              <w:t>22</w:t>
            </w:r>
          </w:p>
        </w:tc>
        <w:tc>
          <w:tcPr>
            <w:tcW w:w="6945" w:type="dxa"/>
            <w:shd w:val="clear" w:color="auto" w:fill="auto"/>
            <w:tcMar>
              <w:top w:w="57" w:type="dxa"/>
              <w:bottom w:w="57" w:type="dxa"/>
            </w:tcMar>
          </w:tcPr>
          <w:p w14:paraId="205265A8" w14:textId="77777777" w:rsidR="00DC23C1" w:rsidRPr="00CC16E9" w:rsidRDefault="00CD18CF">
            <w:pPr>
              <w:spacing w:line="240" w:lineRule="auto"/>
              <w:rPr>
                <w:lang w:val="en-US"/>
              </w:rPr>
            </w:pPr>
            <w:r w:rsidRPr="00CC16E9">
              <w:rPr>
                <w:lang w:val="en-US"/>
              </w:rPr>
              <w:t xml:space="preserve">Give the source of funding and the role of the funders for the present study. </w:t>
            </w:r>
          </w:p>
        </w:tc>
        <w:tc>
          <w:tcPr>
            <w:tcW w:w="789" w:type="dxa"/>
            <w:shd w:val="clear" w:color="auto" w:fill="auto"/>
            <w:tcMar>
              <w:top w:w="57" w:type="dxa"/>
              <w:bottom w:w="57" w:type="dxa"/>
            </w:tcMar>
          </w:tcPr>
          <w:p w14:paraId="1412AC42" w14:textId="77777777" w:rsidR="00DC23C1" w:rsidRPr="00CC16E9" w:rsidRDefault="00CD18CF">
            <w:pPr>
              <w:spacing w:line="240" w:lineRule="auto"/>
              <w:jc w:val="center"/>
              <w:rPr>
                <w:color w:val="BFBFBF"/>
              </w:rPr>
            </w:pPr>
            <w:r w:rsidRPr="00CC16E9">
              <w:rPr>
                <w:color w:val="BFBFBF"/>
              </w:rPr>
              <w:t>NA</w:t>
            </w:r>
          </w:p>
        </w:tc>
      </w:tr>
    </w:tbl>
    <w:p w14:paraId="300570EA" w14:textId="77777777" w:rsidR="00DC23C1" w:rsidRPr="00655124" w:rsidRDefault="00CD18CF">
      <w:pPr>
        <w:spacing w:after="140" w:line="312" w:lineRule="auto"/>
        <w:rPr>
          <w:lang w:val="en-US"/>
        </w:rPr>
      </w:pPr>
      <w:r w:rsidRPr="00655124">
        <w:rPr>
          <w:lang w:val="en-US"/>
        </w:rPr>
        <w:t>In the “Item” colummun, in green background those items successfully completed, in yellow those non accomplished, and in white those non-applicable.</w:t>
      </w:r>
    </w:p>
    <w:p w14:paraId="5BC97B87" w14:textId="77777777" w:rsidR="00DC23C1" w:rsidRPr="00655124" w:rsidRDefault="00DC23C1">
      <w:pPr>
        <w:spacing w:after="140" w:line="312" w:lineRule="auto"/>
        <w:rPr>
          <w:lang w:val="en-US"/>
        </w:rPr>
      </w:pPr>
    </w:p>
    <w:p w14:paraId="5B94BE90" w14:textId="77777777" w:rsidR="00DC23C1" w:rsidRPr="00655124" w:rsidRDefault="00CD18CF">
      <w:pPr>
        <w:spacing w:after="140" w:line="312" w:lineRule="auto"/>
        <w:rPr>
          <w:lang w:val="en-US"/>
        </w:rPr>
      </w:pPr>
      <w:r w:rsidRPr="00655124">
        <w:rPr>
          <w:lang w:val="en-US"/>
        </w:rPr>
        <w:t>REFERENCES</w:t>
      </w:r>
    </w:p>
    <w:p w14:paraId="745F6FF4" w14:textId="77777777" w:rsidR="00DC23C1" w:rsidRPr="00655124" w:rsidRDefault="00CD18CF">
      <w:pPr>
        <w:widowControl w:val="0"/>
        <w:pBdr>
          <w:top w:val="nil"/>
          <w:left w:val="nil"/>
          <w:bottom w:val="nil"/>
          <w:right w:val="nil"/>
          <w:between w:val="nil"/>
        </w:pBdr>
        <w:spacing w:before="220" w:after="220" w:line="240" w:lineRule="auto"/>
        <w:ind w:left="440" w:hanging="440"/>
        <w:rPr>
          <w:color w:val="000000"/>
          <w:lang w:val="en-US"/>
        </w:rPr>
      </w:pPr>
      <w:r w:rsidRPr="00655124">
        <w:rPr>
          <w:color w:val="000000"/>
          <w:lang w:val="en-US"/>
        </w:rPr>
        <w:t xml:space="preserve">1. </w:t>
      </w:r>
      <w:r w:rsidRPr="00655124">
        <w:rPr>
          <w:color w:val="000000"/>
          <w:lang w:val="en-US"/>
        </w:rPr>
        <w:tab/>
      </w:r>
      <w:hyperlink r:id="rId15">
        <w:r w:rsidRPr="00655124">
          <w:rPr>
            <w:color w:val="000000"/>
            <w:lang w:val="en-US"/>
          </w:rPr>
          <w:t xml:space="preserve">Bauer TT, Ewig S, Marre R, Suttorp N. CRB‐65 predicts death from community‐acquired pneumonia. J Intern Med. 2006. Available: </w:t>
        </w:r>
      </w:hyperlink>
      <w:hyperlink r:id="rId16">
        <w:r w:rsidRPr="00655124">
          <w:rPr>
            <w:color w:val="000000"/>
            <w:lang w:val="en-US"/>
          </w:rPr>
          <w:t>https://onlinelibrary.wiley.com/doi/abs/10.1111/j.1365-2796.2006.01657.x</w:t>
        </w:r>
      </w:hyperlink>
    </w:p>
    <w:p w14:paraId="0C56D516" w14:textId="77777777" w:rsidR="00DC23C1" w:rsidRPr="00655124" w:rsidRDefault="00CD18CF">
      <w:pPr>
        <w:widowControl w:val="0"/>
        <w:pBdr>
          <w:top w:val="nil"/>
          <w:left w:val="nil"/>
          <w:bottom w:val="nil"/>
          <w:right w:val="nil"/>
          <w:between w:val="nil"/>
        </w:pBdr>
        <w:spacing w:after="220" w:line="240" w:lineRule="auto"/>
        <w:ind w:left="440" w:hanging="440"/>
        <w:rPr>
          <w:color w:val="000000"/>
          <w:lang w:val="en-US"/>
        </w:rPr>
      </w:pPr>
      <w:r w:rsidRPr="00655124">
        <w:rPr>
          <w:color w:val="000000"/>
          <w:lang w:val="en-US"/>
        </w:rPr>
        <w:t xml:space="preserve">2. </w:t>
      </w:r>
      <w:r w:rsidRPr="00655124">
        <w:rPr>
          <w:color w:val="000000"/>
          <w:lang w:val="en-US"/>
        </w:rPr>
        <w:tab/>
      </w:r>
      <w:hyperlink r:id="rId17">
        <w:r w:rsidRPr="00655124">
          <w:rPr>
            <w:color w:val="000000"/>
            <w:lang w:val="en-US"/>
          </w:rPr>
          <w:t>Charlson M, Szatrowski TP, Peterson J, Gold J. Validation of a combined comorbidity index. J Clin Epidemiol. 1994;47: 1245–1251. doi:</w:t>
        </w:r>
      </w:hyperlink>
      <w:hyperlink r:id="rId18">
        <w:r w:rsidRPr="00655124">
          <w:rPr>
            <w:color w:val="000000"/>
            <w:lang w:val="en-US"/>
          </w:rPr>
          <w:t>10.1016/0895-4356(94)90129-5</w:t>
        </w:r>
      </w:hyperlink>
    </w:p>
    <w:p w14:paraId="7A3960C4" w14:textId="77777777" w:rsidR="00DC23C1" w:rsidRDefault="00CD18CF">
      <w:pPr>
        <w:widowControl w:val="0"/>
        <w:pBdr>
          <w:top w:val="nil"/>
          <w:left w:val="nil"/>
          <w:bottom w:val="nil"/>
          <w:right w:val="nil"/>
          <w:between w:val="nil"/>
        </w:pBdr>
        <w:spacing w:after="220" w:line="240" w:lineRule="auto"/>
        <w:ind w:left="440" w:hanging="440"/>
        <w:rPr>
          <w:color w:val="000000"/>
        </w:rPr>
      </w:pPr>
      <w:r w:rsidRPr="00655124">
        <w:rPr>
          <w:color w:val="000000"/>
          <w:lang w:val="en-US"/>
        </w:rPr>
        <w:t xml:space="preserve">3. </w:t>
      </w:r>
      <w:r w:rsidRPr="00655124">
        <w:rPr>
          <w:color w:val="000000"/>
          <w:lang w:val="en-US"/>
        </w:rPr>
        <w:tab/>
      </w:r>
      <w:hyperlink r:id="rId19">
        <w:r w:rsidRPr="00655124">
          <w:rPr>
            <w:color w:val="000000"/>
            <w:lang w:val="en-US"/>
          </w:rPr>
          <w:t xml:space="preserve">Collins GS, Reitsma JB, Altman DG, Moons KGM. Transparent Reporting of a multivariable prediction model for Individual Prognosis Or Diagnosis (TRIPOD): the TRIPOD Statement. </w:t>
        </w:r>
        <w:r>
          <w:rPr>
            <w:color w:val="000000"/>
          </w:rPr>
          <w:t>Br J Surg. 2015;102: 148–158. doi:</w:t>
        </w:r>
      </w:hyperlink>
      <w:hyperlink r:id="rId20">
        <w:r>
          <w:rPr>
            <w:color w:val="000000"/>
          </w:rPr>
          <w:t>10.1002/bjs.9736</w:t>
        </w:r>
      </w:hyperlink>
    </w:p>
    <w:p w14:paraId="06422CC1" w14:textId="77777777" w:rsidR="00DC23C1" w:rsidRDefault="00DC23C1">
      <w:pPr>
        <w:widowControl w:val="0"/>
        <w:pBdr>
          <w:top w:val="nil"/>
          <w:left w:val="nil"/>
          <w:bottom w:val="nil"/>
          <w:right w:val="nil"/>
          <w:between w:val="nil"/>
        </w:pBdr>
      </w:pPr>
    </w:p>
    <w:sectPr w:rsidR="00DC23C1">
      <w:footerReference w:type="default" r:id="rId21"/>
      <w:pgSz w:w="11909" w:h="16834"/>
      <w:pgMar w:top="1133" w:right="1133" w:bottom="1133" w:left="1133"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7F8AA0" w14:textId="77777777" w:rsidR="00BC78F9" w:rsidRDefault="00BC78F9">
      <w:pPr>
        <w:spacing w:line="240" w:lineRule="auto"/>
      </w:pPr>
      <w:r>
        <w:separator/>
      </w:r>
    </w:p>
  </w:endnote>
  <w:endnote w:type="continuationSeparator" w:id="0">
    <w:p w14:paraId="7A012C62" w14:textId="77777777" w:rsidR="00BC78F9" w:rsidRDefault="00BC78F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BC0A2E" w14:textId="77777777" w:rsidR="00DC23C1" w:rsidRDefault="00CD18CF">
    <w:pPr>
      <w:jc w:val="right"/>
    </w:pPr>
    <w:r>
      <w:fldChar w:fldCharType="begin"/>
    </w:r>
    <w:r>
      <w:instrText>PAGE</w:instrText>
    </w:r>
    <w:r>
      <w:fldChar w:fldCharType="separate"/>
    </w:r>
    <w:r w:rsidR="00655124">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8B0E3E" w14:textId="77777777" w:rsidR="00BC78F9" w:rsidRDefault="00BC78F9">
      <w:pPr>
        <w:spacing w:line="240" w:lineRule="auto"/>
      </w:pPr>
      <w:r>
        <w:separator/>
      </w:r>
    </w:p>
  </w:footnote>
  <w:footnote w:type="continuationSeparator" w:id="0">
    <w:p w14:paraId="4E69A5D2" w14:textId="77777777" w:rsidR="00BC78F9" w:rsidRDefault="00BC78F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691939"/>
    <w:multiLevelType w:val="hybridMultilevel"/>
    <w:tmpl w:val="B3928DDC"/>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61A66E0D"/>
    <w:multiLevelType w:val="hybridMultilevel"/>
    <w:tmpl w:val="AF3401FC"/>
    <w:lvl w:ilvl="0" w:tplc="040A000F">
      <w:start w:val="1"/>
      <w:numFmt w:val="decimal"/>
      <w:lvlText w:val="%1."/>
      <w:lvlJc w:val="left"/>
      <w:pPr>
        <w:ind w:left="720" w:hanging="360"/>
      </w:pPr>
      <w:rPr>
        <w:rFonts w:hint="default"/>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6C5C4F10"/>
    <w:multiLevelType w:val="hybridMultilevel"/>
    <w:tmpl w:val="B3928DDC"/>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23C1"/>
    <w:rsid w:val="00093053"/>
    <w:rsid w:val="004A2CA3"/>
    <w:rsid w:val="00655124"/>
    <w:rsid w:val="008B7417"/>
    <w:rsid w:val="009A4932"/>
    <w:rsid w:val="00A654EC"/>
    <w:rsid w:val="00BC1572"/>
    <w:rsid w:val="00BC78F9"/>
    <w:rsid w:val="00C3541E"/>
    <w:rsid w:val="00CC16E9"/>
    <w:rsid w:val="00CD18CF"/>
    <w:rsid w:val="00DC23C1"/>
    <w:rsid w:val="00F024B5"/>
    <w:rsid w:val="00FC550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AD1B31"/>
  <w15:docId w15:val="{14CC7723-5755-374A-980A-9BCEEC4A98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s" w:eastAsia="es-ES_tradnl"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left w:w="108" w:type="dxa"/>
        <w:right w:w="108" w:type="dxa"/>
      </w:tblCellMar>
    </w:tblPr>
  </w:style>
  <w:style w:type="paragraph" w:styleId="Prrafodelista">
    <w:name w:val="List Paragraph"/>
    <w:basedOn w:val="Normal"/>
    <w:uiPriority w:val="34"/>
    <w:qFormat/>
    <w:rsid w:val="009A49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paperpile.com/c/EMWmZx/Lc53Q" TargetMode="External"/><Relationship Id="rId13" Type="http://schemas.openxmlformats.org/officeDocument/2006/relationships/image" Target="media/image5.emf"/><Relationship Id="rId18" Type="http://schemas.openxmlformats.org/officeDocument/2006/relationships/hyperlink" Target="http://dx.doi.org/10.1016/0895-4356(94)90129-5"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s://paperpile.com/c/EMWmZx/yLQae" TargetMode="External"/><Relationship Id="rId12" Type="http://schemas.openxmlformats.org/officeDocument/2006/relationships/image" Target="media/image4.emf"/><Relationship Id="rId17" Type="http://schemas.openxmlformats.org/officeDocument/2006/relationships/hyperlink" Target="http://paperpile.com/b/EMWmZx/Lc53Q" TargetMode="External"/><Relationship Id="rId2" Type="http://schemas.openxmlformats.org/officeDocument/2006/relationships/styles" Target="styles.xml"/><Relationship Id="rId16" Type="http://schemas.openxmlformats.org/officeDocument/2006/relationships/hyperlink" Target="https://onlinelibrary.wiley.com/doi/abs/10.1111/j.1365-2796.2006.01657.x" TargetMode="External"/><Relationship Id="rId20" Type="http://schemas.openxmlformats.org/officeDocument/2006/relationships/hyperlink" Target="http://dx.doi.org/10.1002/bjs.9736"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hyperlink" Target="http://paperpile.com/b/EMWmZx/yLQae"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yperlink" Target="http://paperpile.com/b/EMWmZx/R4YO" TargetMode="Externa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yperlink" Target="https://paperpile.com/c/EMWmZx/R4YO"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1592</Words>
  <Characters>8757</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Pilar Nuevo Ortega</cp:lastModifiedBy>
  <cp:revision>2</cp:revision>
  <dcterms:created xsi:type="dcterms:W3CDTF">2020-12-30T17:34:00Z</dcterms:created>
  <dcterms:modified xsi:type="dcterms:W3CDTF">2020-12-30T17:34:00Z</dcterms:modified>
</cp:coreProperties>
</file>