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99" w:rsidRPr="006B77EF" w:rsidRDefault="00E15799" w:rsidP="00ED629D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6B77EF">
        <w:rPr>
          <w:rFonts w:ascii="Times New Roman" w:hAnsi="Times New Roman" w:cs="Times New Roman"/>
          <w:b/>
          <w:sz w:val="20"/>
          <w:szCs w:val="20"/>
        </w:rPr>
        <w:t>Supplementary Figure 1. Flow cytometric characterization of intratumoral Tregs and CD8</w:t>
      </w:r>
      <w:r w:rsidRPr="006B77EF">
        <w:rPr>
          <w:rFonts w:ascii="Times New Roman" w:hAnsi="Times New Roman" w:cs="Times New Roman"/>
          <w:b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b/>
          <w:sz w:val="20"/>
          <w:szCs w:val="20"/>
        </w:rPr>
        <w:t xml:space="preserve"> cells. </w:t>
      </w:r>
      <w:r w:rsidRPr="006B77EF">
        <w:rPr>
          <w:rFonts w:ascii="Times New Roman" w:hAnsi="Times New Roman" w:cs="Times New Roman"/>
          <w:sz w:val="20"/>
          <w:szCs w:val="20"/>
        </w:rPr>
        <w:t>C57BL/6 mice were treated as described in Figure 3. (A) Quantification of Tregs (CD25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>Foxp3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>) as a proportion of CD4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 xml:space="preserve"> cells in the tumor. (B) Quantification of TIM-3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 xml:space="preserve"> cells as a proportion of CD8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 xml:space="preserve"> cells in the tumor. (C) Quantification of CD39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 xml:space="preserve"> cells as a proportion of CD8</w:t>
      </w:r>
      <w:r w:rsidRPr="006B77EF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B77EF">
        <w:rPr>
          <w:rFonts w:ascii="Times New Roman" w:hAnsi="Times New Roman" w:cs="Times New Roman"/>
          <w:sz w:val="20"/>
          <w:szCs w:val="20"/>
        </w:rPr>
        <w:t xml:space="preserve"> cells in the tumor. All plots show a representative sample (left) and are exp</w:t>
      </w:r>
      <w:bookmarkStart w:id="0" w:name="_GoBack"/>
      <w:bookmarkEnd w:id="0"/>
      <w:r w:rsidRPr="006B77EF">
        <w:rPr>
          <w:rFonts w:ascii="Times New Roman" w:hAnsi="Times New Roman" w:cs="Times New Roman"/>
          <w:sz w:val="20"/>
          <w:szCs w:val="20"/>
        </w:rPr>
        <w:t xml:space="preserve">ressed as a mean with 5 plotted replicates (right). Experiments were repeated twice. Statistical differences were assessed using the unpaired Student t test. ** </w:t>
      </w:r>
      <w:r w:rsidRPr="006B77EF">
        <w:rPr>
          <w:rFonts w:ascii="Times New Roman" w:hAnsi="Times New Roman" w:cs="Times New Roman"/>
          <w:i/>
          <w:sz w:val="20"/>
          <w:szCs w:val="20"/>
        </w:rPr>
        <w:t>P</w:t>
      </w:r>
      <w:r w:rsidRPr="006B77EF">
        <w:rPr>
          <w:rFonts w:ascii="Times New Roman" w:hAnsi="Times New Roman" w:cs="Times New Roman"/>
          <w:sz w:val="20"/>
          <w:szCs w:val="20"/>
        </w:rPr>
        <w:t xml:space="preserve"> &lt; 0.01.</w:t>
      </w:r>
    </w:p>
    <w:p w:rsidR="00CB5A9C" w:rsidRDefault="00CB5A9C" w:rsidP="00ED629D">
      <w:pPr>
        <w:spacing w:line="480" w:lineRule="auto"/>
      </w:pPr>
    </w:p>
    <w:p w:rsidR="00DE7E43" w:rsidRDefault="00DE7E43" w:rsidP="00ED629D">
      <w:pPr>
        <w:spacing w:line="480" w:lineRule="auto"/>
      </w:pPr>
      <w:r w:rsidRPr="006B77EF">
        <w:rPr>
          <w:rFonts w:ascii="Times New Roman" w:hAnsi="Times New Roman" w:cs="Times New Roman"/>
          <w:b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6B77E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53867" w:rsidRPr="006B77EF">
        <w:rPr>
          <w:rFonts w:ascii="Times New Roman" w:hAnsi="Times New Roman" w:cs="Times New Roman"/>
          <w:sz w:val="20"/>
          <w:szCs w:val="20"/>
        </w:rPr>
        <w:t>Survival of untreated naive (n = 8) or MC38 tumor-free mice treated with the αSIRPα+HRT+αPD-1 combination (n = 10) and rechallenged with 5 × 10</w:t>
      </w:r>
      <w:r w:rsidR="00C53867" w:rsidRPr="006B77EF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C53867" w:rsidRPr="006B77EF">
        <w:rPr>
          <w:rFonts w:ascii="Times New Roman" w:hAnsi="Times New Roman" w:cs="Times New Roman"/>
          <w:sz w:val="20"/>
          <w:szCs w:val="20"/>
        </w:rPr>
        <w:t xml:space="preserve"> MC38 cells 70 days after first tumor inoculation. </w:t>
      </w:r>
    </w:p>
    <w:sectPr w:rsidR="00DE7E43" w:rsidSect="00ED629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F4" w:rsidRDefault="004753F4" w:rsidP="00E15799">
      <w:r>
        <w:separator/>
      </w:r>
    </w:p>
  </w:endnote>
  <w:endnote w:type="continuationSeparator" w:id="0">
    <w:p w:rsidR="004753F4" w:rsidRDefault="004753F4" w:rsidP="00E1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F4" w:rsidRDefault="004753F4" w:rsidP="00E15799">
      <w:r>
        <w:separator/>
      </w:r>
    </w:p>
  </w:footnote>
  <w:footnote w:type="continuationSeparator" w:id="0">
    <w:p w:rsidR="004753F4" w:rsidRDefault="004753F4" w:rsidP="00E1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0B"/>
    <w:rsid w:val="0004440B"/>
    <w:rsid w:val="004753F4"/>
    <w:rsid w:val="006903E5"/>
    <w:rsid w:val="006E2EC2"/>
    <w:rsid w:val="008317AD"/>
    <w:rsid w:val="00C53867"/>
    <w:rsid w:val="00CB5A9C"/>
    <w:rsid w:val="00DE7E43"/>
    <w:rsid w:val="00E15799"/>
    <w:rsid w:val="00ED629D"/>
    <w:rsid w:val="00F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4E51E-474E-49BB-870E-0E14C26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799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ED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姬凯</dc:creator>
  <cp:keywords/>
  <dc:description/>
  <cp:lastModifiedBy>姬凯</cp:lastModifiedBy>
  <cp:revision>6</cp:revision>
  <dcterms:created xsi:type="dcterms:W3CDTF">2022-01-07T15:48:00Z</dcterms:created>
  <dcterms:modified xsi:type="dcterms:W3CDTF">2022-04-06T08:44:00Z</dcterms:modified>
</cp:coreProperties>
</file>