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36D" w:rsidRPr="006803BE" w:rsidRDefault="0000238C">
      <w:pPr>
        <w:rPr>
          <w:rFonts w:ascii="Times New Roman" w:hAnsi="Times New Roman" w:cs="Times New Roman"/>
          <w:b/>
          <w:sz w:val="24"/>
          <w:szCs w:val="24"/>
        </w:rPr>
      </w:pPr>
      <w:r w:rsidRPr="006803BE">
        <w:rPr>
          <w:rFonts w:ascii="Times New Roman" w:hAnsi="Times New Roman" w:cs="Times New Roman"/>
          <w:b/>
          <w:sz w:val="24"/>
          <w:szCs w:val="24"/>
        </w:rPr>
        <w:t>Supplementary Table 1. L</w:t>
      </w:r>
      <w:r w:rsidR="00092595" w:rsidRPr="006803BE">
        <w:rPr>
          <w:rFonts w:ascii="Times New Roman" w:hAnsi="Times New Roman" w:cs="Times New Roman"/>
          <w:b/>
          <w:sz w:val="24"/>
          <w:szCs w:val="24"/>
        </w:rPr>
        <w:t>og-rank test</w:t>
      </w:r>
      <w:r w:rsidRPr="006803BE">
        <w:rPr>
          <w:rFonts w:ascii="Times New Roman" w:hAnsi="Times New Roman" w:cs="Times New Roman"/>
          <w:b/>
          <w:sz w:val="24"/>
          <w:szCs w:val="24"/>
        </w:rPr>
        <w:t xml:space="preserve"> and multivariate cox regression of prognostic factors for survival of patients with </w:t>
      </w:r>
      <w:r w:rsidR="00593C41" w:rsidRPr="00593C41">
        <w:rPr>
          <w:rFonts w:ascii="Times New Roman" w:hAnsi="Times New Roman" w:cs="Times New Roman"/>
          <w:b/>
          <w:sz w:val="24"/>
          <w:szCs w:val="24"/>
        </w:rPr>
        <w:t>colorectal</w:t>
      </w:r>
      <w:bookmarkStart w:id="0" w:name="_GoBack"/>
      <w:bookmarkEnd w:id="0"/>
      <w:r w:rsidRPr="006803BE">
        <w:rPr>
          <w:rFonts w:ascii="Times New Roman" w:hAnsi="Times New Roman" w:cs="Times New Roman"/>
          <w:b/>
          <w:sz w:val="24"/>
          <w:szCs w:val="24"/>
        </w:rPr>
        <w:t xml:space="preserve"> cancer.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2"/>
        <w:gridCol w:w="1838"/>
        <w:gridCol w:w="946"/>
        <w:gridCol w:w="1119"/>
        <w:gridCol w:w="993"/>
      </w:tblGrid>
      <w:tr w:rsidR="006803BE" w:rsidRPr="006803BE" w:rsidTr="0023126B">
        <w:tc>
          <w:tcPr>
            <w:tcW w:w="0" w:type="auto"/>
            <w:vMerge w:val="restart"/>
            <w:vAlign w:val="center"/>
          </w:tcPr>
          <w:p w:rsidR="00556209" w:rsidRPr="006803BE" w:rsidRDefault="0055620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6803BE">
              <w:rPr>
                <w:rFonts w:ascii="Times New Roman" w:hAnsi="Times New Roman" w:cs="Times New Roman"/>
                <w:b/>
                <w:szCs w:val="21"/>
              </w:rPr>
              <w:t>Characteristic</w:t>
            </w:r>
            <w:r w:rsidR="003E06EA" w:rsidRPr="006803BE">
              <w:rPr>
                <w:rFonts w:ascii="Times New Roman" w:hAnsi="Times New Roman" w:cs="Times New Roman"/>
                <w:b/>
                <w:szCs w:val="21"/>
              </w:rPr>
              <w:t>s</w:t>
            </w:r>
          </w:p>
        </w:tc>
        <w:tc>
          <w:tcPr>
            <w:tcW w:w="0" w:type="auto"/>
            <w:gridSpan w:val="2"/>
          </w:tcPr>
          <w:p w:rsidR="00556209" w:rsidRPr="006803BE" w:rsidRDefault="00556209" w:rsidP="007716CD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803BE">
              <w:rPr>
                <w:rFonts w:ascii="Times New Roman" w:hAnsi="Times New Roman" w:cs="Times New Roman"/>
                <w:b/>
                <w:szCs w:val="21"/>
              </w:rPr>
              <w:t>Univariate analysis</w:t>
            </w:r>
          </w:p>
        </w:tc>
        <w:tc>
          <w:tcPr>
            <w:tcW w:w="0" w:type="auto"/>
            <w:gridSpan w:val="2"/>
          </w:tcPr>
          <w:p w:rsidR="00556209" w:rsidRPr="006803BE" w:rsidRDefault="00556209" w:rsidP="00635EEA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803BE">
              <w:rPr>
                <w:rFonts w:ascii="Times New Roman" w:hAnsi="Times New Roman" w:cs="Times New Roman"/>
                <w:b/>
                <w:szCs w:val="21"/>
              </w:rPr>
              <w:t>Multivariate analysis</w:t>
            </w:r>
          </w:p>
        </w:tc>
      </w:tr>
      <w:tr w:rsidR="006803BE" w:rsidRPr="006803BE" w:rsidTr="0023126B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556209" w:rsidRPr="006803BE" w:rsidRDefault="00556209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56209" w:rsidRPr="006803BE" w:rsidRDefault="00A821D8" w:rsidP="00A72E3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6803BE">
              <w:rPr>
                <w:rFonts w:ascii="Times New Roman" w:hAnsi="Times New Roman" w:cs="Times New Roman"/>
                <w:b/>
                <w:szCs w:val="21"/>
              </w:rPr>
              <w:t>M</w:t>
            </w:r>
            <w:r w:rsidR="00A72E39" w:rsidRPr="006803BE">
              <w:rPr>
                <w:rFonts w:ascii="Times New Roman" w:hAnsi="Times New Roman" w:cs="Times New Roman"/>
                <w:b/>
                <w:szCs w:val="21"/>
              </w:rPr>
              <w:t>ean</w:t>
            </w:r>
            <w:r w:rsidRPr="006803BE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="00990E83" w:rsidRPr="006803BE">
              <w:rPr>
                <w:rFonts w:ascii="Times New Roman" w:hAnsi="Times New Roman" w:cs="Times New Roman"/>
                <w:b/>
                <w:szCs w:val="21"/>
              </w:rPr>
              <w:t xml:space="preserve">OS </w:t>
            </w:r>
            <w:r w:rsidRPr="006803BE">
              <w:rPr>
                <w:rFonts w:ascii="Times New Roman" w:hAnsi="Times New Roman" w:cs="Times New Roman"/>
                <w:b/>
                <w:szCs w:val="21"/>
              </w:rPr>
              <w:t>(month)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56209" w:rsidRPr="006803BE" w:rsidRDefault="0055620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6803BE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  <w:r w:rsidRPr="006803BE">
              <w:rPr>
                <w:rFonts w:ascii="Times New Roman" w:hAnsi="Times New Roman" w:cs="Times New Roman"/>
                <w:b/>
                <w:szCs w:val="21"/>
              </w:rPr>
              <w:t xml:space="preserve"> value</w:t>
            </w:r>
            <w:r w:rsidR="00921E5C" w:rsidRPr="006803BE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56209" w:rsidRPr="006803BE" w:rsidRDefault="0055620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6803BE">
              <w:rPr>
                <w:rFonts w:ascii="Times New Roman" w:hAnsi="Times New Roman" w:cs="Times New Roman"/>
                <w:b/>
                <w:szCs w:val="21"/>
              </w:rPr>
              <w:t>HR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56209" w:rsidRPr="006803BE" w:rsidRDefault="0055620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6803BE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  <w:r w:rsidRPr="006803BE">
              <w:rPr>
                <w:rFonts w:ascii="Times New Roman" w:hAnsi="Times New Roman" w:cs="Times New Roman"/>
                <w:b/>
                <w:szCs w:val="21"/>
              </w:rPr>
              <w:t xml:space="preserve"> value</w:t>
            </w:r>
            <w:r w:rsidR="004C5FDD" w:rsidRPr="006803BE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a</w:t>
            </w:r>
          </w:p>
        </w:tc>
      </w:tr>
      <w:tr w:rsidR="006803BE" w:rsidRPr="006803BE" w:rsidTr="0023126B"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556209" w:rsidRPr="006803BE" w:rsidRDefault="00556209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556209" w:rsidRPr="006803BE" w:rsidRDefault="0055620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556209" w:rsidRPr="006803BE" w:rsidRDefault="007E7020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0.27</w:t>
            </w:r>
            <w:r w:rsidR="002F37FA" w:rsidRPr="006803B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556209" w:rsidRPr="006803BE" w:rsidRDefault="0055620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556209" w:rsidRPr="006803BE" w:rsidRDefault="0055620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tcBorders>
              <w:top w:val="nil"/>
            </w:tcBorders>
          </w:tcPr>
          <w:p w:rsidR="0049698C" w:rsidRPr="006803BE" w:rsidRDefault="0049698C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≤65</w:t>
            </w:r>
          </w:p>
        </w:tc>
        <w:tc>
          <w:tcPr>
            <w:tcW w:w="0" w:type="auto"/>
            <w:tcBorders>
              <w:top w:val="nil"/>
            </w:tcBorders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54.0</w:t>
            </w:r>
          </w:p>
        </w:tc>
        <w:tc>
          <w:tcPr>
            <w:tcW w:w="0" w:type="auto"/>
            <w:tcBorders>
              <w:top w:val="nil"/>
            </w:tcBorders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49698C" w:rsidRPr="006803BE" w:rsidRDefault="0049698C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＞</w:t>
            </w:r>
            <w:r w:rsidRPr="006803BE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62.1</w:t>
            </w: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2F37FA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</w:t>
            </w:r>
            <w:r w:rsidR="001A0B0C" w:rsidRPr="006803BE">
              <w:rPr>
                <w:rFonts w:ascii="Times New Roman" w:hAnsi="Times New Roman" w:cs="Times New Roman"/>
                <w:szCs w:val="21"/>
              </w:rPr>
              <w:t>69</w:t>
            </w:r>
            <w:r w:rsidRPr="006803BE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49698C" w:rsidRPr="006803BE" w:rsidRDefault="0049698C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0" w:type="auto"/>
          </w:tcPr>
          <w:p w:rsidR="0049698C" w:rsidRPr="006803BE" w:rsidRDefault="001A0B0C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59.4</w:t>
            </w: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49698C" w:rsidRPr="006803BE" w:rsidRDefault="0049698C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0" w:type="auto"/>
          </w:tcPr>
          <w:p w:rsidR="0049698C" w:rsidRPr="006803BE" w:rsidRDefault="001A0B0C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56.3</w:t>
            </w: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Tumor type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2F37FA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0.928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49698C" w:rsidRPr="006803BE" w:rsidRDefault="0049698C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Protuberant</w:t>
            </w:r>
          </w:p>
        </w:tc>
        <w:tc>
          <w:tcPr>
            <w:tcW w:w="0" w:type="auto"/>
          </w:tcPr>
          <w:p w:rsidR="0049698C" w:rsidRPr="006803BE" w:rsidRDefault="0069163D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60.5</w:t>
            </w: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49698C" w:rsidRPr="006803BE" w:rsidRDefault="0049698C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Infiltrative</w:t>
            </w:r>
          </w:p>
        </w:tc>
        <w:tc>
          <w:tcPr>
            <w:tcW w:w="0" w:type="auto"/>
          </w:tcPr>
          <w:p w:rsidR="0049698C" w:rsidRPr="006803BE" w:rsidRDefault="0069163D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54.0</w:t>
            </w: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49698C" w:rsidRPr="006803BE" w:rsidRDefault="0049698C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Ulcerative</w:t>
            </w:r>
          </w:p>
        </w:tc>
        <w:tc>
          <w:tcPr>
            <w:tcW w:w="0" w:type="auto"/>
          </w:tcPr>
          <w:p w:rsidR="0049698C" w:rsidRPr="006803BE" w:rsidRDefault="0069163D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57.2</w:t>
            </w: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Adenocarcinoma Pathological grade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FE386E" w:rsidP="006D0523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0.00</w:t>
            </w:r>
            <w:r w:rsidR="006D0523" w:rsidRPr="006803BE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49698C" w:rsidRPr="006803BE" w:rsidRDefault="0049698C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0" w:type="auto"/>
          </w:tcPr>
          <w:p w:rsidR="0049698C" w:rsidRPr="006803BE" w:rsidRDefault="00FE386E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65.8</w:t>
            </w: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49698C" w:rsidRPr="006803BE" w:rsidRDefault="0049698C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D85B69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0" w:type="auto"/>
          </w:tcPr>
          <w:p w:rsidR="00D85B69" w:rsidRPr="006803BE" w:rsidRDefault="0046604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47.0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E561F0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Tumor size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0.072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E561F0">
            <w:pPr>
              <w:ind w:firstLineChars="81" w:firstLine="17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&lt;5 cm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51.6</w:t>
            </w:r>
          </w:p>
        </w:tc>
        <w:tc>
          <w:tcPr>
            <w:tcW w:w="0" w:type="auto"/>
          </w:tcPr>
          <w:p w:rsidR="00D85B69" w:rsidRPr="006803BE" w:rsidRDefault="00D85B69" w:rsidP="0065339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≥5 cm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63.9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151512">
            <w:pPr>
              <w:rPr>
                <w:rFonts w:ascii="Times New Roman" w:hAnsi="Times New Roman" w:cs="Times New Roman"/>
                <w:szCs w:val="21"/>
              </w:rPr>
            </w:pPr>
            <w:bookmarkStart w:id="1" w:name="OLE_LINK1"/>
            <w:r w:rsidRPr="006803BE">
              <w:rPr>
                <w:rFonts w:ascii="Times New Roman" w:hAnsi="Times New Roman" w:cs="Times New Roman"/>
                <w:szCs w:val="21"/>
              </w:rPr>
              <w:t>Vascular</w:t>
            </w:r>
            <w:bookmarkEnd w:id="1"/>
            <w:r w:rsidRPr="006803BE">
              <w:rPr>
                <w:rFonts w:ascii="Times New Roman" w:hAnsi="Times New Roman" w:cs="Times New Roman"/>
                <w:szCs w:val="21"/>
              </w:rPr>
              <w:t xml:space="preserve"> invasion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65339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9E160A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</w:t>
            </w:r>
            <w:r w:rsidR="009E160A" w:rsidRPr="006803BE">
              <w:rPr>
                <w:rFonts w:ascii="Times New Roman" w:hAnsi="Times New Roman" w:cs="Times New Roman"/>
                <w:szCs w:val="21"/>
              </w:rPr>
              <w:t>09</w:t>
            </w: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151512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65.0</w:t>
            </w:r>
          </w:p>
        </w:tc>
        <w:tc>
          <w:tcPr>
            <w:tcW w:w="0" w:type="auto"/>
          </w:tcPr>
          <w:p w:rsidR="00D85B69" w:rsidRPr="006803BE" w:rsidRDefault="00D85B69" w:rsidP="003F3C7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0" w:type="auto"/>
          </w:tcPr>
          <w:p w:rsidR="00D85B69" w:rsidRPr="006803BE" w:rsidRDefault="00D85B69" w:rsidP="00F4029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46.8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2.682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B308B7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Nerve invasion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0.032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F4029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B308B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62.6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41.4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1F64EB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T stage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D16F8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0.054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1F64E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T3/T4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1F64EB">
            <w:pPr>
              <w:ind w:leftChars="-1" w:left="-2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Lymph node metastasis</w:t>
            </w:r>
            <w:r w:rsidR="00F8791B" w:rsidRPr="006803BE">
              <w:rPr>
                <w:rFonts w:ascii="Times New Roman" w:hAnsi="Times New Roman" w:cs="Times New Roman"/>
                <w:bCs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166BA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0.00</w:t>
            </w:r>
            <w:r w:rsidR="00166BAC" w:rsidRPr="006803BE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1F64E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66.4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45.3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3.768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973BCA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Distant metastasis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0.037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0F32E0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0.00</w:t>
            </w:r>
            <w:r w:rsidR="000F32E0" w:rsidRPr="006803BE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973BCA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60.2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Reference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25.0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5.655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B74E49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TNM staging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B74E49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I/II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66.1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III/IV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47.0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B74E49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CD8 expression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0.185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B74E49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55.0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62.2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B74E49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PDL1 expression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0.403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B74E49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57.0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60.0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B74E49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lastRenderedPageBreak/>
              <w:t>PD</w:t>
            </w:r>
            <w:r w:rsidR="00045402" w:rsidRPr="006803BE">
              <w:rPr>
                <w:rFonts w:ascii="Times New Roman" w:hAnsi="Times New Roman" w:cs="Times New Roman"/>
                <w:szCs w:val="21"/>
              </w:rPr>
              <w:t>-</w:t>
            </w:r>
            <w:r w:rsidRPr="006803BE">
              <w:rPr>
                <w:rFonts w:ascii="Times New Roman" w:hAnsi="Times New Roman" w:cs="Times New Roman"/>
                <w:szCs w:val="21"/>
              </w:rPr>
              <w:t>1 expression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B74E49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51.1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59.3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B74E49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SIRPα expression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0.023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B74E49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51.9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63.2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B74E49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CD47 expression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0.654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B74E49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55.6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803BE" w:rsidRPr="006803BE" w:rsidTr="0023126B">
        <w:tc>
          <w:tcPr>
            <w:tcW w:w="0" w:type="auto"/>
          </w:tcPr>
          <w:p w:rsidR="00D85B69" w:rsidRPr="006803BE" w:rsidRDefault="00D85B69" w:rsidP="004969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  <w:r w:rsidRPr="006803BE">
              <w:rPr>
                <w:rFonts w:ascii="Times New Roman" w:hAnsi="Times New Roman" w:cs="Times New Roman"/>
                <w:szCs w:val="21"/>
              </w:rPr>
              <w:t>60.7</w:t>
            </w: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D85B69" w:rsidRPr="006803BE" w:rsidRDefault="00D85B69" w:rsidP="0049698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1A1B77" w:rsidRPr="006803BE" w:rsidRDefault="00860E85" w:rsidP="00860E85">
      <w:pPr>
        <w:rPr>
          <w:rFonts w:ascii="Times New Roman" w:hAnsi="Times New Roman" w:cs="Times New Roman"/>
          <w:bCs/>
          <w:szCs w:val="21"/>
        </w:rPr>
      </w:pPr>
      <w:r w:rsidRPr="006803BE">
        <w:rPr>
          <w:rFonts w:ascii="Times New Roman" w:hAnsi="Times New Roman" w:cs="Times New Roman"/>
          <w:bCs/>
          <w:szCs w:val="21"/>
          <w:vertAlign w:val="superscript"/>
        </w:rPr>
        <w:t xml:space="preserve">a </w:t>
      </w:r>
      <w:r w:rsidRPr="006803BE">
        <w:rPr>
          <w:rFonts w:ascii="Times New Roman" w:hAnsi="Times New Roman" w:cs="Times New Roman"/>
          <w:bCs/>
          <w:i/>
          <w:szCs w:val="21"/>
        </w:rPr>
        <w:t>P</w:t>
      </w:r>
      <w:r w:rsidRPr="006803BE">
        <w:rPr>
          <w:rFonts w:ascii="Times New Roman" w:hAnsi="Times New Roman" w:cs="Times New Roman"/>
          <w:bCs/>
          <w:szCs w:val="21"/>
        </w:rPr>
        <w:t xml:space="preserve"> values were derived using parameter test</w:t>
      </w:r>
      <w:r w:rsidRPr="006803BE">
        <w:rPr>
          <w:rFonts w:ascii="Times New Roman" w:hAnsi="Times New Roman" w:cs="Times New Roman"/>
          <w:bCs/>
          <w:szCs w:val="21"/>
          <w:vertAlign w:val="superscript"/>
        </w:rPr>
        <w:t xml:space="preserve"> </w:t>
      </w:r>
      <w:r w:rsidRPr="006803BE">
        <w:rPr>
          <w:rFonts w:ascii="Times New Roman" w:hAnsi="Times New Roman" w:cs="Times New Roman"/>
          <w:bCs/>
          <w:szCs w:val="21"/>
        </w:rPr>
        <w:t>to compare values for the two or three parameters in each category.</w:t>
      </w:r>
    </w:p>
    <w:p w:rsidR="00F8791B" w:rsidRPr="006803BE" w:rsidRDefault="00F8791B" w:rsidP="00F8791B">
      <w:pPr>
        <w:pStyle w:val="a6"/>
        <w:widowControl/>
        <w:spacing w:before="0" w:beforeAutospacing="0" w:after="0" w:afterAutospacing="0"/>
        <w:jc w:val="both"/>
        <w:rPr>
          <w:rFonts w:ascii="Times New Roman" w:hAnsi="Times New Roman"/>
          <w:sz w:val="21"/>
          <w:szCs w:val="21"/>
          <w:lang w:val="en-US"/>
        </w:rPr>
      </w:pPr>
      <w:r w:rsidRPr="006803BE">
        <w:rPr>
          <w:rFonts w:ascii="Times New Roman" w:hAnsi="Times New Roman"/>
          <w:sz w:val="21"/>
          <w:szCs w:val="21"/>
          <w:vertAlign w:val="superscript"/>
        </w:rPr>
        <w:t>b</w:t>
      </w:r>
      <w:r w:rsidRPr="006803BE">
        <w:rPr>
          <w:rFonts w:ascii="Times New Roman" w:hAnsi="Times New Roman"/>
          <w:sz w:val="21"/>
          <w:szCs w:val="21"/>
        </w:rPr>
        <w:t xml:space="preserve"> The tumor stage, lymph node status, and metastasis were classified according to the international system for staging CRC cancer.</w:t>
      </w:r>
      <w:r w:rsidRPr="006803BE">
        <w:rPr>
          <w:rFonts w:ascii="Times New Roman" w:hAnsi="Times New Roman"/>
          <w:sz w:val="21"/>
          <w:szCs w:val="21"/>
          <w:vertAlign w:val="superscript"/>
        </w:rPr>
        <w:t>1</w:t>
      </w:r>
    </w:p>
    <w:p w:rsidR="00F8791B" w:rsidRPr="006803BE" w:rsidRDefault="00F8791B" w:rsidP="00F8791B">
      <w:pPr>
        <w:pStyle w:val="a6"/>
        <w:widowControl/>
        <w:spacing w:before="0" w:beforeAutospacing="0" w:after="0" w:afterAutospacing="0"/>
        <w:jc w:val="both"/>
        <w:rPr>
          <w:rFonts w:ascii="Times New Roman" w:hAnsi="Times New Roman"/>
          <w:b/>
          <w:sz w:val="21"/>
          <w:szCs w:val="21"/>
          <w:lang w:val="en-US" w:eastAsia="zh-CN"/>
        </w:rPr>
      </w:pPr>
      <w:r w:rsidRPr="006803BE">
        <w:rPr>
          <w:rFonts w:ascii="Times New Roman" w:hAnsi="Times New Roman"/>
          <w:b/>
          <w:sz w:val="21"/>
          <w:szCs w:val="21"/>
          <w:lang w:val="en-US" w:eastAsia="zh-CN"/>
        </w:rPr>
        <w:t xml:space="preserve">Reference: </w:t>
      </w:r>
    </w:p>
    <w:p w:rsidR="00F8791B" w:rsidRPr="006803BE" w:rsidRDefault="00F8791B" w:rsidP="00F8791B">
      <w:pPr>
        <w:pStyle w:val="EndNoteBibliography"/>
        <w:numPr>
          <w:ilvl w:val="0"/>
          <w:numId w:val="1"/>
        </w:numPr>
        <w:rPr>
          <w:rFonts w:ascii="Times New Roman" w:hAnsi="Times New Roman"/>
          <w:b/>
          <w:bCs/>
          <w:sz w:val="21"/>
          <w:szCs w:val="21"/>
        </w:rPr>
      </w:pPr>
      <w:r w:rsidRPr="006803BE">
        <w:rPr>
          <w:rFonts w:ascii="Times New Roman" w:hAnsi="Times New Roman"/>
          <w:sz w:val="21"/>
          <w:szCs w:val="21"/>
        </w:rPr>
        <w:t>Weiser MR. AJCC 8th Edition: Colorectal Cancer. Ann Surg Oncol 2018;25:1454-5.</w:t>
      </w:r>
    </w:p>
    <w:p w:rsidR="003738ED" w:rsidRPr="006803BE" w:rsidRDefault="003738ED" w:rsidP="00860E85">
      <w:pPr>
        <w:rPr>
          <w:rFonts w:ascii="Times New Roman" w:hAnsi="Times New Roman" w:cs="Times New Roman"/>
        </w:rPr>
      </w:pPr>
    </w:p>
    <w:sectPr w:rsidR="003738ED" w:rsidRPr="00680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1A0" w:rsidRDefault="009521A0" w:rsidP="00A44B52">
      <w:r>
        <w:separator/>
      </w:r>
    </w:p>
  </w:endnote>
  <w:endnote w:type="continuationSeparator" w:id="0">
    <w:p w:rsidR="009521A0" w:rsidRDefault="009521A0" w:rsidP="00A44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1A0" w:rsidRDefault="009521A0" w:rsidP="00A44B52">
      <w:r>
        <w:separator/>
      </w:r>
    </w:p>
  </w:footnote>
  <w:footnote w:type="continuationSeparator" w:id="0">
    <w:p w:rsidR="009521A0" w:rsidRDefault="009521A0" w:rsidP="00A44B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213EA6"/>
    <w:multiLevelType w:val="hybridMultilevel"/>
    <w:tmpl w:val="10C82050"/>
    <w:lvl w:ilvl="0" w:tplc="E0EA2202">
      <w:start w:val="1"/>
      <w:numFmt w:val="decimal"/>
      <w:lvlText w:val="%1."/>
      <w:lvlJc w:val="left"/>
      <w:pPr>
        <w:ind w:left="358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926"/>
    <w:rsid w:val="0000238C"/>
    <w:rsid w:val="000303B1"/>
    <w:rsid w:val="00045402"/>
    <w:rsid w:val="00073312"/>
    <w:rsid w:val="00083970"/>
    <w:rsid w:val="00092595"/>
    <w:rsid w:val="000F32E0"/>
    <w:rsid w:val="00123216"/>
    <w:rsid w:val="00145369"/>
    <w:rsid w:val="00146FFF"/>
    <w:rsid w:val="00151512"/>
    <w:rsid w:val="00166BAC"/>
    <w:rsid w:val="001A0B0C"/>
    <w:rsid w:val="001A1B77"/>
    <w:rsid w:val="001F3862"/>
    <w:rsid w:val="001F64B8"/>
    <w:rsid w:val="001F64EB"/>
    <w:rsid w:val="0023126B"/>
    <w:rsid w:val="00251173"/>
    <w:rsid w:val="00284D1C"/>
    <w:rsid w:val="0029326B"/>
    <w:rsid w:val="002F37FA"/>
    <w:rsid w:val="003467D0"/>
    <w:rsid w:val="003738ED"/>
    <w:rsid w:val="003A728F"/>
    <w:rsid w:val="003B48A2"/>
    <w:rsid w:val="003B6236"/>
    <w:rsid w:val="003E06EA"/>
    <w:rsid w:val="003F3C77"/>
    <w:rsid w:val="00424D92"/>
    <w:rsid w:val="004559C6"/>
    <w:rsid w:val="00466049"/>
    <w:rsid w:val="00492738"/>
    <w:rsid w:val="0049698C"/>
    <w:rsid w:val="004C5FDD"/>
    <w:rsid w:val="004E0E99"/>
    <w:rsid w:val="004F589B"/>
    <w:rsid w:val="00506E05"/>
    <w:rsid w:val="00556209"/>
    <w:rsid w:val="00593C41"/>
    <w:rsid w:val="005A4B40"/>
    <w:rsid w:val="005F7F85"/>
    <w:rsid w:val="00635EEA"/>
    <w:rsid w:val="0064507E"/>
    <w:rsid w:val="00645D65"/>
    <w:rsid w:val="00651DA7"/>
    <w:rsid w:val="0065339D"/>
    <w:rsid w:val="006803BE"/>
    <w:rsid w:val="0069163D"/>
    <w:rsid w:val="006D0523"/>
    <w:rsid w:val="00710115"/>
    <w:rsid w:val="00732823"/>
    <w:rsid w:val="0075388A"/>
    <w:rsid w:val="00770552"/>
    <w:rsid w:val="007716CD"/>
    <w:rsid w:val="00796D97"/>
    <w:rsid w:val="007B1E7B"/>
    <w:rsid w:val="007E7020"/>
    <w:rsid w:val="0085261F"/>
    <w:rsid w:val="00860E85"/>
    <w:rsid w:val="00865AF9"/>
    <w:rsid w:val="008708C4"/>
    <w:rsid w:val="008D607A"/>
    <w:rsid w:val="0090301A"/>
    <w:rsid w:val="00921E5C"/>
    <w:rsid w:val="009263D7"/>
    <w:rsid w:val="009415D4"/>
    <w:rsid w:val="009521A0"/>
    <w:rsid w:val="00973BCA"/>
    <w:rsid w:val="00975CE4"/>
    <w:rsid w:val="00990E83"/>
    <w:rsid w:val="009E160A"/>
    <w:rsid w:val="009F7B17"/>
    <w:rsid w:val="009F7C74"/>
    <w:rsid w:val="00A32583"/>
    <w:rsid w:val="00A44B52"/>
    <w:rsid w:val="00A53941"/>
    <w:rsid w:val="00A72E39"/>
    <w:rsid w:val="00A821D8"/>
    <w:rsid w:val="00AB63A7"/>
    <w:rsid w:val="00AC6F59"/>
    <w:rsid w:val="00B308B7"/>
    <w:rsid w:val="00B3184B"/>
    <w:rsid w:val="00B74E49"/>
    <w:rsid w:val="00BD7DAC"/>
    <w:rsid w:val="00C16BE2"/>
    <w:rsid w:val="00C3266D"/>
    <w:rsid w:val="00D16F85"/>
    <w:rsid w:val="00D46C5E"/>
    <w:rsid w:val="00D50E65"/>
    <w:rsid w:val="00D7236D"/>
    <w:rsid w:val="00D807A9"/>
    <w:rsid w:val="00D85B69"/>
    <w:rsid w:val="00D93D6A"/>
    <w:rsid w:val="00DA14BA"/>
    <w:rsid w:val="00DA6835"/>
    <w:rsid w:val="00E02208"/>
    <w:rsid w:val="00E561F0"/>
    <w:rsid w:val="00E8260B"/>
    <w:rsid w:val="00E96926"/>
    <w:rsid w:val="00E9791A"/>
    <w:rsid w:val="00EB6012"/>
    <w:rsid w:val="00EE70DE"/>
    <w:rsid w:val="00F40299"/>
    <w:rsid w:val="00F50D7B"/>
    <w:rsid w:val="00F671E5"/>
    <w:rsid w:val="00F85351"/>
    <w:rsid w:val="00F8791B"/>
    <w:rsid w:val="00FB08FC"/>
    <w:rsid w:val="00FB3CEF"/>
    <w:rsid w:val="00FE3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82B1A3-CC5A-4E7D-BAE7-9BA99039A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6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44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44B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44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4B52"/>
    <w:rPr>
      <w:sz w:val="18"/>
      <w:szCs w:val="18"/>
    </w:rPr>
  </w:style>
  <w:style w:type="paragraph" w:styleId="a6">
    <w:name w:val="Normal (Web)"/>
    <w:basedOn w:val="a"/>
    <w:link w:val="Char1"/>
    <w:qFormat/>
    <w:rsid w:val="00F8791B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  <w:lang w:val="x-none" w:eastAsia="x-none"/>
    </w:rPr>
  </w:style>
  <w:style w:type="character" w:customStyle="1" w:styleId="Char1">
    <w:name w:val="普通(网站) Char"/>
    <w:link w:val="a6"/>
    <w:rsid w:val="00F8791B"/>
    <w:rPr>
      <w:rFonts w:ascii="Calibri" w:eastAsia="宋体" w:hAnsi="Calibri" w:cs="Times New Roman"/>
      <w:kern w:val="0"/>
      <w:sz w:val="24"/>
      <w:szCs w:val="24"/>
      <w:lang w:val="x-none" w:eastAsia="x-none"/>
    </w:rPr>
  </w:style>
  <w:style w:type="paragraph" w:customStyle="1" w:styleId="EndNoteBibliography">
    <w:name w:val="EndNote Bibliography"/>
    <w:basedOn w:val="a"/>
    <w:link w:val="EndNoteBibliography0"/>
    <w:rsid w:val="00F8791B"/>
    <w:rPr>
      <w:rFonts w:ascii="Calibri" w:eastAsia="宋体" w:hAnsi="Calibri" w:cs="Times New Roman"/>
      <w:noProof/>
      <w:sz w:val="24"/>
      <w:szCs w:val="24"/>
      <w:lang w:val="x-none" w:eastAsia="x-none"/>
    </w:rPr>
  </w:style>
  <w:style w:type="character" w:customStyle="1" w:styleId="EndNoteBibliography0">
    <w:name w:val="EndNote Bibliography 字符"/>
    <w:link w:val="EndNoteBibliography"/>
    <w:rsid w:val="00F8791B"/>
    <w:rPr>
      <w:rFonts w:ascii="Calibri" w:eastAsia="宋体" w:hAnsi="Calibri" w:cs="Times New Roman"/>
      <w:noProof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姬凯</dc:creator>
  <cp:keywords/>
  <dc:description/>
  <cp:lastModifiedBy>姬凯</cp:lastModifiedBy>
  <cp:revision>106</cp:revision>
  <dcterms:created xsi:type="dcterms:W3CDTF">2021-08-15T16:15:00Z</dcterms:created>
  <dcterms:modified xsi:type="dcterms:W3CDTF">2022-07-09T13:48:00Z</dcterms:modified>
</cp:coreProperties>
</file>