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CF3A3" w14:textId="77777777" w:rsidR="00FE2D6A" w:rsidRPr="00F740BD" w:rsidRDefault="00FE2D6A" w:rsidP="00FE2D6A">
      <w:pPr>
        <w:pStyle w:val="berschrift1"/>
        <w:rPr>
          <w:lang w:val="en-US"/>
        </w:rPr>
      </w:pPr>
      <w:r>
        <w:rPr>
          <w:lang w:val="en-GB"/>
        </w:rPr>
        <w:t>Supplementary Material</w:t>
      </w:r>
    </w:p>
    <w:p w14:paraId="0E4B8823" w14:textId="77777777" w:rsidR="00FE2D6A" w:rsidRPr="00F740BD" w:rsidRDefault="00FE2D6A" w:rsidP="00FE2D6A">
      <w:pPr>
        <w:pStyle w:val="berschrift2"/>
        <w:rPr>
          <w:lang w:val="en-US"/>
        </w:rPr>
      </w:pPr>
      <w:bookmarkStart w:id="0" w:name="_Toc52739887"/>
      <w:r w:rsidRPr="00F740BD">
        <w:rPr>
          <w:lang w:val="en-US"/>
        </w:rPr>
        <w:t>Characteristics of the Space Adventure Task</w:t>
      </w:r>
      <w:bookmarkEnd w:id="0"/>
    </w:p>
    <w:p w14:paraId="02B26AFB" w14:textId="77777777" w:rsidR="00FE2D6A" w:rsidRDefault="00FE2D6A" w:rsidP="00FE2D6A">
      <w:pPr>
        <w:pStyle w:val="Bilduntertitel"/>
      </w:pPr>
      <w:r w:rsidRPr="006F3B6C">
        <w:rPr>
          <w:noProof/>
          <w:lang w:eastAsia="de-DE"/>
        </w:rPr>
        <w:drawing>
          <wp:inline distT="0" distB="0" distL="0" distR="0" wp14:anchorId="018C69D4" wp14:editId="02C48D03">
            <wp:extent cx="501503" cy="1448778"/>
            <wp:effectExtent l="0" t="0" r="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033" r="89776"/>
                    <a:stretch/>
                  </pic:blipFill>
                  <pic:spPr bwMode="auto">
                    <a:xfrm>
                      <a:off x="0" y="0"/>
                      <a:ext cx="526099" cy="1519833"/>
                    </a:xfrm>
                    <a:prstGeom prst="rect">
                      <a:avLst/>
                    </a:prstGeom>
                    <a:noFill/>
                    <a:ln>
                      <a:noFill/>
                    </a:ln>
                    <a:extLst>
                      <a:ext uri="{53640926-AAD7-44D8-BBD7-CCE9431645EC}">
                        <a14:shadowObscured xmlns:a14="http://schemas.microsoft.com/office/drawing/2010/main"/>
                      </a:ext>
                    </a:extLst>
                  </pic:spPr>
                </pic:pic>
              </a:graphicData>
            </a:graphic>
          </wp:inline>
        </w:drawing>
      </w:r>
      <w:r w:rsidRPr="006F3B6C">
        <w:rPr>
          <w:noProof/>
          <w:lang w:eastAsia="de-DE"/>
        </w:rPr>
        <w:drawing>
          <wp:inline distT="0" distB="0" distL="0" distR="0" wp14:anchorId="496258E6" wp14:editId="5CF9465B">
            <wp:extent cx="5234558" cy="1443355"/>
            <wp:effectExtent l="0" t="0" r="4445" b="444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2666" r="1536"/>
                    <a:stretch/>
                  </pic:blipFill>
                  <pic:spPr bwMode="auto">
                    <a:xfrm>
                      <a:off x="0" y="0"/>
                      <a:ext cx="5290502" cy="1458781"/>
                    </a:xfrm>
                    <a:prstGeom prst="rect">
                      <a:avLst/>
                    </a:prstGeom>
                    <a:noFill/>
                    <a:ln>
                      <a:noFill/>
                    </a:ln>
                    <a:extLst>
                      <a:ext uri="{53640926-AAD7-44D8-BBD7-CCE9431645EC}">
                        <a14:shadowObscured xmlns:a14="http://schemas.microsoft.com/office/drawing/2010/main"/>
                      </a:ext>
                    </a:extLst>
                  </pic:spPr>
                </pic:pic>
              </a:graphicData>
            </a:graphic>
          </wp:inline>
        </w:drawing>
      </w:r>
    </w:p>
    <w:p w14:paraId="11BEBE82" w14:textId="77777777" w:rsidR="00FE2D6A" w:rsidRPr="00E27D2F" w:rsidRDefault="00FE2D6A" w:rsidP="00FE2D6A">
      <w:pPr>
        <w:pStyle w:val="Beschriftung"/>
        <w:rPr>
          <w:rStyle w:val="berschrift2Zchn"/>
          <w:lang w:val="en-US"/>
        </w:rPr>
      </w:pPr>
      <w:r w:rsidRPr="00B40C04">
        <w:rPr>
          <w:rStyle w:val="BilduntertitelZchn"/>
          <w:lang w:val="en-US"/>
        </w:rPr>
        <w:t>Figure S</w:t>
      </w:r>
      <w:r w:rsidRPr="00B40C04">
        <w:rPr>
          <w:rStyle w:val="BilduntertitelZchn"/>
        </w:rPr>
        <w:fldChar w:fldCharType="begin"/>
      </w:r>
      <w:r w:rsidRPr="00B40C04">
        <w:rPr>
          <w:rStyle w:val="BilduntertitelZchn"/>
          <w:lang w:val="en-US"/>
        </w:rPr>
        <w:instrText xml:space="preserve"> SEQ Figure_S \* ARABIC </w:instrText>
      </w:r>
      <w:r w:rsidRPr="00B40C04">
        <w:rPr>
          <w:rStyle w:val="BilduntertitelZchn"/>
        </w:rPr>
        <w:fldChar w:fldCharType="separate"/>
      </w:r>
      <w:r w:rsidRPr="00B40C04">
        <w:rPr>
          <w:rStyle w:val="BilduntertitelZchn"/>
          <w:lang w:val="en-US"/>
        </w:rPr>
        <w:t>1</w:t>
      </w:r>
      <w:r w:rsidRPr="00B40C04">
        <w:rPr>
          <w:rStyle w:val="BilduntertitelZchn"/>
        </w:rPr>
        <w:fldChar w:fldCharType="end"/>
      </w:r>
      <w:r>
        <w:rPr>
          <w:rStyle w:val="BilderunterschriftBezeichnungZchn"/>
        </w:rPr>
        <w:t xml:space="preserve"> </w:t>
      </w:r>
      <w:r w:rsidRPr="002B69A5">
        <w:rPr>
          <w:rStyle w:val="BilderunterschriftBezeichnungZchn"/>
        </w:rPr>
        <w:t>Schematic illustration of counterbalancing in the Space Adventure Task</w:t>
      </w:r>
      <w:r w:rsidRPr="006F3B6C">
        <w:rPr>
          <w:lang w:val="en-US"/>
        </w:rPr>
        <w:t>.</w:t>
      </w:r>
      <w:r>
        <w:rPr>
          <w:lang w:val="en-US"/>
        </w:rPr>
        <w:t xml:space="preserve"> Each participant had to solve 100 mini-blocks with varying number of actions (two-step and three-step) indicated by the number of green boxes and varying level of uncertainty for the transition of the jump action where high uncertainty was indicated by small asteroids. Participants experienced these conditions in a blocked manner, </w:t>
      </w:r>
      <w:proofErr w:type="gramStart"/>
      <w:r>
        <w:rPr>
          <w:lang w:val="en-US"/>
        </w:rPr>
        <w:t>i.e.</w:t>
      </w:r>
      <w:proofErr w:type="gramEnd"/>
      <w:r>
        <w:rPr>
          <w:lang w:val="en-US"/>
        </w:rPr>
        <w:t xml:space="preserve"> the experiment was divided into four phases of 25 mini-blocks with equal number of steps and noise level indicated by the roman numerals. The order of the steps condition was counterbalanced between subjects, </w:t>
      </w:r>
      <w:proofErr w:type="gramStart"/>
      <w:r>
        <w:rPr>
          <w:lang w:val="en-US"/>
        </w:rPr>
        <w:t>i.e.</w:t>
      </w:r>
      <w:proofErr w:type="gramEnd"/>
      <w:r>
        <w:rPr>
          <w:lang w:val="en-US"/>
        </w:rPr>
        <w:t xml:space="preserve"> half of them started with two-step mini-blocks ('Normal' order) while the other half started in 'Reversed' order with three-step mini-blocks first.</w:t>
      </w:r>
      <w:r>
        <w:rPr>
          <w:lang w:val="en-GB"/>
        </w:rPr>
        <w:br w:type="page"/>
      </w:r>
      <w:r w:rsidRPr="00E27D2F">
        <w:rPr>
          <w:rStyle w:val="berschrift2Zchn"/>
          <w:lang w:val="en-US"/>
        </w:rPr>
        <w:lastRenderedPageBreak/>
        <w:t>The Value Iteration Algorithm</w:t>
      </w:r>
    </w:p>
    <w:p w14:paraId="5D9F31DB" w14:textId="77777777" w:rsidR="00FE2D6A" w:rsidRDefault="00FE2D6A" w:rsidP="00FE2D6A">
      <w:pPr>
        <w:pStyle w:val="Stdnberschrift"/>
      </w:pPr>
      <w:r>
        <w:t xml:space="preserve">The value iteration algorithm (Sutton &amp; </w:t>
      </w:r>
      <w:proofErr w:type="spellStart"/>
      <w:r>
        <w:t>Barto</w:t>
      </w:r>
      <w:proofErr w:type="spellEnd"/>
      <w:r>
        <w:t xml:space="preserve">, 2018) is a dynamic programming algorithm for finding the optimal policy </w:t>
      </w:r>
      <m:oMath>
        <m:sSup>
          <m:sSupPr>
            <m:ctrlPr>
              <w:rPr>
                <w:rFonts w:ascii="Cambria Math" w:hAnsi="Cambria Math"/>
                <w:i/>
              </w:rPr>
            </m:ctrlPr>
          </m:sSupPr>
          <m:e>
            <m:r>
              <w:rPr>
                <w:rFonts w:ascii="Cambria Math" w:hAnsi="Cambria Math"/>
              </w:rPr>
              <m:t>π</m:t>
            </m:r>
          </m:e>
          <m:sup>
            <m:r>
              <w:rPr>
                <w:rFonts w:ascii="Cambria Math" w:hAnsi="Cambria Math"/>
              </w:rPr>
              <m:t>*</m:t>
            </m:r>
          </m:sup>
        </m:sSup>
      </m:oMath>
      <w:r>
        <w:t xml:space="preserve"> (a policy is a state-action mapping and can be considered to be the plan how to act in the current and possible future states) in a fully observable Markov decision process. Each mini</w:t>
      </w:r>
      <w:r>
        <w:noBreakHyphen/>
        <w:t>block of the Space Adventure Task is such a Markov decision process with a finite horizon of two or three steps depending on the experimental condition. A mini</w:t>
      </w:r>
      <w:r>
        <w:noBreakHyphen/>
        <w:t>block can thus be defined as a tuple: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715"/>
        <w:gridCol w:w="7560"/>
        <w:gridCol w:w="787"/>
      </w:tblGrid>
      <w:tr w:rsidR="00FE2D6A" w14:paraId="66A6F7E0" w14:textId="77777777" w:rsidTr="007B6697">
        <w:tc>
          <w:tcPr>
            <w:tcW w:w="715" w:type="dxa"/>
          </w:tcPr>
          <w:p w14:paraId="3F488AFB" w14:textId="77777777" w:rsidR="00FE2D6A" w:rsidRDefault="00FE2D6A" w:rsidP="007B6697">
            <w:pPr>
              <w:spacing w:line="240" w:lineRule="auto"/>
              <w:ind w:firstLine="0"/>
              <w:rPr>
                <w:rFonts w:eastAsiaTheme="minorEastAsia"/>
                <w:bCs/>
                <w:iCs/>
                <w:lang w:val="en-US"/>
              </w:rPr>
            </w:pPr>
          </w:p>
        </w:tc>
        <w:tc>
          <w:tcPr>
            <w:tcW w:w="7560" w:type="dxa"/>
            <w:vAlign w:val="center"/>
          </w:tcPr>
          <w:p w14:paraId="5D0892A7" w14:textId="77777777" w:rsidR="00FE2D6A" w:rsidRPr="00A45216" w:rsidRDefault="00DC5A33" w:rsidP="007B6697">
            <w:pPr>
              <w:keepNext/>
              <w:spacing w:line="240" w:lineRule="auto"/>
              <w:ind w:firstLine="0"/>
            </w:pPr>
            <m:oMathPara>
              <m:oMath>
                <m:d>
                  <m:dPr>
                    <m:ctrlPr>
                      <w:rPr>
                        <w:rFonts w:ascii="Cambria Math" w:hAnsi="Cambria Math"/>
                        <w:i/>
                        <w:lang w:val="en-GB"/>
                      </w:rPr>
                    </m:ctrlPr>
                  </m:dPr>
                  <m:e>
                    <m:r>
                      <w:rPr>
                        <w:rFonts w:ascii="Cambria Math" w:hAnsi="Cambria Math"/>
                        <w:lang w:val="en-GB"/>
                      </w:rPr>
                      <m:t>T,S,R,r</m:t>
                    </m:r>
                    <m:d>
                      <m:dPr>
                        <m:ctrlPr>
                          <w:rPr>
                            <w:rFonts w:ascii="Cambria Math" w:hAnsi="Cambria Math"/>
                            <w:i/>
                            <w:lang w:val="en-GB"/>
                          </w:rPr>
                        </m:ctrlPr>
                      </m:dPr>
                      <m:e>
                        <m:r>
                          <w:rPr>
                            <w:rFonts w:ascii="Cambria Math" w:hAnsi="Cambria Math"/>
                            <w:lang w:val="en-GB"/>
                          </w:rPr>
                          <m:t>s</m:t>
                        </m:r>
                      </m:e>
                    </m:d>
                    <m:r>
                      <w:rPr>
                        <w:rFonts w:ascii="Cambria Math" w:hAnsi="Cambria Math"/>
                        <w:lang w:val="en-GB"/>
                      </w:rPr>
                      <m:t>,A,C,c</m:t>
                    </m:r>
                    <m:d>
                      <m:dPr>
                        <m:ctrlPr>
                          <w:rPr>
                            <w:rFonts w:ascii="Cambria Math" w:hAnsi="Cambria Math"/>
                            <w:i/>
                            <w:lang w:val="en-GB"/>
                          </w:rPr>
                        </m:ctrlPr>
                      </m:dPr>
                      <m:e>
                        <m:r>
                          <w:rPr>
                            <w:rFonts w:ascii="Cambria Math" w:hAnsi="Cambria Math"/>
                            <w:lang w:val="en-GB"/>
                          </w:rPr>
                          <m:t>a</m:t>
                        </m:r>
                      </m:e>
                    </m:d>
                    <m:r>
                      <w:rPr>
                        <w:rFonts w:ascii="Cambria Math" w:hAnsi="Cambria Math"/>
                        <w:lang w:val="en-GB"/>
                      </w:rPr>
                      <m:t>,</m:t>
                    </m:r>
                    <w:bookmarkStart w:id="1" w:name="_Hlk52305978"/>
                    <m:r>
                      <w:rPr>
                        <w:rFonts w:ascii="Cambria Math" w:hAnsi="Cambria Math"/>
                        <w:lang w:val="en-GB"/>
                      </w:rPr>
                      <m:t>p</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t+1</m:t>
                            </m:r>
                          </m:sub>
                        </m:sSub>
                      </m:e>
                      <m:e>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t</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t</m:t>
                            </m:r>
                          </m:sub>
                        </m:sSub>
                      </m:e>
                    </m:d>
                    <w:bookmarkEnd w:id="1"/>
                    <m:ctrlPr>
                      <w:rPr>
                        <w:rFonts w:ascii="Cambria Math" w:eastAsiaTheme="minorEastAsia" w:hAnsi="Cambria Math"/>
                        <w:i/>
                        <w:lang w:val="en-GB"/>
                      </w:rPr>
                    </m:ctrlPr>
                  </m:e>
                </m:d>
                <m:r>
                  <w:rPr>
                    <w:rFonts w:ascii="Cambria Math" w:eastAsiaTheme="minorEastAsia" w:hAnsi="Cambria Math"/>
                    <w:lang w:val="en-GB"/>
                  </w:rPr>
                  <m:t>,</m:t>
                </m:r>
              </m:oMath>
            </m:oMathPara>
          </w:p>
        </w:tc>
        <w:tc>
          <w:tcPr>
            <w:tcW w:w="787" w:type="dxa"/>
            <w:vAlign w:val="center"/>
          </w:tcPr>
          <w:p w14:paraId="2CEEF7D9" w14:textId="77777777" w:rsidR="00FE2D6A" w:rsidRPr="00DE4DED" w:rsidRDefault="00FE2D6A" w:rsidP="007B6697">
            <w:pPr>
              <w:spacing w:line="240" w:lineRule="auto"/>
              <w:ind w:firstLine="0"/>
              <w:jc w:val="right"/>
            </w:pPr>
            <w:bookmarkStart w:id="2" w:name="_Ref52782946"/>
            <w:bookmarkStart w:id="3" w:name="_Ref52783770"/>
            <w:r>
              <w:rPr>
                <w:rFonts w:eastAsiaTheme="minorEastAsia"/>
                <w:bCs/>
                <w:iCs/>
                <w:lang w:val="en-US"/>
              </w:rPr>
              <w:t>(S</w:t>
            </w:r>
            <w:r>
              <w:rPr>
                <w:rFonts w:eastAsiaTheme="minorEastAsia"/>
                <w:lang w:val="en-US"/>
              </w:rPr>
              <w:fldChar w:fldCharType="begin"/>
            </w:r>
            <w:r>
              <w:rPr>
                <w:rFonts w:eastAsiaTheme="minorEastAsia"/>
                <w:lang w:val="en-US"/>
              </w:rPr>
              <w:instrText xml:space="preserve"> SEQ Equation_S \* ARABIC </w:instrText>
            </w:r>
            <w:r>
              <w:rPr>
                <w:rFonts w:eastAsiaTheme="minorEastAsia"/>
                <w:lang w:val="en-US"/>
              </w:rPr>
              <w:fldChar w:fldCharType="separate"/>
            </w:r>
            <w:r>
              <w:rPr>
                <w:rFonts w:eastAsiaTheme="minorEastAsia"/>
                <w:noProof/>
                <w:lang w:val="en-US"/>
              </w:rPr>
              <w:t>1</w:t>
            </w:r>
            <w:r>
              <w:rPr>
                <w:rFonts w:eastAsiaTheme="minorEastAsia"/>
                <w:lang w:val="en-US"/>
              </w:rPr>
              <w:fldChar w:fldCharType="end"/>
            </w:r>
            <w:bookmarkEnd w:id="2"/>
            <w:r>
              <w:rPr>
                <w:rFonts w:eastAsiaTheme="minorEastAsia"/>
                <w:bCs/>
                <w:iCs/>
                <w:lang w:val="en-US"/>
              </w:rPr>
              <w:t>)</w:t>
            </w:r>
            <w:bookmarkEnd w:id="3"/>
          </w:p>
        </w:tc>
      </w:tr>
    </w:tbl>
    <w:p w14:paraId="2E80477C" w14:textId="77777777" w:rsidR="00FE2D6A" w:rsidRPr="00A45216" w:rsidRDefault="00FE2D6A" w:rsidP="00FE2D6A">
      <w:pPr>
        <w:pStyle w:val="Stdnberschrift"/>
      </w:pPr>
      <w:proofErr w:type="gramStart"/>
      <w:r>
        <w:t>where</w:t>
      </w:r>
      <w:proofErr w:type="gramEnd"/>
    </w:p>
    <w:p w14:paraId="0A43243C" w14:textId="77777777" w:rsidR="00FE2D6A" w:rsidRPr="004054DF" w:rsidRDefault="00FE2D6A" w:rsidP="00FE2D6A">
      <w:pPr>
        <w:pStyle w:val="Listenabsatz"/>
        <w:numPr>
          <w:ilvl w:val="0"/>
          <w:numId w:val="1"/>
        </w:numPr>
        <w:spacing w:line="259" w:lineRule="auto"/>
        <w:rPr>
          <w:lang w:val="en-GB"/>
        </w:rPr>
      </w:pPr>
      <m:oMath>
        <m:r>
          <w:rPr>
            <w:rFonts w:ascii="Cambria Math" w:hAnsi="Cambria Math"/>
            <w:lang w:val="en-GB"/>
          </w:rPr>
          <m:t>T</m:t>
        </m:r>
      </m:oMath>
      <w:r w:rsidRPr="004054DF">
        <w:rPr>
          <w:lang w:val="en-GB"/>
        </w:rPr>
        <w:t xml:space="preserve"> </w:t>
      </w:r>
      <w:r w:rsidRPr="004054DF">
        <w:rPr>
          <w:lang w:val="en-US"/>
        </w:rPr>
        <w:t>denotes the number of trials</w:t>
      </w:r>
      <w:r>
        <w:rPr>
          <w:lang w:val="en-US"/>
        </w:rPr>
        <w:t xml:space="preserve"> </w:t>
      </w:r>
      <w:r w:rsidRPr="004054DF">
        <w:rPr>
          <w:lang w:val="en-US"/>
        </w:rPr>
        <w:t xml:space="preserve">for the mini-block (the horizon or step size) with: </w:t>
      </w:r>
      <w:r w:rsidRPr="004054DF">
        <w:rPr>
          <w:lang w:val="en-US"/>
        </w:rPr>
        <w:br/>
      </w:r>
      <m:oMathPara>
        <m:oMathParaPr>
          <m:jc m:val="left"/>
        </m:oMathParaPr>
        <m:oMath>
          <m:r>
            <w:rPr>
              <w:rFonts w:ascii="Cambria Math" w:hAnsi="Cambria Math"/>
              <w:lang w:val="en-GB"/>
            </w:rPr>
            <m:t>T=</m:t>
          </m:r>
          <m:d>
            <m:dPr>
              <m:begChr m:val="{"/>
              <m:endChr m:val=""/>
              <m:ctrlPr>
                <w:rPr>
                  <w:rFonts w:ascii="Cambria Math" w:hAnsi="Cambria Math"/>
                  <w:i/>
                  <w:lang w:val="en-GB"/>
                </w:rPr>
              </m:ctrlPr>
            </m:dPr>
            <m:e>
              <m:eqArr>
                <m:eqArrPr>
                  <m:ctrlPr>
                    <w:rPr>
                      <w:rFonts w:ascii="Cambria Math" w:hAnsi="Cambria Math"/>
                      <w:i/>
                      <w:lang w:val="en-GB"/>
                    </w:rPr>
                  </m:ctrlPr>
                </m:eqArrPr>
                <m:e>
                  <m:r>
                    <w:rPr>
                      <w:rFonts w:ascii="Cambria Math" w:hAnsi="Cambria Math"/>
                      <w:lang w:val="en-GB"/>
                    </w:rPr>
                    <m:t>2,</m:t>
                  </m:r>
                  <m:r>
                    <m:rPr>
                      <m:nor/>
                    </m:rPr>
                    <w:rPr>
                      <w:i/>
                      <w:lang w:val="en-GB"/>
                    </w:rPr>
                    <m:t xml:space="preserve"> </m:t>
                  </m:r>
                  <m:r>
                    <m:rPr>
                      <m:nor/>
                    </m:rPr>
                    <w:rPr>
                      <w:lang w:val="en-GB"/>
                    </w:rPr>
                    <m:t xml:space="preserve">    </m:t>
                  </m:r>
                  <m:r>
                    <m:rPr>
                      <m:nor/>
                    </m:rPr>
                    <w:rPr>
                      <w:iCs/>
                      <w:lang w:val="en-US"/>
                    </w:rPr>
                    <m:t>for two-step mini-blocks,</m:t>
                  </m:r>
                </m:e>
                <m:e>
                  <m:r>
                    <w:rPr>
                      <w:rFonts w:ascii="Cambria Math" w:hAnsi="Cambria Math"/>
                      <w:lang w:val="en-GB"/>
                    </w:rPr>
                    <m:t xml:space="preserve">  3,</m:t>
                  </m:r>
                  <m:r>
                    <m:rPr>
                      <m:nor/>
                    </m:rPr>
                    <w:rPr>
                      <w:i/>
                      <w:lang w:val="en-GB"/>
                    </w:rPr>
                    <m:t xml:space="preserve"> </m:t>
                  </m:r>
                  <m:r>
                    <m:rPr>
                      <m:nor/>
                    </m:rPr>
                    <w:rPr>
                      <w:lang w:val="en-GB"/>
                    </w:rPr>
                    <m:t xml:space="preserve">    </m:t>
                  </m:r>
                  <m:r>
                    <m:rPr>
                      <m:nor/>
                    </m:rPr>
                    <w:rPr>
                      <w:iCs/>
                      <w:lang w:val="en-US"/>
                    </w:rPr>
                    <m:t>for three-step mini-blocks,</m:t>
                  </m:r>
                </m:e>
              </m:eqArr>
            </m:e>
          </m:d>
          <m:r>
            <m:rPr>
              <m:sty m:val="p"/>
            </m:rPr>
            <w:rPr>
              <w:lang w:val="en-GB"/>
            </w:rPr>
            <w:br/>
          </m:r>
        </m:oMath>
      </m:oMathPara>
      <w:r w:rsidRPr="004054DF">
        <w:rPr>
          <w:lang w:val="en-GB"/>
        </w:rPr>
        <w:t xml:space="preserve">hence </w:t>
      </w:r>
      <m:oMath>
        <m:r>
          <w:rPr>
            <w:rFonts w:ascii="Cambria Math" w:hAnsi="Cambria Math"/>
            <w:lang w:val="en-GB"/>
          </w:rPr>
          <m:t>t=1,…,T</m:t>
        </m:r>
      </m:oMath>
      <w:r w:rsidRPr="004054DF">
        <w:rPr>
          <w:lang w:val="en-GB"/>
        </w:rPr>
        <w:t>.</w:t>
      </w:r>
    </w:p>
    <w:p w14:paraId="4CD1D083" w14:textId="77777777" w:rsidR="00FE2D6A" w:rsidRPr="004054DF" w:rsidRDefault="00FE2D6A" w:rsidP="00FE2D6A">
      <w:pPr>
        <w:pStyle w:val="Listenabsatz"/>
        <w:numPr>
          <w:ilvl w:val="0"/>
          <w:numId w:val="1"/>
        </w:numPr>
        <w:spacing w:line="259" w:lineRule="auto"/>
        <w:rPr>
          <w:lang w:val="en-GB"/>
        </w:rPr>
      </w:pPr>
      <m:oMath>
        <m:r>
          <w:rPr>
            <w:rFonts w:ascii="Cambria Math" w:hAnsi="Cambria Math"/>
            <w:lang w:val="en-GB"/>
          </w:rPr>
          <m:t>S</m:t>
        </m:r>
        <m:r>
          <w:rPr>
            <w:rFonts w:ascii="Cambria Math" w:eastAsiaTheme="minorEastAsia" w:hAnsi="Cambria Math"/>
            <w:lang w:val="en-GB"/>
          </w:rPr>
          <m:t>=</m:t>
        </m:r>
        <m:d>
          <m:dPr>
            <m:begChr m:val="{"/>
            <m:endChr m:val="}"/>
            <m:ctrlPr>
              <w:rPr>
                <w:rFonts w:ascii="Cambria Math" w:hAnsi="Cambria Math"/>
              </w:rPr>
            </m:ctrlPr>
          </m:dPr>
          <m:e>
            <m:r>
              <w:rPr>
                <w:rFonts w:ascii="Cambria Math" w:hAnsi="Cambria Math"/>
                <w:lang w:val="en-US"/>
              </w:rPr>
              <m:t>0,...,5</m:t>
            </m:r>
            <m:ctrlPr>
              <w:rPr>
                <w:rFonts w:ascii="Cambria Math" w:hAnsi="Cambria Math"/>
                <w:i/>
              </w:rPr>
            </m:ctrlPr>
          </m:e>
        </m:d>
      </m:oMath>
      <w:r>
        <w:rPr>
          <w:rFonts w:eastAsiaTheme="minorEastAsia"/>
          <w:lang w:val="en-GB"/>
        </w:rPr>
        <w:t xml:space="preserve"> denotes the set of task states, </w:t>
      </w:r>
      <w:proofErr w:type="gramStart"/>
      <w:r>
        <w:rPr>
          <w:rFonts w:eastAsiaTheme="minorEastAsia"/>
          <w:lang w:val="en-GB"/>
        </w:rPr>
        <w:t>i.e.</w:t>
      </w:r>
      <w:proofErr w:type="gramEnd"/>
      <w:r>
        <w:rPr>
          <w:rFonts w:eastAsiaTheme="minorEastAsia"/>
          <w:lang w:val="en-GB"/>
        </w:rPr>
        <w:t xml:space="preserve"> the six positions of the planet configuration.</w:t>
      </w:r>
    </w:p>
    <w:p w14:paraId="28390CB4" w14:textId="77777777" w:rsidR="00FE2D6A" w:rsidRPr="00AA6212" w:rsidRDefault="00FE2D6A" w:rsidP="00FE2D6A">
      <w:pPr>
        <w:pStyle w:val="Listenabsatz"/>
        <w:numPr>
          <w:ilvl w:val="0"/>
          <w:numId w:val="1"/>
        </w:numPr>
        <w:spacing w:line="259" w:lineRule="auto"/>
        <w:rPr>
          <w:lang w:val="en-GB"/>
        </w:rPr>
      </w:pPr>
      <m:oMath>
        <m:r>
          <w:rPr>
            <w:rFonts w:ascii="Cambria Math" w:hAnsi="Cambria Math"/>
            <w:lang w:val="en-GB"/>
          </w:rPr>
          <m:t>R</m:t>
        </m:r>
        <m:r>
          <w:rPr>
            <w:rFonts w:ascii="Cambria Math" w:eastAsiaTheme="minorEastAsia" w:hAnsi="Cambria Math"/>
            <w:lang w:val="en-GB"/>
          </w:rPr>
          <m:t>=</m:t>
        </m:r>
        <m:d>
          <m:dPr>
            <m:begChr m:val="{"/>
            <m:endChr m:val="}"/>
            <m:ctrlPr>
              <w:rPr>
                <w:rFonts w:ascii="Cambria Math" w:hAnsi="Cambria Math"/>
              </w:rPr>
            </m:ctrlPr>
          </m:dPr>
          <m:e>
            <m:r>
              <w:rPr>
                <w:rFonts w:ascii="Cambria Math" w:hAnsi="Cambria Math"/>
                <w:lang w:val="en-US"/>
              </w:rPr>
              <m:t>-20,-10,0,10,20</m:t>
            </m:r>
            <m:ctrlPr>
              <w:rPr>
                <w:rFonts w:ascii="Cambria Math" w:hAnsi="Cambria Math"/>
                <w:i/>
              </w:rPr>
            </m:ctrlPr>
          </m:e>
        </m:d>
      </m:oMath>
      <w:r>
        <w:rPr>
          <w:rFonts w:eastAsiaTheme="minorEastAsia"/>
          <w:lang w:val="en-GB"/>
        </w:rPr>
        <w:t xml:space="preserve"> denotes the set of rewards.</w:t>
      </w:r>
    </w:p>
    <w:p w14:paraId="2FA92A70" w14:textId="77777777" w:rsidR="00FE2D6A" w:rsidRPr="004054DF" w:rsidRDefault="00FE2D6A" w:rsidP="00FE2D6A">
      <w:pPr>
        <w:pStyle w:val="Listenabsatz"/>
        <w:numPr>
          <w:ilvl w:val="0"/>
          <w:numId w:val="1"/>
        </w:numPr>
        <w:spacing w:line="259" w:lineRule="auto"/>
        <w:rPr>
          <w:lang w:val="en-GB"/>
        </w:rPr>
      </w:pPr>
      <m:oMath>
        <m:r>
          <w:rPr>
            <w:rFonts w:ascii="Cambria Math" w:eastAsiaTheme="minorEastAsia" w:hAnsi="Cambria Math"/>
            <w:lang w:val="en-GB"/>
          </w:rPr>
          <m:t>r</m:t>
        </m:r>
        <m:d>
          <m:dPr>
            <m:ctrlPr>
              <w:rPr>
                <w:rFonts w:ascii="Cambria Math" w:eastAsiaTheme="minorEastAsia" w:hAnsi="Cambria Math"/>
                <w:i/>
                <w:lang w:val="en-GB"/>
              </w:rPr>
            </m:ctrlPr>
          </m:dPr>
          <m:e>
            <m:r>
              <w:rPr>
                <w:rFonts w:ascii="Cambria Math" w:eastAsiaTheme="minorEastAsia" w:hAnsi="Cambria Math"/>
                <w:lang w:val="en-GB"/>
              </w:rPr>
              <m:t>s</m:t>
            </m:r>
          </m:e>
        </m:d>
      </m:oMath>
      <w:r>
        <w:rPr>
          <w:rFonts w:eastAsiaTheme="minorEastAsia"/>
          <w:lang w:val="en-GB"/>
        </w:rPr>
        <w:t xml:space="preserve"> denotes the immediate reward in each state, </w:t>
      </w:r>
      <w:proofErr w:type="gramStart"/>
      <w:r>
        <w:rPr>
          <w:rFonts w:eastAsiaTheme="minorEastAsia"/>
          <w:lang w:val="en-GB"/>
        </w:rPr>
        <w:t>i.e.</w:t>
      </w:r>
      <w:proofErr w:type="gramEnd"/>
      <w:r>
        <w:rPr>
          <w:rFonts w:eastAsiaTheme="minorEastAsia"/>
          <w:lang w:val="en-GB"/>
        </w:rPr>
        <w:t xml:space="preserve"> the planet type in each position of the planet configuration (this is equivalent to the reward probability </w:t>
      </w:r>
      <m:oMath>
        <m:r>
          <w:rPr>
            <w:rFonts w:ascii="Cambria Math" w:hAnsi="Cambria Math"/>
          </w:rPr>
          <m:t>p</m:t>
        </m:r>
        <m:d>
          <m:dPr>
            <m:ctrlPr>
              <w:rPr>
                <w:rFonts w:ascii="Cambria Math" w:hAnsi="Cambria Math"/>
              </w:rPr>
            </m:ctrlPr>
          </m:dPr>
          <m:e>
            <m:r>
              <w:rPr>
                <w:rFonts w:ascii="Cambria Math" w:hAnsi="Cambria Math"/>
              </w:rPr>
              <m:t>r</m:t>
            </m:r>
            <m:ctrlPr>
              <w:rPr>
                <w:rFonts w:ascii="Cambria Math" w:eastAsia="MS Gothic" w:hAnsi="Cambria Math" w:cs="MS Gothic"/>
              </w:rPr>
            </m:ctrlPr>
          </m:e>
          <m:e>
            <m:r>
              <w:rPr>
                <w:rFonts w:ascii="Cambria Math" w:hAnsi="Cambria Math"/>
              </w:rPr>
              <m:t>s</m:t>
            </m:r>
            <m:ctrlPr>
              <w:rPr>
                <w:rFonts w:ascii="Cambria Math" w:hAnsi="Cambria Math"/>
                <w:i/>
              </w:rPr>
            </m:ctrlPr>
          </m:e>
        </m:d>
      </m:oMath>
      <w:r w:rsidRPr="00A80D03">
        <w:rPr>
          <w:rFonts w:eastAsiaTheme="minorEastAsia"/>
          <w:lang w:val="en-US"/>
        </w:rPr>
        <w:t xml:space="preserve"> </w:t>
      </w:r>
      <w:r>
        <w:rPr>
          <w:rFonts w:eastAsiaTheme="minorEastAsia"/>
          <w:lang w:val="en-US"/>
        </w:rPr>
        <w:t>if</w:t>
      </w:r>
      <w:r w:rsidRPr="00A80D03">
        <w:rPr>
          <w:rFonts w:eastAsiaTheme="minorEastAsia"/>
          <w:lang w:val="en-US"/>
        </w:rPr>
        <w:t xml:space="preserve"> reward </w:t>
      </w:r>
      <w:r>
        <w:rPr>
          <w:rFonts w:eastAsiaTheme="minorEastAsia"/>
          <w:lang w:val="en-US"/>
        </w:rPr>
        <w:t>would be</w:t>
      </w:r>
      <w:r w:rsidRPr="00A80D03">
        <w:rPr>
          <w:rFonts w:eastAsiaTheme="minorEastAsia"/>
          <w:lang w:val="en-US"/>
        </w:rPr>
        <w:t xml:space="preserve"> given probabilistically</w:t>
      </w:r>
      <w:r>
        <w:rPr>
          <w:rFonts w:eastAsiaTheme="minorEastAsia"/>
          <w:lang w:val="en-GB"/>
        </w:rPr>
        <w:t>).</w:t>
      </w:r>
    </w:p>
    <w:p w14:paraId="07CDC463" w14:textId="77777777" w:rsidR="00FE2D6A" w:rsidRPr="00AA6212" w:rsidRDefault="00FE2D6A" w:rsidP="00FE2D6A">
      <w:pPr>
        <w:pStyle w:val="Listenabsatz"/>
        <w:numPr>
          <w:ilvl w:val="0"/>
          <w:numId w:val="1"/>
        </w:numPr>
        <w:spacing w:line="259" w:lineRule="auto"/>
        <w:rPr>
          <w:lang w:val="en-GB"/>
        </w:rPr>
      </w:pPr>
      <m:oMath>
        <m:r>
          <w:rPr>
            <w:rFonts w:ascii="Cambria Math" w:hAnsi="Cambria Math"/>
          </w:rPr>
          <m:t>A</m:t>
        </m:r>
        <m:r>
          <w:rPr>
            <w:rFonts w:ascii="Cambria Math" w:hAnsi="Cambria Math"/>
            <w:lang w:val="en-US"/>
          </w:rPr>
          <m:t>=</m:t>
        </m:r>
        <m:d>
          <m:dPr>
            <m:begChr m:val="{"/>
            <m:endChr m:val="}"/>
            <m:ctrlPr>
              <w:rPr>
                <w:rFonts w:ascii="Cambria Math" w:hAnsi="Cambria Math"/>
              </w:rPr>
            </m:ctrlPr>
          </m:dPr>
          <m:e>
            <m:r>
              <w:rPr>
                <w:rFonts w:ascii="Cambria Math" w:hAnsi="Cambria Math"/>
                <w:lang w:val="en-US"/>
              </w:rPr>
              <m:t>0,1</m:t>
            </m:r>
            <m:ctrlPr>
              <w:rPr>
                <w:rFonts w:ascii="Cambria Math" w:hAnsi="Cambria Math"/>
                <w:i/>
              </w:rPr>
            </m:ctrlPr>
          </m:e>
        </m:d>
      </m:oMath>
      <w:r w:rsidRPr="00AA6212">
        <w:rPr>
          <w:rFonts w:eastAsiaTheme="minorEastAsia"/>
          <w:lang w:val="en-US"/>
        </w:rPr>
        <w:t xml:space="preserve"> denotes the set of possible actions, where 0 corresponds to moving clockwise and 1 to jumpin</w:t>
      </w:r>
      <w:r>
        <w:rPr>
          <w:rFonts w:eastAsiaTheme="minorEastAsia"/>
          <w:lang w:val="en-US"/>
        </w:rPr>
        <w:t>g.</w:t>
      </w:r>
    </w:p>
    <w:p w14:paraId="7BF3B831" w14:textId="77777777" w:rsidR="00FE2D6A" w:rsidRPr="00AA6212" w:rsidRDefault="00FE2D6A" w:rsidP="00FE2D6A">
      <w:pPr>
        <w:pStyle w:val="Listenabsatz"/>
        <w:numPr>
          <w:ilvl w:val="0"/>
          <w:numId w:val="1"/>
        </w:numPr>
        <w:spacing w:line="259" w:lineRule="auto"/>
        <w:rPr>
          <w:lang w:val="en-GB"/>
        </w:rPr>
      </w:pPr>
      <m:oMath>
        <m:r>
          <w:rPr>
            <w:rFonts w:ascii="Cambria Math" w:hAnsi="Cambria Math"/>
            <w:lang w:val="en-GB"/>
          </w:rPr>
          <m:t>C</m:t>
        </m:r>
        <m:r>
          <w:rPr>
            <w:rFonts w:ascii="Cambria Math" w:eastAsiaTheme="minorEastAsia" w:hAnsi="Cambria Math"/>
            <w:lang w:val="en-GB"/>
          </w:rPr>
          <m:t>=</m:t>
        </m:r>
        <m:d>
          <m:dPr>
            <m:begChr m:val="{"/>
            <m:endChr m:val="}"/>
            <m:ctrlPr>
              <w:rPr>
                <w:rFonts w:ascii="Cambria Math" w:hAnsi="Cambria Math"/>
              </w:rPr>
            </m:ctrlPr>
          </m:dPr>
          <m:e>
            <m:r>
              <w:rPr>
                <w:rFonts w:ascii="Cambria Math" w:hAnsi="Cambria Math"/>
                <w:lang w:val="en-US"/>
              </w:rPr>
              <m:t>-2,-5</m:t>
            </m:r>
            <m:ctrlPr>
              <w:rPr>
                <w:rFonts w:ascii="Cambria Math" w:hAnsi="Cambria Math"/>
                <w:i/>
              </w:rPr>
            </m:ctrlPr>
          </m:e>
        </m:d>
      </m:oMath>
      <w:r>
        <w:rPr>
          <w:rFonts w:eastAsiaTheme="minorEastAsia"/>
          <w:lang w:val="en-GB"/>
        </w:rPr>
        <w:t xml:space="preserve"> denotes the set of action costs where jumping has higher costs.</w:t>
      </w:r>
    </w:p>
    <w:p w14:paraId="4FEE32C6" w14:textId="77777777" w:rsidR="00FE2D6A" w:rsidRPr="00AA6212" w:rsidRDefault="00FE2D6A" w:rsidP="00FE2D6A">
      <w:pPr>
        <w:pStyle w:val="Listenabsatz"/>
        <w:numPr>
          <w:ilvl w:val="0"/>
          <w:numId w:val="1"/>
        </w:numPr>
        <w:spacing w:line="259" w:lineRule="auto"/>
        <w:rPr>
          <w:lang w:val="en-GB"/>
        </w:rPr>
      </w:pPr>
      <m:oMath>
        <m:r>
          <w:rPr>
            <w:rFonts w:ascii="Cambria Math" w:eastAsiaTheme="minorEastAsia" w:hAnsi="Cambria Math"/>
            <w:lang w:val="en-GB"/>
          </w:rPr>
          <m:t>c</m:t>
        </m:r>
        <m:d>
          <m:dPr>
            <m:ctrlPr>
              <w:rPr>
                <w:rFonts w:ascii="Cambria Math" w:eastAsiaTheme="minorEastAsia" w:hAnsi="Cambria Math"/>
                <w:i/>
                <w:lang w:val="en-GB"/>
              </w:rPr>
            </m:ctrlPr>
          </m:dPr>
          <m:e>
            <m:r>
              <w:rPr>
                <w:rFonts w:ascii="Cambria Math" w:eastAsiaTheme="minorEastAsia" w:hAnsi="Cambria Math"/>
                <w:lang w:val="en-GB"/>
              </w:rPr>
              <m:t>a</m:t>
            </m:r>
          </m:e>
        </m:d>
      </m:oMath>
      <w:r>
        <w:rPr>
          <w:rFonts w:eastAsiaTheme="minorEastAsia"/>
          <w:lang w:val="en-GB"/>
        </w:rPr>
        <w:t xml:space="preserve"> denotes the immediate costs of executing action </w:t>
      </w:r>
      <m:oMath>
        <m:r>
          <w:rPr>
            <w:rFonts w:ascii="Cambria Math" w:eastAsiaTheme="minorEastAsia" w:hAnsi="Cambria Math"/>
            <w:lang w:val="en-GB"/>
          </w:rPr>
          <m:t>a</m:t>
        </m:r>
      </m:oMath>
      <w:r>
        <w:rPr>
          <w:rFonts w:eastAsiaTheme="minorEastAsia"/>
          <w:lang w:val="en-GB"/>
        </w:rPr>
        <w:t>.</w:t>
      </w:r>
    </w:p>
    <w:p w14:paraId="001EC341" w14:textId="77777777" w:rsidR="00FE2D6A" w:rsidRPr="0031220E" w:rsidRDefault="00FE2D6A" w:rsidP="00FE2D6A">
      <w:pPr>
        <w:pStyle w:val="Listenabsatz"/>
        <w:numPr>
          <w:ilvl w:val="0"/>
          <w:numId w:val="1"/>
        </w:numPr>
        <w:spacing w:line="259" w:lineRule="auto"/>
        <w:rPr>
          <w:lang w:val="en-US"/>
        </w:rPr>
      </w:pPr>
      <m:oMath>
        <m:r>
          <w:rPr>
            <w:rFonts w:ascii="Cambria Math" w:hAnsi="Cambria Math"/>
            <w:lang w:val="en-GB"/>
          </w:rPr>
          <m:t>p</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t</m:t>
                </m:r>
                <m:r>
                  <w:rPr>
                    <w:rFonts w:ascii="Cambria Math" w:hAnsi="Cambria Math"/>
                    <w:lang w:val="en-US"/>
                  </w:rPr>
                  <m:t>+1</m:t>
                </m:r>
              </m:sub>
            </m:sSub>
          </m:e>
          <m:e>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t</m:t>
                </m:r>
              </m:sub>
            </m:sSub>
            <m:r>
              <w:rPr>
                <w:rFonts w:ascii="Cambria Math" w:hAnsi="Cambria Math"/>
                <w:lang w:val="en-US"/>
              </w:rPr>
              <m:t>,</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t</m:t>
                </m:r>
              </m:sub>
            </m:sSub>
          </m:e>
        </m:d>
      </m:oMath>
      <w:r w:rsidRPr="00CA6B40">
        <w:rPr>
          <w:rFonts w:eastAsiaTheme="minorEastAsia"/>
          <w:lang w:val="en-US"/>
        </w:rPr>
        <w:t xml:space="preserve"> denotes th</w:t>
      </w:r>
      <w:r>
        <w:rPr>
          <w:rFonts w:eastAsiaTheme="minorEastAsia"/>
          <w:lang w:val="en-US"/>
        </w:rPr>
        <w:t xml:space="preserve">e transition probability, </w:t>
      </w:r>
      <w:proofErr w:type="gramStart"/>
      <w:r>
        <w:rPr>
          <w:rFonts w:eastAsiaTheme="minorEastAsia"/>
          <w:lang w:val="en-US"/>
        </w:rPr>
        <w:t>i.e.</w:t>
      </w:r>
      <w:proofErr w:type="gramEnd"/>
      <w:r>
        <w:rPr>
          <w:rFonts w:eastAsiaTheme="minorEastAsia"/>
          <w:lang w:val="en-US"/>
        </w:rPr>
        <w:t xml:space="preserve"> the probability to reach a subsequent state </w:t>
      </w:r>
      <m:oMath>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en-US"/>
              </w:rPr>
              <m:t>t+1</m:t>
            </m:r>
          </m:sub>
        </m:sSub>
      </m:oMath>
      <w:r>
        <w:rPr>
          <w:rFonts w:eastAsiaTheme="minorEastAsia"/>
          <w:lang w:val="en-US"/>
        </w:rPr>
        <w:t xml:space="preserve"> from a giv</w:t>
      </w:r>
      <w:proofErr w:type="spellStart"/>
      <w:r>
        <w:rPr>
          <w:rFonts w:eastAsiaTheme="minorEastAsia"/>
          <w:lang w:val="en-US"/>
        </w:rPr>
        <w:t>en</w:t>
      </w:r>
      <w:proofErr w:type="spellEnd"/>
      <w:r>
        <w:rPr>
          <w:rFonts w:eastAsiaTheme="minorEastAsia"/>
          <w:lang w:val="en-US"/>
        </w:rPr>
        <w:t xml:space="preserve"> state </w:t>
      </w:r>
      <m:oMath>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en-US"/>
              </w:rPr>
              <m:t>t</m:t>
            </m:r>
          </m:sub>
        </m:sSub>
      </m:oMath>
      <w:r>
        <w:rPr>
          <w:rFonts w:eastAsiaTheme="minorEastAsia"/>
          <w:lang w:val="en-US"/>
        </w:rPr>
        <w:t xml:space="preserve"> by executing action </w:t>
      </w:r>
      <m:oMath>
        <m:sSub>
          <m:sSubPr>
            <m:ctrlPr>
              <w:rPr>
                <w:rFonts w:ascii="Cambria Math" w:eastAsiaTheme="minorEastAsia" w:hAnsi="Cambria Math"/>
                <w:i/>
                <w:lang w:val="en-US"/>
              </w:rPr>
            </m:ctrlPr>
          </m:sSubPr>
          <m:e>
            <m:r>
              <w:rPr>
                <w:rFonts w:ascii="Cambria Math" w:eastAsiaTheme="minorEastAsia" w:hAnsi="Cambria Math"/>
                <w:lang w:val="en-US"/>
              </w:rPr>
              <m:t>a</m:t>
            </m:r>
          </m:e>
          <m:sub>
            <m:r>
              <w:rPr>
                <w:rFonts w:ascii="Cambria Math" w:eastAsiaTheme="minorEastAsia" w:hAnsi="Cambria Math"/>
                <w:lang w:val="en-US"/>
              </w:rPr>
              <m:t>t</m:t>
            </m:r>
          </m:sub>
        </m:sSub>
      </m:oMath>
      <w:r>
        <w:rPr>
          <w:rFonts w:eastAsiaTheme="minorEastAsia"/>
          <w:lang w:val="en-US"/>
        </w:rPr>
        <w:t>.</w:t>
      </w:r>
    </w:p>
    <w:p w14:paraId="3735489D" w14:textId="77777777" w:rsidR="00FE2D6A" w:rsidRPr="00CA6B40" w:rsidRDefault="00FE2D6A" w:rsidP="00FE2D6A">
      <w:pPr>
        <w:pStyle w:val="Listenabsatz"/>
        <w:rPr>
          <w:lang w:val="en-US"/>
        </w:rPr>
      </w:pPr>
    </w:p>
    <w:p w14:paraId="122F8B20" w14:textId="77777777" w:rsidR="00FE2D6A" w:rsidRDefault="00FE2D6A" w:rsidP="00FE2D6A">
      <w:pPr>
        <w:rPr>
          <w:lang w:val="en-US"/>
        </w:rPr>
      </w:pPr>
      <w:r>
        <w:rPr>
          <w:lang w:val="en-US"/>
        </w:rPr>
        <w:t>The value</w:t>
      </w:r>
      <w:r w:rsidRPr="00434C8F">
        <w:rPr>
          <w:lang w:val="en-US"/>
        </w:rPr>
        <w:t xml:space="preserve"> </w:t>
      </w:r>
      <w:r>
        <w:rPr>
          <w:lang w:val="en-US"/>
        </w:rPr>
        <w:t xml:space="preserve">iteration </w:t>
      </w:r>
      <w:r w:rsidRPr="00434C8F">
        <w:rPr>
          <w:lang w:val="en-US"/>
        </w:rPr>
        <w:t xml:space="preserve">algorithm can be thought of as solving the problem of finding the optimal action sequence by breaking it down into single decision problems for each planning step and going backwards through the chain of decisions thereby reducing the exponential complexity to </w:t>
      </w:r>
      <w:r>
        <w:rPr>
          <w:lang w:val="en-US"/>
        </w:rPr>
        <w:t xml:space="preserve">not more than </w:t>
      </w:r>
      <w:r w:rsidRPr="00434C8F">
        <w:rPr>
          <w:lang w:val="en-US"/>
        </w:rPr>
        <w:t>polynomial complexity</w:t>
      </w:r>
      <w:r>
        <w:rPr>
          <w:lang w:val="en-US"/>
        </w:rPr>
        <w:t xml:space="preserve"> </w:t>
      </w:r>
      <w:r>
        <w:rPr>
          <w:lang w:val="en-US"/>
        </w:rPr>
        <w:fldChar w:fldCharType="begin"/>
      </w:r>
      <w:r>
        <w:rPr>
          <w:lang w:val="en-US"/>
        </w:rPr>
        <w:instrText xml:space="preserve"> ADDIN ZOTERO_ITEM CSL_CITATION {"citationID":"abf7bs25sr","properties":{"formattedCitation":"\\super 2; as illustrated in Figure S2\\nosupersub{}","plainCitation":"2; as illustrated in Figure S2","noteIndex":0},"citationItems":[{"id":259,"uris":["http://zotero.org/users/2549907/items/WVY3SG76"],"itemData":{"id":259,"type":"book","edition":"2.","event-place":"Cambridge, Massachusetts","ISBN":"978-0-262-03924-6","note":"ZSCC: 0034619","number-of-pages":"552","publisher":"MIT press","publisher-place":"Cambridge, Massachusetts","source":"Google Scholar","title":"Reinforcement Learning: An Introduction","title-short":"Reinforcement learning","author":[{"family":"Sutton","given":"Richard S."},{"family":"Barto","given":"Andrew G."}],"issued":{"date-parts":[["2018"]]}},"suffix":"; as illustrated in Figure S2"}],"schema":"https://github.com/citation-style-language/schema/raw/master/csl-citation.json"} </w:instrText>
      </w:r>
      <w:r>
        <w:rPr>
          <w:lang w:val="en-US"/>
        </w:rPr>
        <w:fldChar w:fldCharType="separate"/>
      </w:r>
      <w:r w:rsidRPr="00017D16">
        <w:rPr>
          <w:rFonts w:cs="Times New Roman"/>
          <w:szCs w:val="24"/>
          <w:vertAlign w:val="superscript"/>
          <w:lang w:val="en-US"/>
        </w:rPr>
        <w:t>2; as illustrated in Figure S2</w:t>
      </w:r>
      <w:r>
        <w:rPr>
          <w:lang w:val="en-US"/>
        </w:rPr>
        <w:fldChar w:fldCharType="end"/>
      </w:r>
    </w:p>
    <w:p w14:paraId="44F9158E" w14:textId="77777777" w:rsidR="00FE2D6A" w:rsidRPr="00434C8F" w:rsidRDefault="00FE2D6A" w:rsidP="00FE2D6A">
      <w:pPr>
        <w:rPr>
          <w:lang w:val="en-US"/>
        </w:rPr>
      </w:pPr>
      <w:r>
        <w:rPr>
          <w:lang w:val="en-US"/>
        </w:rPr>
        <w:t>C</w:t>
      </w:r>
      <w:r w:rsidRPr="00434C8F">
        <w:rPr>
          <w:lang w:val="en-US"/>
        </w:rPr>
        <w:t xml:space="preserve">oncretely, </w:t>
      </w:r>
      <w:r>
        <w:rPr>
          <w:lang w:val="en-US"/>
        </w:rPr>
        <w:t xml:space="preserve">the procedure starts with </w:t>
      </w:r>
      <w:r w:rsidRPr="00434C8F">
        <w:rPr>
          <w:lang w:val="en-US"/>
        </w:rPr>
        <w:t>consider</w:t>
      </w:r>
      <w:r>
        <w:rPr>
          <w:lang w:val="en-US"/>
        </w:rPr>
        <w:t>ing</w:t>
      </w:r>
      <w:r w:rsidRPr="00434C8F">
        <w:rPr>
          <w:lang w:val="en-US"/>
        </w:rPr>
        <w:t xml:space="preserve"> the last action decision to be made for all possible states and</w:t>
      </w:r>
      <w:r>
        <w:rPr>
          <w:lang w:val="en-US"/>
        </w:rPr>
        <w:t xml:space="preserve"> choosing</w:t>
      </w:r>
      <w:r w:rsidRPr="00434C8F">
        <w:rPr>
          <w:lang w:val="en-US"/>
        </w:rPr>
        <w:t xml:space="preserve"> the best action for being in each of these states. This decision yields the optimal value (maximum expected value) for each state in that period, </w:t>
      </w:r>
      <w:proofErr w:type="gramStart"/>
      <w:r w:rsidRPr="00434C8F">
        <w:rPr>
          <w:lang w:val="en-US"/>
        </w:rPr>
        <w:t>i.e.</w:t>
      </w:r>
      <w:proofErr w:type="gramEnd"/>
      <w:r w:rsidRPr="00434C8F">
        <w:rPr>
          <w:lang w:val="en-US"/>
        </w:rPr>
        <w:t xml:space="preserve"> the state</w:t>
      </w:r>
      <w:r>
        <w:rPr>
          <w:lang w:val="en-GB"/>
        </w:rPr>
        <w:noBreakHyphen/>
      </w:r>
      <w:r w:rsidRPr="00434C8F">
        <w:rPr>
          <w:lang w:val="en-US"/>
        </w:rPr>
        <w:t xml:space="preserve">value </w:t>
      </w:r>
      <m:oMath>
        <m:r>
          <w:rPr>
            <w:rFonts w:ascii="Cambria Math" w:hAnsi="Cambria Math"/>
          </w:rPr>
          <m:t>V</m:t>
        </m:r>
        <m:r>
          <w:rPr>
            <w:rFonts w:ascii="Cambria Math" w:hAnsi="Cambria Math"/>
            <w:lang w:val="en-GB"/>
          </w:rPr>
          <m:t>[s|d]</m:t>
        </m:r>
      </m:oMath>
      <w:r w:rsidRPr="00434C8F">
        <w:rPr>
          <w:lang w:val="en-US"/>
        </w:rPr>
        <w:t xml:space="preserve">, with </w:t>
      </w:r>
      <w:r>
        <w:rPr>
          <w:lang w:val="en-US"/>
        </w:rPr>
        <w:t xml:space="preserve">initial </w:t>
      </w:r>
      <w:r w:rsidRPr="00434C8F">
        <w:rPr>
          <w:lang w:val="en-US"/>
        </w:rPr>
        <w:t xml:space="preserve">planning depth </w:t>
      </w:r>
      <m:oMath>
        <m:r>
          <w:rPr>
            <w:rFonts w:ascii="Cambria Math" w:hAnsi="Cambria Math"/>
          </w:rPr>
          <m:t>d</m:t>
        </m:r>
        <m:r>
          <w:rPr>
            <w:rFonts w:ascii="Cambria Math" w:hAnsi="Cambria Math"/>
            <w:lang w:val="en-US"/>
          </w:rPr>
          <m:t>=1</m:t>
        </m:r>
      </m:oMath>
      <w:r w:rsidRPr="00434C8F">
        <w:rPr>
          <w:lang w:val="en-US"/>
        </w:rPr>
        <w:t xml:space="preserve">. </w:t>
      </w:r>
      <w:r>
        <w:rPr>
          <w:lang w:val="en-US"/>
        </w:rPr>
        <w:t xml:space="preserve">In the following iteration, </w:t>
      </w:r>
      <w:r w:rsidRPr="00434C8F">
        <w:rPr>
          <w:lang w:val="en-US"/>
        </w:rPr>
        <w:t xml:space="preserve">the </w:t>
      </w:r>
      <w:r>
        <w:rPr>
          <w:lang w:val="en-US"/>
        </w:rPr>
        <w:t xml:space="preserve">case of being in the </w:t>
      </w:r>
      <w:r w:rsidRPr="00434C8F">
        <w:rPr>
          <w:lang w:val="en-US"/>
        </w:rPr>
        <w:t xml:space="preserve">next-to-last </w:t>
      </w:r>
      <w:r>
        <w:rPr>
          <w:lang w:val="en-US"/>
        </w:rPr>
        <w:t>step</w:t>
      </w:r>
      <w:r w:rsidRPr="00434C8F">
        <w:rPr>
          <w:lang w:val="en-US"/>
        </w:rPr>
        <w:t xml:space="preserve"> </w:t>
      </w:r>
      <w:r>
        <w:rPr>
          <w:lang w:val="en-US"/>
        </w:rPr>
        <w:t xml:space="preserve">is considered </w:t>
      </w:r>
      <w:r w:rsidRPr="00434C8F">
        <w:rPr>
          <w:lang w:val="en-US"/>
        </w:rPr>
        <w:t>for all the possible states</w:t>
      </w:r>
      <w:r>
        <w:rPr>
          <w:lang w:val="en-US"/>
        </w:rPr>
        <w:t xml:space="preserve">. Once again, the best action is chosen, </w:t>
      </w:r>
      <w:r w:rsidRPr="00434C8F">
        <w:rPr>
          <w:lang w:val="en-US"/>
        </w:rPr>
        <w:t xml:space="preserve">given </w:t>
      </w:r>
      <w:r>
        <w:rPr>
          <w:lang w:val="en-US"/>
        </w:rPr>
        <w:t xml:space="preserve">that </w:t>
      </w:r>
      <w:r w:rsidRPr="00434C8F">
        <w:rPr>
          <w:lang w:val="en-US"/>
        </w:rPr>
        <w:t>the optimal values of being in various states at the next time period</w:t>
      </w:r>
      <w:r>
        <w:rPr>
          <w:lang w:val="en-US"/>
        </w:rPr>
        <w:t xml:space="preserve"> is now </w:t>
      </w:r>
      <w:r>
        <w:rPr>
          <w:lang w:val="en-US"/>
        </w:rPr>
        <w:lastRenderedPageBreak/>
        <w:t>known</w:t>
      </w:r>
      <w:r w:rsidRPr="00434C8F">
        <w:rPr>
          <w:lang w:val="en-US"/>
        </w:rPr>
        <w:t xml:space="preserve">. This yields new optimal state-values for </w:t>
      </w:r>
      <m:oMath>
        <m:r>
          <w:rPr>
            <w:rFonts w:ascii="Cambria Math" w:hAnsi="Cambria Math"/>
          </w:rPr>
          <m:t>d</m:t>
        </m:r>
        <m:r>
          <w:rPr>
            <w:rFonts w:ascii="Cambria Math" w:hAnsi="Cambria Math"/>
            <w:lang w:val="en-US"/>
          </w:rPr>
          <m:t>=2</m:t>
        </m:r>
      </m:oMath>
      <w:r w:rsidRPr="00434C8F">
        <w:rPr>
          <w:lang w:val="en-US"/>
        </w:rPr>
        <w:t xml:space="preserve">. This process is continued until the present </w:t>
      </w:r>
      <w:r>
        <w:rPr>
          <w:lang w:val="en-US"/>
        </w:rPr>
        <w:t>step</w:t>
      </w:r>
      <w:r w:rsidRPr="00434C8F">
        <w:rPr>
          <w:lang w:val="en-US"/>
        </w:rPr>
        <w:t xml:space="preserve"> or the maximum planning depth is reached. </w:t>
      </w:r>
    </w:p>
    <w:p w14:paraId="22BCB4A4" w14:textId="77777777" w:rsidR="00FE2D6A" w:rsidRDefault="00FE2D6A" w:rsidP="00FE2D6A">
      <w:pPr>
        <w:pStyle w:val="Bilduntertitel"/>
      </w:pPr>
      <w:r>
        <w:rPr>
          <w:noProof/>
          <w:lang w:eastAsia="de-DE"/>
        </w:rPr>
        <w:drawing>
          <wp:inline distT="0" distB="0" distL="0" distR="0" wp14:anchorId="620CF7A2" wp14:editId="2684F53E">
            <wp:extent cx="5877215" cy="1647731"/>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a:picLocks noChangeAspect="1" noChangeArrowheads="1"/>
                    </pic:cNvPicPr>
                  </pic:nvPicPr>
                  <pic:blipFill rotWithShape="1">
                    <a:blip r:embed="rId8">
                      <a:extLst>
                        <a:ext uri="{96DAC541-7B7A-43D3-8B79-37D633B846F1}">
                          <asvg:svgBlip xmlns:asvg="http://schemas.microsoft.com/office/drawing/2016/SVG/main" r:embed="rId9"/>
                        </a:ext>
                      </a:extLst>
                    </a:blip>
                    <a:srcRect l="2090" t="5277" r="4656" b="3215"/>
                    <a:stretch/>
                  </pic:blipFill>
                  <pic:spPr bwMode="auto">
                    <a:xfrm>
                      <a:off x="0" y="0"/>
                      <a:ext cx="5928916" cy="1662226"/>
                    </a:xfrm>
                    <a:prstGeom prst="rect">
                      <a:avLst/>
                    </a:prstGeom>
                    <a:ln>
                      <a:noFill/>
                    </a:ln>
                    <a:extLst>
                      <a:ext uri="{53640926-AAD7-44D8-BBD7-CCE9431645EC}">
                        <a14:shadowObscured xmlns:a14="http://schemas.microsoft.com/office/drawing/2010/main"/>
                      </a:ext>
                    </a:extLst>
                  </pic:spPr>
                </pic:pic>
              </a:graphicData>
            </a:graphic>
          </wp:inline>
        </w:drawing>
      </w:r>
    </w:p>
    <w:p w14:paraId="3C6AB911" w14:textId="77777777" w:rsidR="00FE2D6A" w:rsidRPr="00EE2B7B" w:rsidRDefault="00FE2D6A" w:rsidP="00FE2D6A">
      <w:pPr>
        <w:pStyle w:val="Beschriftung"/>
        <w:rPr>
          <w:bCs/>
          <w:lang w:val="en-US"/>
        </w:rPr>
      </w:pPr>
      <w:r w:rsidRPr="00B40C04">
        <w:rPr>
          <w:rStyle w:val="BilduntertitelZchn"/>
          <w:lang w:val="en-US"/>
        </w:rPr>
        <w:t>Figure S</w:t>
      </w:r>
      <w:r w:rsidRPr="00B40C04">
        <w:rPr>
          <w:rStyle w:val="BilduntertitelZchn"/>
        </w:rPr>
        <w:fldChar w:fldCharType="begin"/>
      </w:r>
      <w:r w:rsidRPr="00B40C04">
        <w:rPr>
          <w:rStyle w:val="BilduntertitelZchn"/>
          <w:lang w:val="en-US"/>
        </w:rPr>
        <w:instrText xml:space="preserve"> SEQ Figure_S \* ARABIC </w:instrText>
      </w:r>
      <w:r w:rsidRPr="00B40C04">
        <w:rPr>
          <w:rStyle w:val="BilduntertitelZchn"/>
        </w:rPr>
        <w:fldChar w:fldCharType="separate"/>
      </w:r>
      <w:r w:rsidRPr="00B40C04">
        <w:rPr>
          <w:rStyle w:val="BilduntertitelZchn"/>
          <w:lang w:val="en-US"/>
        </w:rPr>
        <w:t>2</w:t>
      </w:r>
      <w:r w:rsidRPr="00B40C04">
        <w:rPr>
          <w:rStyle w:val="BilduntertitelZchn"/>
        </w:rPr>
        <w:fldChar w:fldCharType="end"/>
      </w:r>
      <w:r>
        <w:rPr>
          <w:rStyle w:val="BilderunterschriftBezeichnungZchn"/>
        </w:rPr>
        <w:t xml:space="preserve"> </w:t>
      </w:r>
      <w:r w:rsidRPr="002B69A5">
        <w:rPr>
          <w:rStyle w:val="BilderunterschriftBezeichnungZchn"/>
        </w:rPr>
        <w:t>Illustration of Forward Planning Complexity</w:t>
      </w:r>
      <w:r>
        <w:rPr>
          <w:lang w:val="en-US"/>
        </w:rPr>
        <w:t>. This figure i</w:t>
      </w:r>
      <w:r w:rsidRPr="00F94C36">
        <w:rPr>
          <w:lang w:val="en-US"/>
        </w:rPr>
        <w:t>llustrat</w:t>
      </w:r>
      <w:r>
        <w:rPr>
          <w:lang w:val="en-US"/>
        </w:rPr>
        <w:t>es the</w:t>
      </w:r>
      <w:r w:rsidRPr="00F94C36">
        <w:rPr>
          <w:lang w:val="en-US"/>
        </w:rPr>
        <w:t xml:space="preserve"> forward planning complexity </w:t>
      </w:r>
      <w:r>
        <w:rPr>
          <w:lang w:val="en-US"/>
        </w:rPr>
        <w:t>of</w:t>
      </w:r>
      <w:r w:rsidRPr="00F94C36">
        <w:rPr>
          <w:lang w:val="en-US"/>
        </w:rPr>
        <w:t xml:space="preserve"> exhaustive search (A) v</w:t>
      </w:r>
      <w:r>
        <w:rPr>
          <w:lang w:val="en-US"/>
        </w:rPr>
        <w:t>ersus</w:t>
      </w:r>
      <w:r w:rsidRPr="00F94C36">
        <w:rPr>
          <w:lang w:val="en-US"/>
        </w:rPr>
        <w:t xml:space="preserve"> value iteration (B)</w:t>
      </w:r>
      <w:r>
        <w:rPr>
          <w:lang w:val="en-US"/>
        </w:rPr>
        <w:t xml:space="preserve"> by taking the example of the mini-block depicted in </w:t>
      </w:r>
      <w:r>
        <w:rPr>
          <w:lang w:val="en-US"/>
        </w:rPr>
        <w:fldChar w:fldCharType="begin"/>
      </w:r>
      <w:r>
        <w:rPr>
          <w:lang w:val="en-US"/>
        </w:rPr>
        <w:instrText xml:space="preserve"> REF _Ref51494453  \* MERGEFORMAT </w:instrText>
      </w:r>
      <w:r>
        <w:rPr>
          <w:lang w:val="en-US"/>
        </w:rPr>
        <w:fldChar w:fldCharType="separate"/>
      </w:r>
      <w:r w:rsidRPr="004215D0">
        <w:rPr>
          <w:lang w:val="en-US"/>
        </w:rPr>
        <w:t xml:space="preserve">Figure </w:t>
      </w:r>
      <w:r>
        <w:rPr>
          <w:noProof/>
          <w:lang w:val="en-US"/>
        </w:rPr>
        <w:t>1</w:t>
      </w:r>
      <w:r>
        <w:rPr>
          <w:lang w:val="en-US"/>
        </w:rPr>
        <w:fldChar w:fldCharType="end"/>
      </w:r>
      <w:r>
        <w:rPr>
          <w:lang w:val="en-US"/>
        </w:rPr>
        <w:t xml:space="preserve"> B</w:t>
      </w:r>
      <w:r w:rsidRPr="00F94C36">
        <w:rPr>
          <w:lang w:val="en-US"/>
        </w:rPr>
        <w:t>. Red and black arrows indicate moves and jumps</w:t>
      </w:r>
      <w:r>
        <w:rPr>
          <w:lang w:val="en-US"/>
        </w:rPr>
        <w:t>,</w:t>
      </w:r>
      <w:r w:rsidRPr="00F94C36">
        <w:rPr>
          <w:lang w:val="en-US"/>
        </w:rPr>
        <w:t xml:space="preserve"> respectively. Dashed lines represent transition failures of the probabilistic jump action (omitted in B</w:t>
      </w:r>
      <w:r>
        <w:rPr>
          <w:lang w:val="en-US"/>
        </w:rPr>
        <w:t xml:space="preserve"> for</w:t>
      </w:r>
      <w:r w:rsidRPr="00F94C36">
        <w:rPr>
          <w:lang w:val="en-US"/>
        </w:rPr>
        <w:t xml:space="preserve"> better</w:t>
      </w:r>
      <w:r>
        <w:rPr>
          <w:lang w:val="en-US"/>
        </w:rPr>
        <w:t xml:space="preserve"> readability</w:t>
      </w:r>
      <w:r w:rsidRPr="00F94C36">
        <w:rPr>
          <w:lang w:val="en-US"/>
        </w:rPr>
        <w:t>).</w:t>
      </w:r>
    </w:p>
    <w:p w14:paraId="654A9192" w14:textId="77777777" w:rsidR="00FE2D6A" w:rsidRDefault="00FE2D6A" w:rsidP="00FE2D6A">
      <w:pPr>
        <w:pStyle w:val="Stdnberschrift"/>
      </w:pPr>
      <w:r>
        <w:t xml:space="preserve">The value iteration algorithm with planning depth </w:t>
      </w:r>
      <m:oMath>
        <m:r>
          <w:rPr>
            <w:rFonts w:ascii="Cambria Math" w:hAnsi="Cambria Math"/>
          </w:rPr>
          <m:t>d</m:t>
        </m:r>
        <m:r>
          <m:rPr>
            <m:sty m:val="p"/>
          </m:rPr>
          <w:rPr>
            <w:rFonts w:ascii="Cambria Math" w:hAnsi="Cambria Math"/>
          </w:rPr>
          <m:t xml:space="preserve"> </m:t>
        </m:r>
        <m:r>
          <m:rPr>
            <m:sty m:val="p"/>
          </m:rPr>
          <w:rPr>
            <w:rFonts w:ascii="Cambria Math" w:eastAsiaTheme="minorEastAsia" w:hAnsi="Cambria Math"/>
          </w:rPr>
          <m:t xml:space="preserve">ϵ </m:t>
        </m:r>
        <m:d>
          <m:dPr>
            <m:begChr m:val="{"/>
            <m:endChr m:val="}"/>
            <m:ctrlPr>
              <w:rPr>
                <w:rFonts w:ascii="Cambria Math" w:eastAsiaTheme="minorEastAsia" w:hAnsi="Cambria Math"/>
              </w:rPr>
            </m:ctrlPr>
          </m:dPr>
          <m:e>
            <m:r>
              <w:rPr>
                <w:rFonts w:ascii="Cambria Math" w:eastAsiaTheme="minorEastAsia" w:hAnsi="Cambria Math"/>
              </w:rPr>
              <m:t>1,2,3</m:t>
            </m:r>
            <m:ctrlPr>
              <w:rPr>
                <w:rFonts w:ascii="Cambria Math" w:eastAsiaTheme="minorEastAsia" w:hAnsi="Cambria Math"/>
                <w:i/>
              </w:rPr>
            </m:ctrlPr>
          </m:e>
        </m:d>
      </m:oMath>
      <w:r>
        <w:t xml:space="preserve"> is mathematically defined by:</w:t>
      </w:r>
    </w:p>
    <w:tbl>
      <w:tblPr>
        <w:tblStyle w:val="Tabellenraster"/>
        <w:tblW w:w="91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481"/>
        <w:gridCol w:w="4055"/>
        <w:gridCol w:w="3402"/>
        <w:gridCol w:w="1197"/>
      </w:tblGrid>
      <w:tr w:rsidR="00FE2D6A" w14:paraId="55F45857" w14:textId="77777777" w:rsidTr="007B6697">
        <w:tc>
          <w:tcPr>
            <w:tcW w:w="481" w:type="dxa"/>
          </w:tcPr>
          <w:p w14:paraId="78BF8A6B" w14:textId="77777777" w:rsidR="00FE2D6A" w:rsidRDefault="00FE2D6A" w:rsidP="007B6697">
            <w:pPr>
              <w:spacing w:after="240"/>
              <w:rPr>
                <w:rFonts w:eastAsiaTheme="minorEastAsia"/>
                <w:bCs/>
                <w:iCs/>
                <w:lang w:val="en-US"/>
              </w:rPr>
            </w:pPr>
          </w:p>
        </w:tc>
        <w:tc>
          <w:tcPr>
            <w:tcW w:w="7457" w:type="dxa"/>
            <w:gridSpan w:val="2"/>
            <w:vAlign w:val="center"/>
            <w:hideMark/>
          </w:tcPr>
          <w:p w14:paraId="672E18CA" w14:textId="77777777" w:rsidR="00FE2D6A" w:rsidRPr="00B40C04" w:rsidRDefault="00FE2D6A" w:rsidP="007B6697">
            <w:pPr>
              <w:spacing w:after="240"/>
              <w:rPr>
                <w:rFonts w:eastAsiaTheme="minorEastAsia"/>
                <w:lang w:val="en-US"/>
              </w:rPr>
            </w:pPr>
            <m:oMathPara>
              <m:oMath>
                <m:r>
                  <m:rPr>
                    <m:sty m:val="p"/>
                  </m:rPr>
                  <w:rPr>
                    <w:rFonts w:ascii="Cambria Math" w:hAnsi="Cambria Math"/>
                    <w:lang w:val="en-US"/>
                  </w:rPr>
                  <m:t>Q</m:t>
                </m:r>
                <m:d>
                  <m:dPr>
                    <m:ctrlPr>
                      <w:rPr>
                        <w:rFonts w:ascii="Cambria Math" w:hAnsi="Cambria Math"/>
                        <w:lang w:val="en-US"/>
                      </w:rPr>
                    </m:ctrlPr>
                  </m:dPr>
                  <m:e>
                    <m:sSub>
                      <m:sSubPr>
                        <m:ctrlPr>
                          <w:rPr>
                            <w:rFonts w:ascii="Cambria Math" w:hAnsi="Cambria Math"/>
                            <w:lang w:val="en-US"/>
                          </w:rPr>
                        </m:ctrlPr>
                      </m:sSubPr>
                      <m:e>
                        <m:r>
                          <m:rPr>
                            <m:sty m:val="p"/>
                          </m:rPr>
                          <w:rPr>
                            <w:rFonts w:ascii="Cambria Math" w:hAnsi="Cambria Math"/>
                            <w:lang w:val="en-US"/>
                          </w:rPr>
                          <m:t>s</m:t>
                        </m:r>
                      </m:e>
                      <m:sub>
                        <m:r>
                          <m:rPr>
                            <m:sty m:val="p"/>
                          </m:rPr>
                          <w:rPr>
                            <w:rFonts w:ascii="Cambria Math" w:hAnsi="Cambria Math"/>
                            <w:lang w:val="en-US"/>
                          </w:rPr>
                          <m:t>t</m:t>
                        </m:r>
                      </m:sub>
                    </m:sSub>
                    <m:r>
                      <m:rPr>
                        <m:sty m:val="p"/>
                      </m:rPr>
                      <w:rPr>
                        <w:rFonts w:ascii="Cambria Math" w:hAnsi="Cambria Math"/>
                        <w:lang w:val="en-US"/>
                      </w:rPr>
                      <m:t>,</m:t>
                    </m:r>
                    <m:sSub>
                      <m:sSubPr>
                        <m:ctrlPr>
                          <w:rPr>
                            <w:rFonts w:ascii="Cambria Math" w:hAnsi="Cambria Math"/>
                            <w:lang w:val="en-US"/>
                          </w:rPr>
                        </m:ctrlPr>
                      </m:sSubPr>
                      <m:e>
                        <m:r>
                          <m:rPr>
                            <m:sty m:val="p"/>
                          </m:rPr>
                          <w:rPr>
                            <w:rFonts w:ascii="Cambria Math" w:hAnsi="Cambria Math"/>
                            <w:lang w:val="en-US"/>
                          </w:rPr>
                          <m:t>a</m:t>
                        </m:r>
                      </m:e>
                      <m:sub>
                        <m:r>
                          <m:rPr>
                            <m:sty m:val="p"/>
                          </m:rPr>
                          <w:rPr>
                            <w:rFonts w:ascii="Cambria Math" w:hAnsi="Cambria Math"/>
                            <w:lang w:val="en-US"/>
                          </w:rPr>
                          <m:t>t</m:t>
                        </m:r>
                      </m:sub>
                    </m:sSub>
                    <m:r>
                      <m:rPr>
                        <m:sty m:val="p"/>
                      </m:rPr>
                      <w:rPr>
                        <w:rFonts w:ascii="Cambria Math" w:hAnsi="Cambria Math"/>
                        <w:lang w:val="en-US"/>
                      </w:rPr>
                      <m:t>,d</m:t>
                    </m:r>
                  </m:e>
                </m:d>
                <m:r>
                  <m:rPr>
                    <m:sty m:val="p"/>
                  </m:rPr>
                  <w:rPr>
                    <w:rFonts w:ascii="Cambria Math" w:hAnsi="Cambria Math"/>
                    <w:lang w:val="en-US"/>
                  </w:rPr>
                  <m:t>=</m:t>
                </m:r>
                <m:nary>
                  <m:naryPr>
                    <m:chr m:val="∑"/>
                    <m:supHide m:val="1"/>
                    <m:ctrlPr>
                      <w:rPr>
                        <w:rFonts w:ascii="Cambria Math" w:hAnsi="Cambria Math"/>
                        <w:lang w:val="en-US"/>
                      </w:rPr>
                    </m:ctrlPr>
                  </m:naryPr>
                  <m:sub>
                    <m:sSub>
                      <m:sSubPr>
                        <m:ctrlPr>
                          <w:rPr>
                            <w:rFonts w:ascii="Cambria Math" w:hAnsi="Cambria Math"/>
                            <w:lang w:val="en-US"/>
                          </w:rPr>
                        </m:ctrlPr>
                      </m:sSubPr>
                      <m:e>
                        <m:r>
                          <m:rPr>
                            <m:sty m:val="p"/>
                          </m:rPr>
                          <w:rPr>
                            <w:rFonts w:ascii="Cambria Math" w:hAnsi="Cambria Math"/>
                            <w:lang w:val="en-US"/>
                          </w:rPr>
                          <m:t>s</m:t>
                        </m:r>
                      </m:e>
                      <m:sub>
                        <m:r>
                          <m:rPr>
                            <m:sty m:val="p"/>
                          </m:rPr>
                          <w:rPr>
                            <w:rFonts w:ascii="Cambria Math" w:hAnsi="Cambria Math"/>
                            <w:lang w:val="en-US"/>
                          </w:rPr>
                          <m:t>t+1</m:t>
                        </m:r>
                      </m:sub>
                    </m:sSub>
                  </m:sub>
                  <m:sup/>
                  <m:e>
                    <m:r>
                      <m:rPr>
                        <m:sty m:val="p"/>
                      </m:rPr>
                      <w:rPr>
                        <w:rFonts w:ascii="Cambria Math" w:hAnsi="Cambria Math"/>
                        <w:lang w:val="en-US"/>
                      </w:rPr>
                      <m:t>p</m:t>
                    </m:r>
                    <m:d>
                      <m:dPr>
                        <m:ctrlPr>
                          <w:rPr>
                            <w:rFonts w:ascii="Cambria Math" w:hAnsi="Cambria Math"/>
                            <w:lang w:val="en-US"/>
                          </w:rPr>
                        </m:ctrlPr>
                      </m:dPr>
                      <m:e>
                        <m:sSub>
                          <m:sSubPr>
                            <m:ctrlPr>
                              <w:rPr>
                                <w:rFonts w:ascii="Cambria Math" w:hAnsi="Cambria Math"/>
                                <w:lang w:val="en-US"/>
                              </w:rPr>
                            </m:ctrlPr>
                          </m:sSubPr>
                          <m:e>
                            <m:r>
                              <m:rPr>
                                <m:sty m:val="p"/>
                              </m:rPr>
                              <w:rPr>
                                <w:rFonts w:ascii="Cambria Math" w:hAnsi="Cambria Math"/>
                                <w:lang w:val="en-US"/>
                              </w:rPr>
                              <m:t>s</m:t>
                            </m:r>
                          </m:e>
                          <m:sub>
                            <m:r>
                              <m:rPr>
                                <m:sty m:val="p"/>
                              </m:rPr>
                              <w:rPr>
                                <w:rFonts w:ascii="Cambria Math" w:hAnsi="Cambria Math"/>
                                <w:lang w:val="en-US"/>
                              </w:rPr>
                              <m:t>t+1</m:t>
                            </m:r>
                          </m:sub>
                        </m:sSub>
                      </m:e>
                      <m:e>
                        <m:sSub>
                          <m:sSubPr>
                            <m:ctrlPr>
                              <w:rPr>
                                <w:rFonts w:ascii="Cambria Math" w:hAnsi="Cambria Math"/>
                                <w:lang w:val="en-US"/>
                              </w:rPr>
                            </m:ctrlPr>
                          </m:sSubPr>
                          <m:e>
                            <m:r>
                              <m:rPr>
                                <m:sty m:val="p"/>
                              </m:rPr>
                              <w:rPr>
                                <w:rFonts w:ascii="Cambria Math" w:hAnsi="Cambria Math"/>
                                <w:lang w:val="en-US"/>
                              </w:rPr>
                              <m:t>s</m:t>
                            </m:r>
                          </m:e>
                          <m:sub>
                            <m:r>
                              <m:rPr>
                                <m:sty m:val="p"/>
                              </m:rPr>
                              <w:rPr>
                                <w:rFonts w:ascii="Cambria Math" w:hAnsi="Cambria Math"/>
                                <w:lang w:val="en-US"/>
                              </w:rPr>
                              <m:t>t</m:t>
                            </m:r>
                          </m:sub>
                        </m:sSub>
                        <m:r>
                          <m:rPr>
                            <m:sty m:val="p"/>
                          </m:rPr>
                          <w:rPr>
                            <w:rFonts w:ascii="Cambria Math" w:hAnsi="Cambria Math"/>
                            <w:lang w:val="en-US"/>
                          </w:rPr>
                          <m:t>,</m:t>
                        </m:r>
                        <m:sSub>
                          <m:sSubPr>
                            <m:ctrlPr>
                              <w:rPr>
                                <w:rFonts w:ascii="Cambria Math" w:hAnsi="Cambria Math"/>
                                <w:lang w:val="en-US"/>
                              </w:rPr>
                            </m:ctrlPr>
                          </m:sSubPr>
                          <m:e>
                            <m:r>
                              <m:rPr>
                                <m:sty m:val="p"/>
                              </m:rPr>
                              <w:rPr>
                                <w:rFonts w:ascii="Cambria Math" w:hAnsi="Cambria Math"/>
                                <w:lang w:val="en-US"/>
                              </w:rPr>
                              <m:t>a</m:t>
                            </m:r>
                          </m:e>
                          <m:sub>
                            <m:r>
                              <m:rPr>
                                <m:sty m:val="p"/>
                              </m:rPr>
                              <w:rPr>
                                <w:rFonts w:ascii="Cambria Math" w:hAnsi="Cambria Math"/>
                                <w:lang w:val="en-US"/>
                              </w:rPr>
                              <m:t>t</m:t>
                            </m:r>
                          </m:sub>
                        </m:sSub>
                      </m:e>
                    </m:d>
                    <m:r>
                      <w:rPr>
                        <w:rFonts w:ascii="Cambria Math" w:hAnsi="Cambria Math"/>
                        <w:lang w:val="en-US"/>
                      </w:rPr>
                      <m:t xml:space="preserve"> </m:t>
                    </m:r>
                    <m:d>
                      <m:dPr>
                        <m:begChr m:val="["/>
                        <m:endChr m:val="]"/>
                        <m:ctrlPr>
                          <w:rPr>
                            <w:rFonts w:ascii="Cambria Math" w:hAnsi="Cambria Math"/>
                            <w:lang w:val="en-US"/>
                          </w:rPr>
                        </m:ctrlPr>
                      </m:dPr>
                      <m:e>
                        <m:r>
                          <m:rPr>
                            <m:sty m:val="p"/>
                          </m:rPr>
                          <w:rPr>
                            <w:rFonts w:ascii="Cambria Math" w:hAnsi="Cambria Math"/>
                            <w:lang w:val="en-US"/>
                          </w:rPr>
                          <m:t>c</m:t>
                        </m:r>
                        <m:d>
                          <m:dPr>
                            <m:ctrlPr>
                              <w:rPr>
                                <w:rFonts w:ascii="Cambria Math" w:hAnsi="Cambria Math"/>
                                <w:lang w:val="en-US"/>
                              </w:rPr>
                            </m:ctrlPr>
                          </m:dPr>
                          <m:e>
                            <m:sSub>
                              <m:sSubPr>
                                <m:ctrlPr>
                                  <w:rPr>
                                    <w:rFonts w:ascii="Cambria Math" w:hAnsi="Cambria Math"/>
                                    <w:lang w:val="en-US"/>
                                  </w:rPr>
                                </m:ctrlPr>
                              </m:sSubPr>
                              <m:e>
                                <m:r>
                                  <m:rPr>
                                    <m:sty m:val="p"/>
                                  </m:rPr>
                                  <w:rPr>
                                    <w:rFonts w:ascii="Cambria Math" w:hAnsi="Cambria Math"/>
                                    <w:lang w:val="en-US"/>
                                  </w:rPr>
                                  <m:t>a</m:t>
                                </m:r>
                              </m:e>
                              <m:sub>
                                <m:r>
                                  <m:rPr>
                                    <m:sty m:val="p"/>
                                  </m:rPr>
                                  <w:rPr>
                                    <w:rFonts w:ascii="Cambria Math" w:hAnsi="Cambria Math"/>
                                    <w:lang w:val="en-US"/>
                                  </w:rPr>
                                  <m:t>t</m:t>
                                </m:r>
                              </m:sub>
                            </m:sSub>
                          </m:e>
                        </m:d>
                        <m:r>
                          <m:rPr>
                            <m:sty m:val="p"/>
                          </m:rPr>
                          <w:rPr>
                            <w:rFonts w:ascii="Cambria Math" w:hAnsi="Cambria Math"/>
                            <w:lang w:val="en-US"/>
                          </w:rPr>
                          <m:t>+r</m:t>
                        </m:r>
                        <m:d>
                          <m:dPr>
                            <m:ctrlPr>
                              <w:rPr>
                                <w:rFonts w:ascii="Cambria Math" w:hAnsi="Cambria Math"/>
                                <w:lang w:val="en-US"/>
                              </w:rPr>
                            </m:ctrlPr>
                          </m:dPr>
                          <m:e>
                            <m:sSub>
                              <m:sSubPr>
                                <m:ctrlPr>
                                  <w:rPr>
                                    <w:rFonts w:ascii="Cambria Math" w:hAnsi="Cambria Math"/>
                                    <w:lang w:val="en-US"/>
                                  </w:rPr>
                                </m:ctrlPr>
                              </m:sSubPr>
                              <m:e>
                                <m:r>
                                  <m:rPr>
                                    <m:sty m:val="p"/>
                                  </m:rPr>
                                  <w:rPr>
                                    <w:rFonts w:ascii="Cambria Math" w:hAnsi="Cambria Math"/>
                                    <w:lang w:val="en-US"/>
                                  </w:rPr>
                                  <m:t>s</m:t>
                                </m:r>
                              </m:e>
                              <m:sub>
                                <m:r>
                                  <m:rPr>
                                    <m:sty m:val="p"/>
                                  </m:rPr>
                                  <w:rPr>
                                    <w:rFonts w:ascii="Cambria Math" w:hAnsi="Cambria Math"/>
                                    <w:lang w:val="en-US"/>
                                  </w:rPr>
                                  <m:t>t+1</m:t>
                                </m:r>
                              </m:sub>
                            </m:sSub>
                          </m:e>
                        </m:d>
                        <m:r>
                          <m:rPr>
                            <m:sty m:val="p"/>
                          </m:rPr>
                          <w:rPr>
                            <w:rFonts w:ascii="Cambria Math" w:hAnsi="Cambria Math"/>
                            <w:lang w:val="en-US"/>
                          </w:rPr>
                          <m:t>+γV</m:t>
                        </m:r>
                        <m:d>
                          <m:dPr>
                            <m:ctrlPr>
                              <w:rPr>
                                <w:rFonts w:ascii="Cambria Math" w:hAnsi="Cambria Math"/>
                                <w:lang w:val="en-US"/>
                              </w:rPr>
                            </m:ctrlPr>
                          </m:dPr>
                          <m:e>
                            <m:sSub>
                              <m:sSubPr>
                                <m:ctrlPr>
                                  <w:rPr>
                                    <w:rFonts w:ascii="Cambria Math" w:hAnsi="Cambria Math"/>
                                    <w:lang w:val="en-US"/>
                                  </w:rPr>
                                </m:ctrlPr>
                              </m:sSubPr>
                              <m:e>
                                <m:r>
                                  <m:rPr>
                                    <m:sty m:val="p"/>
                                  </m:rPr>
                                  <w:rPr>
                                    <w:rFonts w:ascii="Cambria Math" w:hAnsi="Cambria Math"/>
                                    <w:lang w:val="en-US"/>
                                  </w:rPr>
                                  <m:t>s</m:t>
                                </m:r>
                              </m:e>
                              <m:sub>
                                <m:r>
                                  <m:rPr>
                                    <m:sty m:val="p"/>
                                  </m:rPr>
                                  <w:rPr>
                                    <w:rFonts w:ascii="Cambria Math" w:hAnsi="Cambria Math"/>
                                    <w:lang w:val="en-US"/>
                                  </w:rPr>
                                  <m:t>t+1</m:t>
                                </m:r>
                              </m:sub>
                            </m:sSub>
                            <m:r>
                              <w:rPr>
                                <w:rFonts w:ascii="Cambria Math" w:hAnsi="Cambria Math"/>
                                <w:lang w:val="en-US"/>
                              </w:rPr>
                              <m:t>|</m:t>
                            </m:r>
                            <m:r>
                              <m:rPr>
                                <m:sty m:val="p"/>
                              </m:rPr>
                              <w:rPr>
                                <w:rFonts w:ascii="Cambria Math" w:hAnsi="Cambria Math"/>
                                <w:lang w:val="en-US"/>
                              </w:rPr>
                              <m:t>d</m:t>
                            </m:r>
                          </m:e>
                        </m:d>
                      </m:e>
                    </m:d>
                  </m:e>
                </m:nary>
              </m:oMath>
            </m:oMathPara>
          </w:p>
        </w:tc>
        <w:tc>
          <w:tcPr>
            <w:tcW w:w="1197" w:type="dxa"/>
            <w:vAlign w:val="center"/>
            <w:hideMark/>
          </w:tcPr>
          <w:p w14:paraId="6E79E934" w14:textId="77777777" w:rsidR="00FE2D6A" w:rsidRDefault="00FE2D6A" w:rsidP="007B6697">
            <w:pPr>
              <w:spacing w:after="240"/>
            </w:pPr>
            <w:r>
              <w:rPr>
                <w:rFonts w:eastAsiaTheme="minorEastAsia"/>
                <w:bCs/>
                <w:iCs/>
                <w:lang w:val="en-US"/>
              </w:rPr>
              <w:t>(S</w:t>
            </w:r>
            <w:r>
              <w:rPr>
                <w:rFonts w:eastAsiaTheme="minorEastAsia"/>
                <w:lang w:val="en-US"/>
              </w:rPr>
              <w:fldChar w:fldCharType="begin"/>
            </w:r>
            <w:r>
              <w:rPr>
                <w:rFonts w:eastAsiaTheme="minorEastAsia"/>
                <w:lang w:val="en-US"/>
              </w:rPr>
              <w:instrText xml:space="preserve"> SEQ Equation_S \* ARABIC </w:instrText>
            </w:r>
            <w:r>
              <w:rPr>
                <w:rFonts w:eastAsiaTheme="minorEastAsia"/>
                <w:lang w:val="en-US"/>
              </w:rPr>
              <w:fldChar w:fldCharType="separate"/>
            </w:r>
            <w:r>
              <w:rPr>
                <w:rFonts w:eastAsiaTheme="minorEastAsia"/>
                <w:noProof/>
                <w:lang w:val="en-US"/>
              </w:rPr>
              <w:t>2</w:t>
            </w:r>
            <w:r>
              <w:rPr>
                <w:rFonts w:eastAsiaTheme="minorEastAsia"/>
                <w:lang w:val="en-US"/>
              </w:rPr>
              <w:fldChar w:fldCharType="end"/>
            </w:r>
            <w:r>
              <w:rPr>
                <w:rFonts w:eastAsiaTheme="minorEastAsia"/>
                <w:bCs/>
                <w:iCs/>
                <w:lang w:val="en-US"/>
              </w:rPr>
              <w:t>)</w:t>
            </w:r>
          </w:p>
        </w:tc>
      </w:tr>
      <w:tr w:rsidR="00FE2D6A" w14:paraId="3D55270F" w14:textId="77777777" w:rsidTr="007B6697">
        <w:tc>
          <w:tcPr>
            <w:tcW w:w="481" w:type="dxa"/>
            <w:tcMar>
              <w:top w:w="0" w:type="dxa"/>
              <w:left w:w="108" w:type="dxa"/>
              <w:bottom w:w="0" w:type="dxa"/>
              <w:right w:w="108" w:type="dxa"/>
            </w:tcMar>
          </w:tcPr>
          <w:p w14:paraId="19EDE38A" w14:textId="77777777" w:rsidR="00FE2D6A" w:rsidRDefault="00FE2D6A" w:rsidP="007B6697">
            <w:pPr>
              <w:spacing w:after="240"/>
              <w:rPr>
                <w:rFonts w:eastAsiaTheme="minorEastAsia"/>
                <w:bCs/>
                <w:iCs/>
                <w:lang w:val="en-US"/>
              </w:rPr>
            </w:pPr>
          </w:p>
        </w:tc>
        <w:tc>
          <w:tcPr>
            <w:tcW w:w="4055" w:type="dxa"/>
            <w:tcMar>
              <w:top w:w="0" w:type="dxa"/>
              <w:left w:w="108" w:type="dxa"/>
              <w:bottom w:w="0" w:type="dxa"/>
              <w:right w:w="108" w:type="dxa"/>
            </w:tcMar>
            <w:hideMark/>
          </w:tcPr>
          <w:p w14:paraId="563EE81E" w14:textId="77777777" w:rsidR="00FE2D6A" w:rsidRPr="00B40C04" w:rsidRDefault="00FE2D6A" w:rsidP="007B6697">
            <w:pPr>
              <w:keepNext/>
              <w:tabs>
                <w:tab w:val="left" w:pos="4990"/>
              </w:tabs>
              <w:rPr>
                <w:rFonts w:eastAsiaTheme="minorEastAsia"/>
                <w:lang w:val="en-US"/>
              </w:rPr>
            </w:pPr>
            <m:oMathPara>
              <m:oMathParaPr>
                <m:jc m:val="center"/>
              </m:oMathParaPr>
              <m:oMath>
                <m:r>
                  <m:rPr>
                    <m:sty m:val="p"/>
                  </m:rPr>
                  <w:rPr>
                    <w:rFonts w:ascii="Cambria Math" w:hAnsi="Cambria Math"/>
                    <w:lang w:val="en-US"/>
                  </w:rPr>
                  <m:t>V</m:t>
                </m:r>
                <m:d>
                  <m:dPr>
                    <m:begChr m:val="["/>
                    <m:endChr m:val="]"/>
                    <m:ctrlPr>
                      <w:rPr>
                        <w:rFonts w:ascii="Cambria Math" w:hAnsi="Cambria Math"/>
                        <w:lang w:val="en-US"/>
                      </w:rPr>
                    </m:ctrlPr>
                  </m:dPr>
                  <m:e>
                    <m:sSub>
                      <m:sSubPr>
                        <m:ctrlPr>
                          <w:rPr>
                            <w:rFonts w:ascii="Cambria Math" w:hAnsi="Cambria Math"/>
                            <w:i/>
                            <w:lang w:val="en-US"/>
                          </w:rPr>
                        </m:ctrlPr>
                      </m:sSubPr>
                      <m:e>
                        <m:r>
                          <m:rPr>
                            <m:sty m:val="p"/>
                          </m:rPr>
                          <w:rPr>
                            <w:rFonts w:ascii="Cambria Math" w:hAnsi="Cambria Math"/>
                            <w:lang w:val="en-US"/>
                          </w:rPr>
                          <m:t>s</m:t>
                        </m:r>
                        <m:ctrlPr>
                          <w:rPr>
                            <w:rFonts w:ascii="Cambria Math" w:hAnsi="Cambria Math"/>
                            <w:lang w:val="en-US"/>
                          </w:rPr>
                        </m:ctrlPr>
                      </m:e>
                      <m:sub>
                        <m:r>
                          <m:rPr>
                            <m:sty m:val="p"/>
                          </m:rPr>
                          <w:rPr>
                            <w:rFonts w:ascii="Cambria Math" w:hAnsi="Cambria Math"/>
                            <w:lang w:val="en-US"/>
                          </w:rPr>
                          <m:t>t</m:t>
                        </m:r>
                      </m:sub>
                    </m:sSub>
                    <m:ctrlPr>
                      <w:rPr>
                        <w:rFonts w:ascii="Cambria Math" w:eastAsia="MS Gothic" w:hAnsi="Cambria Math" w:cs="MS Gothic"/>
                        <w:lang w:val="en-US"/>
                      </w:rPr>
                    </m:ctrlPr>
                  </m:e>
                  <m:e>
                    <m:r>
                      <w:rPr>
                        <w:rFonts w:ascii="Cambria Math" w:hAnsi="Cambria Math"/>
                        <w:lang w:val="en-US"/>
                      </w:rPr>
                      <m:t> </m:t>
                    </m:r>
                    <m:r>
                      <m:rPr>
                        <m:sty m:val="p"/>
                      </m:rPr>
                      <w:rPr>
                        <w:rFonts w:ascii="Cambria Math" w:hAnsi="Cambria Math"/>
                        <w:lang w:val="en-US"/>
                      </w:rPr>
                      <m:t>d</m:t>
                    </m:r>
                    <m:ctrlPr>
                      <w:rPr>
                        <w:rFonts w:ascii="Cambria Math" w:hAnsi="Cambria Math"/>
                        <w:i/>
                        <w:lang w:val="en-US"/>
                      </w:rPr>
                    </m:ctrlPr>
                  </m:e>
                </m:d>
                <m:d>
                  <m:dPr>
                    <m:ctrlPr>
                      <w:rPr>
                        <w:rFonts w:ascii="Cambria Math" w:hAnsi="Cambria Math"/>
                        <w:i/>
                        <w:lang w:val="en-US"/>
                      </w:rPr>
                    </m:ctrlPr>
                  </m:dPr>
                  <m:e>
                    <m:sSub>
                      <m:sSubPr>
                        <m:ctrlPr>
                          <w:rPr>
                            <w:rFonts w:ascii="Cambria Math" w:hAnsi="Cambria Math"/>
                            <w:lang w:val="en-US"/>
                          </w:rPr>
                        </m:ctrlPr>
                      </m:sSubPr>
                      <m:e>
                        <m:r>
                          <w:rPr>
                            <w:rFonts w:ascii="Cambria Math" w:hAnsi="Cambria Math"/>
                            <w:lang w:val="en-US"/>
                          </w:rPr>
                          <m:t>s</m:t>
                        </m:r>
                        <m:ctrlPr>
                          <w:rPr>
                            <w:rFonts w:ascii="Cambria Math" w:hAnsi="Cambria Math"/>
                            <w:i/>
                            <w:lang w:val="en-US"/>
                          </w:rPr>
                        </m:ctrlPr>
                      </m:e>
                      <m:sub>
                        <m:r>
                          <w:rPr>
                            <w:rFonts w:ascii="Cambria Math" w:hAnsi="Cambria Math"/>
                            <w:lang w:val="en-US"/>
                          </w:rPr>
                          <m:t>t</m:t>
                        </m:r>
                      </m:sub>
                    </m:sSub>
                  </m:e>
                  <m:e>
                    <m:r>
                      <m:rPr>
                        <m:sty m:val="p"/>
                      </m:rPr>
                      <w:rPr>
                        <w:rFonts w:ascii="Cambria Math" w:hAnsi="Cambria Math"/>
                        <w:lang w:val="en-US"/>
                      </w:rPr>
                      <m:t>d</m:t>
                    </m:r>
                  </m:e>
                </m:d>
                <m:r>
                  <w:rPr>
                    <w:rFonts w:ascii="Cambria Math" w:hAnsi="Cambria Math"/>
                    <w:lang w:val="en-US"/>
                  </w:rPr>
                  <m:t>=</m:t>
                </m:r>
                <m:d>
                  <m:dPr>
                    <m:begChr m:val="{"/>
                    <m:endChr m:val=""/>
                    <m:ctrlPr>
                      <w:rPr>
                        <w:rFonts w:ascii="Cambria Math" w:hAnsi="Cambria Math"/>
                        <w:i/>
                        <w:lang w:val="en-US"/>
                      </w:rPr>
                    </m:ctrlPr>
                  </m:dPr>
                  <m:e>
                    <m:eqArr>
                      <m:eqArrPr>
                        <m:ctrlPr>
                          <w:rPr>
                            <w:rFonts w:ascii="Cambria Math" w:hAnsi="Cambria Math"/>
                            <w:i/>
                            <w:lang w:val="en-US"/>
                          </w:rPr>
                        </m:ctrlPr>
                      </m:eqArrPr>
                      <m:e>
                        <m:r>
                          <w:rPr>
                            <w:rFonts w:ascii="Cambria Math" w:hAnsi="Cambria Math"/>
                            <w:lang w:val="en-US"/>
                          </w:rPr>
                          <m:t>0</m:t>
                        </m:r>
                      </m:e>
                      <m:e>
                        <m:func>
                          <m:funcPr>
                            <m:ctrlPr>
                              <w:rPr>
                                <w:rFonts w:ascii="Cambria Math" w:hAnsi="Cambria Math"/>
                                <w:lang w:val="en-US"/>
                              </w:rPr>
                            </m:ctrlPr>
                          </m:funcPr>
                          <m:fName>
                            <m:limLow>
                              <m:limLowPr>
                                <m:ctrlPr>
                                  <w:rPr>
                                    <w:rFonts w:ascii="Cambria Math" w:hAnsi="Cambria Math"/>
                                    <w:i/>
                                    <w:lang w:val="en-US"/>
                                  </w:rPr>
                                </m:ctrlPr>
                              </m:limLowPr>
                              <m:e>
                                <m:r>
                                  <m:rPr>
                                    <m:sty m:val="p"/>
                                  </m:rPr>
                                  <w:rPr>
                                    <w:rFonts w:ascii="Cambria Math" w:hAnsi="Cambria Math"/>
                                    <w:lang w:val="en-US"/>
                                  </w:rPr>
                                  <m:t>max</m:t>
                                </m:r>
                              </m:e>
                              <m:lim>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t</m:t>
                                    </m:r>
                                  </m:sub>
                                </m:sSub>
                                <m:ctrlPr>
                                  <w:rPr>
                                    <w:rFonts w:ascii="Cambria Math" w:hAnsi="Cambria Math"/>
                                    <w:lang w:val="en-US"/>
                                  </w:rPr>
                                </m:ctrlPr>
                              </m:lim>
                            </m:limLow>
                            <m:ctrlPr>
                              <w:rPr>
                                <w:rFonts w:ascii="Cambria Math" w:hAnsi="Cambria Math"/>
                                <w:i/>
                                <w:lang w:val="en-US"/>
                              </w:rPr>
                            </m:ctrlPr>
                          </m:fName>
                          <m:e>
                            <m:r>
                              <w:rPr>
                                <w:rFonts w:ascii="Cambria Math" w:hAnsi="Cambria Math"/>
                                <w:lang w:val="en-US"/>
                              </w:rPr>
                              <m:t>Q</m:t>
                            </m:r>
                          </m:e>
                        </m:func>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t</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t</m:t>
                                </m:r>
                              </m:sub>
                            </m:sSub>
                            <m:r>
                              <w:rPr>
                                <w:rFonts w:ascii="Cambria Math" w:hAnsi="Cambria Math"/>
                                <w:lang w:val="en-US"/>
                              </w:rPr>
                              <m:t>,d</m:t>
                            </m:r>
                          </m:e>
                        </m:d>
                      </m:e>
                    </m:eqArr>
                  </m:e>
                </m:d>
              </m:oMath>
            </m:oMathPara>
          </w:p>
          <w:p w14:paraId="465BAF93" w14:textId="77777777" w:rsidR="00FE2D6A" w:rsidRPr="00B40C04" w:rsidRDefault="00FE2D6A" w:rsidP="007B6697">
            <w:pPr>
              <w:keepNext/>
              <w:tabs>
                <w:tab w:val="left" w:pos="4990"/>
              </w:tabs>
              <w:rPr>
                <w:rFonts w:eastAsiaTheme="minorEastAsia"/>
              </w:rPr>
            </w:pPr>
          </w:p>
        </w:tc>
        <w:tc>
          <w:tcPr>
            <w:tcW w:w="3402" w:type="dxa"/>
            <w:tcMar>
              <w:top w:w="0" w:type="dxa"/>
              <w:left w:w="108" w:type="dxa"/>
              <w:bottom w:w="0" w:type="dxa"/>
              <w:right w:w="108" w:type="dxa"/>
            </w:tcMar>
          </w:tcPr>
          <w:p w14:paraId="466B6ABA" w14:textId="77777777" w:rsidR="00FE2D6A" w:rsidRDefault="00FE2D6A" w:rsidP="007B6697">
            <w:pPr>
              <w:spacing w:after="240" w:line="240" w:lineRule="auto"/>
              <w:ind w:right="1162" w:firstLine="0"/>
              <w:jc w:val="left"/>
              <w:rPr>
                <w:rFonts w:eastAsiaTheme="minorEastAsia"/>
                <w:lang w:val="en-US"/>
              </w:rPr>
            </w:pPr>
            <m:oMathPara>
              <m:oMathParaPr>
                <m:jc m:val="center"/>
              </m:oMathParaPr>
              <m:oMath>
                <m:r>
                  <w:rPr>
                    <w:rFonts w:ascii="Cambria Math" w:hAnsi="Cambria Math"/>
                    <w:lang w:val="en-US"/>
                  </w:rPr>
                  <m:t>,for t&gt;</m:t>
                </m:r>
                <m:func>
                  <m:funcPr>
                    <m:ctrlPr>
                      <w:rPr>
                        <w:rFonts w:ascii="Cambria Math" w:hAnsi="Cambria Math"/>
                        <w:lang w:val="en-US"/>
                      </w:rPr>
                    </m:ctrlPr>
                  </m:funcPr>
                  <m:fName>
                    <m:r>
                      <m:rPr>
                        <m:sty m:val="p"/>
                      </m:rPr>
                      <w:rPr>
                        <w:rFonts w:ascii="Cambria Math" w:hAnsi="Cambria Math"/>
                        <w:lang w:val="en-US"/>
                      </w:rPr>
                      <m:t>min</m:t>
                    </m:r>
                    <m:ctrlPr>
                      <w:rPr>
                        <w:rFonts w:ascii="Cambria Math" w:hAnsi="Cambria Math"/>
                        <w:i/>
                        <w:lang w:val="en-US"/>
                      </w:rPr>
                    </m:ctrlPr>
                  </m:fName>
                  <m:e>
                    <m:d>
                      <m:dPr>
                        <m:ctrlPr>
                          <w:rPr>
                            <w:rFonts w:ascii="Cambria Math" w:hAnsi="Cambria Math"/>
                            <w:i/>
                            <w:lang w:val="en-US"/>
                          </w:rPr>
                        </m:ctrlPr>
                      </m:dPr>
                      <m:e>
                        <m:r>
                          <w:rPr>
                            <w:rFonts w:ascii="Cambria Math" w:hAnsi="Cambria Math"/>
                            <w:lang w:val="en-US"/>
                          </w:rPr>
                          <m:t>T,d</m:t>
                        </m:r>
                      </m:e>
                    </m:d>
                  </m:e>
                </m:func>
                <m:r>
                  <m:rPr>
                    <m:sty m:val="p"/>
                  </m:rPr>
                  <w:rPr>
                    <w:rFonts w:ascii="Cambria Math" w:hAnsi="Cambria Math"/>
                    <w:lang w:val="en-US"/>
                  </w:rPr>
                  <w:br/>
                </m:r>
              </m:oMath>
              <m:oMath>
                <m:r>
                  <w:rPr>
                    <w:rFonts w:ascii="Cambria Math" w:hAnsi="Cambria Math"/>
                    <w:lang w:val="en-US"/>
                  </w:rPr>
                  <m:t xml:space="preserve">,otherwise              </m:t>
                </m:r>
              </m:oMath>
            </m:oMathPara>
          </w:p>
          <w:p w14:paraId="21EA309F" w14:textId="77777777" w:rsidR="00FE2D6A" w:rsidRDefault="00FE2D6A" w:rsidP="007B6697">
            <w:pPr>
              <w:spacing w:after="240"/>
              <w:rPr>
                <w:rFonts w:eastAsiaTheme="minorEastAsia"/>
                <w:bCs/>
                <w:iCs/>
                <w:lang w:val="en-US"/>
              </w:rPr>
            </w:pPr>
          </w:p>
        </w:tc>
        <w:tc>
          <w:tcPr>
            <w:tcW w:w="1197" w:type="dxa"/>
            <w:tcMar>
              <w:top w:w="0" w:type="dxa"/>
              <w:left w:w="108" w:type="dxa"/>
              <w:bottom w:w="0" w:type="dxa"/>
              <w:right w:w="108" w:type="dxa"/>
            </w:tcMar>
            <w:hideMark/>
          </w:tcPr>
          <w:p w14:paraId="30580F71" w14:textId="77777777" w:rsidR="00FE2D6A" w:rsidRDefault="00FE2D6A" w:rsidP="007B6697">
            <w:pPr>
              <w:spacing w:after="240"/>
            </w:pPr>
            <w:r>
              <w:rPr>
                <w:rFonts w:eastAsiaTheme="minorEastAsia"/>
                <w:bCs/>
                <w:iCs/>
                <w:lang w:val="en-US"/>
              </w:rPr>
              <w:t>(S</w:t>
            </w:r>
            <w:r>
              <w:rPr>
                <w:rFonts w:eastAsiaTheme="minorEastAsia"/>
                <w:lang w:val="en-US"/>
              </w:rPr>
              <w:fldChar w:fldCharType="begin"/>
            </w:r>
            <w:r>
              <w:rPr>
                <w:rFonts w:eastAsiaTheme="minorEastAsia"/>
                <w:lang w:val="en-US"/>
              </w:rPr>
              <w:instrText xml:space="preserve"> SEQ Equation_S \* ARABIC </w:instrText>
            </w:r>
            <w:r>
              <w:rPr>
                <w:rFonts w:eastAsiaTheme="minorEastAsia"/>
                <w:lang w:val="en-US"/>
              </w:rPr>
              <w:fldChar w:fldCharType="separate"/>
            </w:r>
            <w:r>
              <w:rPr>
                <w:rFonts w:eastAsiaTheme="minorEastAsia"/>
                <w:noProof/>
                <w:lang w:val="en-US"/>
              </w:rPr>
              <w:t>3</w:t>
            </w:r>
            <w:r>
              <w:rPr>
                <w:rFonts w:eastAsiaTheme="minorEastAsia"/>
                <w:lang w:val="en-US"/>
              </w:rPr>
              <w:fldChar w:fldCharType="end"/>
            </w:r>
            <w:r>
              <w:rPr>
                <w:rFonts w:eastAsiaTheme="minorEastAsia"/>
                <w:bCs/>
                <w:iCs/>
                <w:lang w:val="en-US"/>
              </w:rPr>
              <w:t>)</w:t>
            </w:r>
          </w:p>
        </w:tc>
      </w:tr>
    </w:tbl>
    <w:p w14:paraId="06C84F75" w14:textId="77777777" w:rsidR="00FE2D6A" w:rsidRDefault="00FE2D6A" w:rsidP="00FE2D6A">
      <w:pPr>
        <w:pStyle w:val="Stdnberschrift"/>
      </w:pPr>
      <w:r>
        <w:t xml:space="preserve">Here, </w:t>
      </w:r>
      <m:oMath>
        <m:r>
          <w:rPr>
            <w:rFonts w:ascii="Cambria Math" w:hAnsi="Cambria Math"/>
          </w:rPr>
          <m:t>Q</m:t>
        </m:r>
        <m:d>
          <m:dPr>
            <m:ctrlPr>
              <w:rPr>
                <w:rFonts w:ascii="Cambria Math" w:hAnsi="Cambria Math"/>
                <w:i/>
              </w:rPr>
            </m:ctrlPr>
          </m:dPr>
          <m:e>
            <m:r>
              <w:rPr>
                <w:rFonts w:ascii="Cambria Math" w:hAnsi="Cambria Math"/>
              </w:rPr>
              <m:t>s,a</m:t>
            </m:r>
          </m:e>
        </m:d>
      </m:oMath>
      <w:r>
        <w:t xml:space="preserve"> denotes state-action values and </w:t>
      </w:r>
      <m:oMath>
        <m:r>
          <w:rPr>
            <w:rFonts w:ascii="Cambria Math" w:hAnsi="Cambria Math"/>
            <w:lang w:val="en-US"/>
          </w:rPr>
          <m:t>V</m:t>
        </m:r>
        <m:d>
          <m:dPr>
            <m:ctrlPr>
              <w:rPr>
                <w:rFonts w:ascii="Cambria Math" w:hAnsi="Cambria Math"/>
                <w:lang w:val="en-US"/>
              </w:rPr>
            </m:ctrlPr>
          </m:dPr>
          <m:e>
            <m:sSub>
              <m:sSubPr>
                <m:ctrlPr>
                  <w:rPr>
                    <w:rFonts w:ascii="Cambria Math" w:hAnsi="Cambria Math"/>
                    <w:lang w:val="en-US"/>
                  </w:rPr>
                </m:ctrlPr>
              </m:sSubPr>
              <m:e>
                <m:r>
                  <w:rPr>
                    <w:rFonts w:ascii="Cambria Math" w:hAnsi="Cambria Math"/>
                    <w:lang w:val="en-US"/>
                  </w:rPr>
                  <m:t>s</m:t>
                </m:r>
              </m:e>
              <m:sub>
                <m:r>
                  <w:rPr>
                    <w:rFonts w:ascii="Cambria Math" w:hAnsi="Cambria Math"/>
                    <w:lang w:val="en-US"/>
                  </w:rPr>
                  <m:t>t</m:t>
                </m:r>
              </m:sub>
            </m:sSub>
            <m:r>
              <m:rPr>
                <m:sty m:val="p"/>
              </m:rPr>
              <w:rPr>
                <w:rFonts w:ascii="Cambria Math" w:hAnsi="Cambria Math"/>
                <w:lang w:val="en-US"/>
              </w:rPr>
              <m:t>,</m:t>
            </m:r>
            <m:r>
              <w:rPr>
                <w:rFonts w:ascii="Cambria Math" w:hAnsi="Cambria Math"/>
                <w:lang w:val="en-US"/>
              </w:rPr>
              <m:t>d</m:t>
            </m:r>
          </m:e>
        </m:d>
      </m:oMath>
      <w:r>
        <w:t xml:space="preserve"> state-values. Setting </w:t>
      </w:r>
      <m:oMath>
        <m:r>
          <w:rPr>
            <w:rFonts w:ascii="Cambria Math" w:hAnsi="Cambria Math"/>
            <w:lang w:val="en-US"/>
          </w:rPr>
          <m:t>V</m:t>
        </m:r>
        <m:d>
          <m:dPr>
            <m:ctrlPr>
              <w:rPr>
                <w:rFonts w:ascii="Cambria Math" w:hAnsi="Cambria Math"/>
                <w:lang w:val="en-US"/>
              </w:rPr>
            </m:ctrlPr>
          </m:dPr>
          <m:e>
            <m:sSub>
              <m:sSubPr>
                <m:ctrlPr>
                  <w:rPr>
                    <w:rFonts w:ascii="Cambria Math" w:hAnsi="Cambria Math"/>
                    <w:lang w:val="en-US"/>
                  </w:rPr>
                </m:ctrlPr>
              </m:sSubPr>
              <m:e>
                <m:r>
                  <w:rPr>
                    <w:rFonts w:ascii="Cambria Math" w:hAnsi="Cambria Math"/>
                    <w:lang w:val="en-US"/>
                  </w:rPr>
                  <m:t>s</m:t>
                </m:r>
              </m:e>
              <m:sub>
                <m:r>
                  <w:rPr>
                    <w:rFonts w:ascii="Cambria Math" w:hAnsi="Cambria Math"/>
                    <w:lang w:val="en-US"/>
                  </w:rPr>
                  <m:t>t</m:t>
                </m:r>
              </m:sub>
            </m:sSub>
            <m:r>
              <w:rPr>
                <w:rFonts w:ascii="Cambria Math" w:hAnsi="Cambria Math"/>
                <w:lang w:val="en-US"/>
              </w:rPr>
              <m:t>|d</m:t>
            </m:r>
          </m:e>
        </m:d>
      </m:oMath>
      <w:r>
        <w:t xml:space="preserve"> to zero</w:t>
      </w:r>
      <w:r>
        <w:rPr>
          <w:rFonts w:eastAsiaTheme="minorEastAsia"/>
          <w:lang w:val="en-US"/>
        </w:rPr>
        <w:t xml:space="preserve"> </w:t>
      </w:r>
      <w:r>
        <w:t xml:space="preserve">serves as the starting point of the backward induction. This is the case when either the planning depth </w:t>
      </w:r>
      <m:oMath>
        <m:r>
          <w:rPr>
            <w:rFonts w:ascii="Cambria Math" w:hAnsi="Cambria Math"/>
            <w:lang w:val="en-US"/>
          </w:rPr>
          <m:t>d</m:t>
        </m:r>
      </m:oMath>
      <w:r>
        <w:t xml:space="preserve"> or the number of steps </w:t>
      </w:r>
      <m:oMath>
        <m:r>
          <w:rPr>
            <w:rFonts w:ascii="Cambria Math" w:hAnsi="Cambria Math"/>
            <w:lang w:val="en-US"/>
          </w:rPr>
          <m:t>T</m:t>
        </m:r>
      </m:oMath>
      <w:r>
        <w:t xml:space="preserve"> is reached. The parameter </w:t>
      </w:r>
      <m:oMath>
        <m:r>
          <w:rPr>
            <w:rFonts w:ascii="Cambria Math" w:hAnsi="Cambria Math"/>
          </w:rPr>
          <m:t>γ</m:t>
        </m:r>
      </m:oMath>
      <w:r>
        <w:t xml:space="preserve"> denotes the discounting rate of future outcomes. Note that we considered </w:t>
      </w:r>
      <m:oMath>
        <m:r>
          <w:rPr>
            <w:rFonts w:ascii="Cambria Math" w:hAnsi="Cambria Math"/>
          </w:rPr>
          <m:t>γ=1</m:t>
        </m:r>
      </m:oMath>
      <w:r>
        <w:t xml:space="preserve"> as this parameter is not simultaneously identifiable with planning depth. For some forward planning algorithms in machine learning, </w:t>
      </w:r>
      <m:oMath>
        <m:r>
          <w:rPr>
            <w:rFonts w:ascii="Cambria Math" w:hAnsi="Cambria Math"/>
          </w:rPr>
          <m:t>γ</m:t>
        </m:r>
      </m:oMath>
      <w:r>
        <w:t xml:space="preserve"> is explicitly transformed to limited planning depth, e.g. by </w:t>
      </w:r>
      <m:oMath>
        <m:r>
          <w:rPr>
            <w:rFonts w:ascii="Cambria Math" w:hAnsi="Cambria Math"/>
          </w:rPr>
          <m:t>d=</m:t>
        </m:r>
        <m:f>
          <m:fPr>
            <m:ctrlPr>
              <w:rPr>
                <w:rFonts w:ascii="Cambria Math" w:hAnsi="Cambria Math"/>
                <w:i/>
              </w:rPr>
            </m:ctrlPr>
          </m:fPr>
          <m:num>
            <m:r>
              <w:rPr>
                <w:rFonts w:ascii="Cambria Math" w:hAnsi="Cambria Math"/>
              </w:rPr>
              <m:t>1</m:t>
            </m:r>
          </m:num>
          <m:den>
            <m:r>
              <w:rPr>
                <w:rFonts w:ascii="Cambria Math" w:hAnsi="Cambria Math"/>
              </w:rPr>
              <m:t>1-γ</m:t>
            </m:r>
          </m:den>
        </m:f>
      </m:oMath>
      <w:r>
        <w:t xml:space="preserve">, </w:t>
      </w:r>
      <w:r>
        <w:fldChar w:fldCharType="begin"/>
      </w:r>
      <w:r>
        <w:instrText xml:space="preserve"> ADDIN ZOTERO_ITEM CSL_CITATION {"citationID":"a28rhhv9uri","properties":{"formattedCitation":"\\super 31\\nosupersub{}","plainCitation":"31","noteIndex":0},"citationItems":[{"id":199,"uris":["http://zotero.org/users/2549907/items/7LJM2554"],"itemData":{"id":199,"type":"paper-conference","container-title":"Proceedings of the 2015 International Conference on Autonomous Agents and Multiagent Systems","note":"ZSCC: 0000064","page":"1181–1189","publisher":"Citeseer","source":"Google Scholar","title":"The dependence of effective planning horizon on model accuracy","author":[{"family":"Jiang","given":"Nan"},{"family":"Kulesza","given":"Alex"},{"family":"Singh","given":"Satinder"},{"family":"Lewis","given":"Richard"}],"issued":{"date-parts":[["2015"]]}}}],"schema":"https://github.com/citation-style-language/schema/raw/master/csl-citation.json"} </w:instrText>
      </w:r>
      <w:r>
        <w:fldChar w:fldCharType="separate"/>
      </w:r>
      <w:r w:rsidRPr="00017D16">
        <w:rPr>
          <w:rFonts w:cs="Times New Roman"/>
          <w:szCs w:val="24"/>
          <w:vertAlign w:val="superscript"/>
        </w:rPr>
        <w:t>31</w:t>
      </w:r>
      <w:r>
        <w:fldChar w:fldCharType="end"/>
      </w:r>
      <w:r>
        <w:t>.</w:t>
      </w:r>
    </w:p>
    <w:p w14:paraId="4D9CE949" w14:textId="77777777" w:rsidR="00FE2D6A" w:rsidRPr="00CA6B40" w:rsidRDefault="00FE2D6A" w:rsidP="00FE2D6A">
      <w:pPr>
        <w:pStyle w:val="Stdnberschrift"/>
      </w:pPr>
      <w:r w:rsidRPr="00CA6B40">
        <w:br w:type="page"/>
      </w:r>
    </w:p>
    <w:p w14:paraId="17AE6EB0" w14:textId="77777777" w:rsidR="00FE2D6A" w:rsidRPr="00294B84" w:rsidRDefault="00FE2D6A" w:rsidP="00FE2D6A">
      <w:pPr>
        <w:pStyle w:val="berschrift2"/>
        <w:rPr>
          <w:lang w:val="en-GB"/>
        </w:rPr>
      </w:pPr>
      <w:bookmarkStart w:id="4" w:name="_Toc52739888"/>
      <w:r>
        <w:rPr>
          <w:lang w:val="en-GB"/>
        </w:rPr>
        <w:lastRenderedPageBreak/>
        <w:t xml:space="preserve">Parameter </w:t>
      </w:r>
      <w:r w:rsidRPr="00294B84">
        <w:rPr>
          <w:lang w:val="en-GB"/>
        </w:rPr>
        <w:t>Inference</w:t>
      </w:r>
      <w:bookmarkEnd w:id="4"/>
    </w:p>
    <w:p w14:paraId="19D90F43" w14:textId="77777777" w:rsidR="00FE2D6A" w:rsidRPr="00B40C04" w:rsidRDefault="00FE2D6A" w:rsidP="00FE2D6A">
      <w:pPr>
        <w:pStyle w:val="Stdnberschrift"/>
        <w:rPr>
          <w:rFonts w:eastAsiaTheme="minorEastAsia"/>
        </w:rPr>
      </w:pPr>
      <w:r w:rsidRPr="00154726">
        <w:t>For the inference of free model parameter</w:t>
      </w:r>
      <w:r>
        <w:t>s</w:t>
      </w:r>
      <w:r w:rsidRPr="00154726">
        <w:t xml:space="preserve"> </w:t>
      </w:r>
      <m:oMath>
        <m:r>
          <m:rPr>
            <m:sty m:val="p"/>
          </m:rPr>
          <w:rPr>
            <w:rFonts w:ascii="Cambria Math" w:hAnsi="Cambria Math"/>
          </w:rPr>
          <m:t>γ</m:t>
        </m:r>
        <m:r>
          <w:rPr>
            <w:rFonts w:ascii="Cambria Math" w:hAnsi="Cambria Math"/>
          </w:rPr>
          <m:t>=</m:t>
        </m:r>
        <m:d>
          <m:dPr>
            <m:ctrlPr>
              <w:rPr>
                <w:rFonts w:ascii="Cambria Math" w:hAnsi="Cambria Math"/>
              </w:rPr>
            </m:ctrlPr>
          </m:dPr>
          <m:e>
            <m:sSub>
              <m:sSubPr>
                <m:ctrlPr>
                  <w:rPr>
                    <w:rFonts w:ascii="Cambria Math" w:hAnsi="Cambria Math"/>
                    <w:i/>
                  </w:rPr>
                </m:ctrlPr>
              </m:sSubPr>
              <m:e>
                <m:r>
                  <w:rPr>
                    <w:rFonts w:ascii="Cambria Math" w:hAnsi="Cambria Math"/>
                  </w:rPr>
                  <m:t>g</m:t>
                </m:r>
                <m:ctrlPr>
                  <w:rPr>
                    <w:rFonts w:ascii="Cambria Math" w:hAnsi="Cambria Math"/>
                  </w:rPr>
                </m:ctrlP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3</m:t>
                </m:r>
              </m:sub>
            </m:sSub>
            <m:ctrlPr>
              <w:rPr>
                <w:rFonts w:ascii="Cambria Math" w:hAnsi="Cambria Math"/>
                <w:i/>
              </w:rPr>
            </m:ctrlPr>
          </m:e>
        </m:d>
        <m:r>
          <w:rPr>
            <w:rFonts w:ascii="Cambria Math" w:hAnsi="Cambria Math"/>
          </w:rPr>
          <m:t>=</m:t>
        </m:r>
        <m:d>
          <m:dPr>
            <m:ctrlPr>
              <w:rPr>
                <w:rFonts w:ascii="Cambria Math" w:hAnsi="Cambria Math"/>
              </w:rPr>
            </m:ctrlPr>
          </m:dPr>
          <m:e>
            <m:r>
              <w:rPr>
                <w:rFonts w:ascii="Cambria Math" w:hAnsi="Cambria Math"/>
              </w:rPr>
              <m:t>logi</m:t>
            </m:r>
            <m:sSup>
              <m:sSupPr>
                <m:ctrlPr>
                  <w:rPr>
                    <w:rFonts w:ascii="Cambria Math" w:hAnsi="Cambria Math"/>
                    <w:i/>
                  </w:rPr>
                </m:ctrlPr>
              </m:sSupPr>
              <m:e>
                <m:r>
                  <w:rPr>
                    <w:rFonts w:ascii="Cambria Math" w:hAnsi="Cambria Math"/>
                  </w:rPr>
                  <m:t>t</m:t>
                </m:r>
              </m:e>
              <m:sup>
                <m:r>
                  <w:rPr>
                    <w:rFonts w:ascii="Cambria Math" w:hAnsi="Cambria Math"/>
                  </w:rPr>
                  <m:t>-1</m:t>
                </m:r>
              </m:sup>
            </m:sSup>
            <m:d>
              <m:dPr>
                <m:ctrlPr>
                  <w:rPr>
                    <w:rFonts w:ascii="Cambria Math" w:hAnsi="Cambria Math"/>
                  </w:rPr>
                </m:ctrlPr>
              </m:dPr>
              <m:e>
                <m:r>
                  <m:rPr>
                    <m:sty m:val="p"/>
                  </m:rPr>
                  <w:rPr>
                    <w:rFonts w:ascii="Cambria Math" w:hAnsi="Cambria Math"/>
                  </w:rPr>
                  <m:t>α</m:t>
                </m:r>
                <m:ctrlPr>
                  <w:rPr>
                    <w:rFonts w:ascii="Cambria Math" w:hAnsi="Cambria Math"/>
                    <w:i/>
                  </w:rPr>
                </m:ctrlPr>
              </m:e>
            </m:d>
            <m:r>
              <w:rPr>
                <w:rFonts w:ascii="Cambria Math" w:hAnsi="Cambria Math"/>
              </w:rPr>
              <m:t>,</m:t>
            </m:r>
            <m:func>
              <m:funcPr>
                <m:ctrlPr>
                  <w:rPr>
                    <w:rFonts w:ascii="Cambria Math" w:hAnsi="Cambria Math"/>
                  </w:rPr>
                </m:ctrlPr>
              </m:funcPr>
              <m:fName>
                <m:r>
                  <m:rPr>
                    <m:sty m:val="p"/>
                  </m:rPr>
                  <w:rPr>
                    <w:rFonts w:ascii="Cambria Math" w:hAnsi="Cambria Math"/>
                  </w:rPr>
                  <m:t>ln</m:t>
                </m:r>
                <m:ctrlPr>
                  <w:rPr>
                    <w:rFonts w:ascii="Cambria Math" w:hAnsi="Cambria Math"/>
                    <w:i/>
                  </w:rPr>
                </m:ctrlPr>
              </m:fName>
              <m:e>
                <m:d>
                  <m:dPr>
                    <m:ctrlPr>
                      <w:rPr>
                        <w:rFonts w:ascii="Cambria Math" w:hAnsi="Cambria Math"/>
                      </w:rPr>
                    </m:ctrlPr>
                  </m:dPr>
                  <m:e>
                    <m:r>
                      <m:rPr>
                        <m:sty m:val="p"/>
                      </m:rPr>
                      <w:rPr>
                        <w:rFonts w:ascii="Cambria Math" w:hAnsi="Cambria Math"/>
                      </w:rPr>
                      <m:t>β</m:t>
                    </m:r>
                    <m:ctrlPr>
                      <w:rPr>
                        <w:rFonts w:ascii="Cambria Math" w:hAnsi="Cambria Math"/>
                        <w:i/>
                      </w:rPr>
                    </m:ctrlPr>
                  </m:e>
                </m:d>
              </m:e>
            </m:func>
            <m:r>
              <w:rPr>
                <w:rFonts w:ascii="Cambria Math" w:hAnsi="Cambria Math"/>
              </w:rPr>
              <m:t>,</m:t>
            </m:r>
            <m:r>
              <m:rPr>
                <m:sty m:val="p"/>
              </m:rPr>
              <w:rPr>
                <w:rFonts w:ascii="Cambria Math" w:hAnsi="Cambria Math"/>
              </w:rPr>
              <m:t>θ</m:t>
            </m:r>
            <m:ctrlPr>
              <w:rPr>
                <w:rFonts w:ascii="Cambria Math" w:hAnsi="Cambria Math"/>
                <w:i/>
              </w:rPr>
            </m:ctrlPr>
          </m:e>
        </m:d>
      </m:oMath>
      <w:r w:rsidRPr="00154726">
        <w:t xml:space="preserve"> and the trial dependent planning depth </w:t>
      </w:r>
      <m:oMath>
        <m:sSub>
          <m:sSubPr>
            <m:ctrlPr>
              <w:rPr>
                <w:rFonts w:ascii="Cambria Math" w:hAnsi="Cambria Math"/>
                <w:i/>
                <w:iCs/>
              </w:rPr>
            </m:ctrlPr>
          </m:sSubPr>
          <m:e>
            <m:r>
              <w:rPr>
                <w:rFonts w:ascii="Cambria Math" w:hAnsi="Cambria Math"/>
              </w:rPr>
              <m:t>d</m:t>
            </m:r>
          </m:e>
          <m:sub>
            <m:r>
              <w:rPr>
                <w:rFonts w:ascii="Cambria Math" w:hAnsi="Cambria Math"/>
              </w:rPr>
              <m:t>t</m:t>
            </m:r>
          </m:sub>
        </m:sSub>
      </m:oMath>
      <w:r>
        <w:rPr>
          <w:rFonts w:eastAsiaTheme="minorEastAsia"/>
          <w:iCs/>
        </w:rPr>
        <w:t>,</w:t>
      </w:r>
      <w:r w:rsidRPr="00154726">
        <w:t xml:space="preserve"> we use</w:t>
      </w:r>
      <w:r>
        <w:t>d</w:t>
      </w:r>
      <w:r w:rsidRPr="00154726">
        <w:t xml:space="preserve"> the following hierarchi</w:t>
      </w:r>
      <w:r>
        <w:t>c</w:t>
      </w:r>
      <w:r w:rsidRPr="00154726">
        <w:t>al generative model</w:t>
      </w:r>
      <w: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645"/>
        <w:gridCol w:w="7230"/>
        <w:gridCol w:w="1197"/>
      </w:tblGrid>
      <w:tr w:rsidR="00FE2D6A" w14:paraId="64904304" w14:textId="77777777" w:rsidTr="007B6697">
        <w:tc>
          <w:tcPr>
            <w:tcW w:w="715" w:type="dxa"/>
          </w:tcPr>
          <w:p w14:paraId="372B2F18" w14:textId="77777777" w:rsidR="00FE2D6A" w:rsidRDefault="00FE2D6A" w:rsidP="007B6697">
            <w:pPr>
              <w:rPr>
                <w:rFonts w:eastAsiaTheme="minorEastAsia"/>
                <w:bCs/>
                <w:iCs/>
                <w:lang w:val="en-US"/>
              </w:rPr>
            </w:pPr>
          </w:p>
        </w:tc>
        <w:tc>
          <w:tcPr>
            <w:tcW w:w="7560" w:type="dxa"/>
            <w:vAlign w:val="center"/>
          </w:tcPr>
          <w:p w14:paraId="0EBA7693" w14:textId="77777777" w:rsidR="00FE2D6A" w:rsidRPr="00B40C04" w:rsidRDefault="00FE2D6A" w:rsidP="007B6697">
            <w:pPr>
              <w:keepNext/>
              <w:rPr>
                <w:rFonts w:eastAsiaTheme="minorEastAsia"/>
                <w:lang w:val="en-GB"/>
              </w:rPr>
            </w:pPr>
            <m:oMathPara>
              <m:oMath>
                <m:r>
                  <m:rPr>
                    <m:sty m:val="p"/>
                  </m:rPr>
                  <w:rPr>
                    <w:rFonts w:ascii="Cambria Math" w:hAnsi="Cambria Math"/>
                    <w:lang w:val="en-GB"/>
                  </w:rPr>
                  <m:t>p</m:t>
                </m:r>
                <m:d>
                  <m:dPr>
                    <m:ctrlPr>
                      <w:rPr>
                        <w:rFonts w:ascii="Cambria Math" w:hAnsi="Cambria Math"/>
                        <w:lang w:val="en-GB"/>
                      </w:rPr>
                    </m:ctrlPr>
                  </m:dPr>
                  <m:e>
                    <m:r>
                      <m:rPr>
                        <m:sty m:val="p"/>
                      </m:rPr>
                      <w:rPr>
                        <w:rFonts w:ascii="Cambria Math" w:hAnsi="Cambria Math"/>
                        <w:lang w:val="en-GB"/>
                      </w:rPr>
                      <m:t>G</m:t>
                    </m:r>
                    <m:d>
                      <m:dPr>
                        <m:begChr m:val="|"/>
                        <m:endChr m:val=""/>
                        <m:ctrlPr>
                          <w:rPr>
                            <w:rFonts w:ascii="Cambria Math" w:hAnsi="Cambria Math"/>
                            <w:lang w:val="en-GB"/>
                          </w:rPr>
                        </m:ctrlPr>
                      </m:dPr>
                      <m:e>
                        <m:r>
                          <m:rPr>
                            <m:sty m:val="p"/>
                          </m:rPr>
                          <w:rPr>
                            <w:rFonts w:ascii="Cambria Math" w:hAnsi="Cambria Math"/>
                            <w:lang w:val="en-GB"/>
                          </w:rPr>
                          <m:t>λ</m:t>
                        </m:r>
                      </m:e>
                    </m:d>
                  </m:e>
                </m:d>
                <m:nary>
                  <m:naryPr>
                    <m:chr m:val="∏"/>
                    <m:ctrlPr>
                      <w:rPr>
                        <w:rFonts w:ascii="Cambria Math" w:hAnsi="Cambria Math"/>
                        <w:lang w:val="en-GB"/>
                      </w:rPr>
                    </m:ctrlPr>
                  </m:naryPr>
                  <m:sub>
                    <m:r>
                      <m:rPr>
                        <m:sty m:val="p"/>
                      </m:rPr>
                      <w:rPr>
                        <w:rFonts w:ascii="Cambria Math" w:hAnsi="Cambria Math"/>
                        <w:lang w:val="en-GB"/>
                      </w:rPr>
                      <m:t>n=1</m:t>
                    </m:r>
                  </m:sub>
                  <m:sup>
                    <m:r>
                      <m:rPr>
                        <m:sty m:val="p"/>
                      </m:rPr>
                      <w:rPr>
                        <w:rFonts w:ascii="Cambria Math" w:hAnsi="Cambria Math"/>
                        <w:lang w:val="en-GB"/>
                      </w:rPr>
                      <m:t>N</m:t>
                    </m:r>
                  </m:sup>
                  <m:e>
                    <m:r>
                      <m:rPr>
                        <m:sty m:val="p"/>
                      </m:rPr>
                      <w:rPr>
                        <w:rFonts w:ascii="Cambria Math" w:hAnsi="Cambria Math"/>
                        <w:lang w:val="en-GB"/>
                      </w:rPr>
                      <m:t>p</m:t>
                    </m:r>
                    <m:d>
                      <m:dPr>
                        <m:ctrlPr>
                          <w:rPr>
                            <w:rFonts w:ascii="Cambria Math" w:hAnsi="Cambria Math"/>
                            <w:lang w:val="en-GB"/>
                          </w:rPr>
                        </m:ctrlPr>
                      </m:dPr>
                      <m:e>
                        <m:sSub>
                          <m:sSubPr>
                            <m:ctrlPr>
                              <w:rPr>
                                <w:rFonts w:ascii="Cambria Math" w:hAnsi="Cambria Math"/>
                                <w:lang w:val="en-GB"/>
                              </w:rPr>
                            </m:ctrlPr>
                          </m:sSubPr>
                          <m:e>
                            <m:r>
                              <m:rPr>
                                <m:sty m:val="p"/>
                              </m:rPr>
                              <w:rPr>
                                <w:rFonts w:ascii="Cambria Math" w:hAnsi="Cambria Math"/>
                                <w:lang w:val="en-GB"/>
                              </w:rPr>
                              <m:t>γ</m:t>
                            </m:r>
                          </m:e>
                          <m:sub>
                            <m:r>
                              <m:rPr>
                                <m:sty m:val="p"/>
                              </m:rPr>
                              <w:rPr>
                                <w:rFonts w:ascii="Cambria Math" w:hAnsi="Cambria Math"/>
                                <w:lang w:val="en-GB"/>
                              </w:rPr>
                              <m:t>n</m:t>
                            </m:r>
                          </m:sub>
                        </m:sSub>
                        <m:d>
                          <m:dPr>
                            <m:begChr m:val="|"/>
                            <m:endChr m:val=""/>
                            <m:ctrlPr>
                              <w:rPr>
                                <w:rFonts w:ascii="Cambria Math" w:hAnsi="Cambria Math"/>
                                <w:lang w:val="en-GB"/>
                              </w:rPr>
                            </m:ctrlPr>
                          </m:dPr>
                          <m:e>
                            <m:r>
                              <m:rPr>
                                <m:sty m:val="p"/>
                              </m:rPr>
                              <w:rPr>
                                <w:rFonts w:ascii="Cambria Math" w:hAnsi="Cambria Math"/>
                                <w:lang w:val="en-GB"/>
                              </w:rPr>
                              <m:t>G</m:t>
                            </m:r>
                          </m:e>
                        </m:d>
                      </m:e>
                    </m:d>
                    <m:r>
                      <m:rPr>
                        <m:sty m:val="p"/>
                      </m:rPr>
                      <w:rPr>
                        <w:rFonts w:ascii="Cambria Math" w:hAnsi="Cambria Math"/>
                        <w:lang w:val="en-GB"/>
                      </w:rPr>
                      <m:t>p</m:t>
                    </m:r>
                    <m:d>
                      <m:dPr>
                        <m:ctrlPr>
                          <w:rPr>
                            <w:rFonts w:ascii="Cambria Math" w:hAnsi="Cambria Math"/>
                            <w:lang w:val="en-GB"/>
                          </w:rPr>
                        </m:ctrlPr>
                      </m:dPr>
                      <m:e>
                        <m:sSub>
                          <m:sSubPr>
                            <m:ctrlPr>
                              <w:rPr>
                                <w:rFonts w:ascii="Cambria Math" w:hAnsi="Cambria Math"/>
                                <w:lang w:val="en-GB"/>
                              </w:rPr>
                            </m:ctrlPr>
                          </m:sSubPr>
                          <m:e>
                            <m:r>
                              <m:rPr>
                                <m:sty m:val="p"/>
                              </m:rPr>
                              <w:rPr>
                                <w:rFonts w:ascii="Cambria Math" w:hAnsi="Cambria Math"/>
                                <w:lang w:val="en-GB"/>
                              </w:rPr>
                              <m:t>r</m:t>
                            </m:r>
                          </m:e>
                          <m:sub>
                            <m:r>
                              <m:rPr>
                                <m:sty m:val="p"/>
                              </m:rPr>
                              <w:rPr>
                                <w:rFonts w:ascii="Cambria Math" w:hAnsi="Cambria Math"/>
                                <w:lang w:val="en-GB"/>
                              </w:rPr>
                              <m:t>n</m:t>
                            </m:r>
                          </m:sub>
                        </m:sSub>
                        <m:d>
                          <m:dPr>
                            <m:begChr m:val="|"/>
                            <m:endChr m:val=""/>
                            <m:ctrlPr>
                              <w:rPr>
                                <w:rFonts w:ascii="Cambria Math" w:hAnsi="Cambria Math"/>
                                <w:lang w:val="en-GB"/>
                              </w:rPr>
                            </m:ctrlPr>
                          </m:dPr>
                          <m:e>
                            <m:r>
                              <m:rPr>
                                <m:sty m:val="p"/>
                              </m:rPr>
                              <w:rPr>
                                <w:rFonts w:ascii="Cambria Math" w:hAnsi="Cambria Math"/>
                                <w:lang w:val="en-GB"/>
                              </w:rPr>
                              <m:t>α</m:t>
                            </m:r>
                          </m:e>
                        </m:d>
                      </m:e>
                    </m:d>
                    <m:nary>
                      <m:naryPr>
                        <m:chr m:val="∏"/>
                        <m:ctrlPr>
                          <w:rPr>
                            <w:rFonts w:ascii="Cambria Math" w:hAnsi="Cambria Math"/>
                            <w:lang w:val="en-GB"/>
                          </w:rPr>
                        </m:ctrlPr>
                      </m:naryPr>
                      <m:sub>
                        <m:r>
                          <m:rPr>
                            <m:sty m:val="p"/>
                          </m:rPr>
                          <w:rPr>
                            <w:rFonts w:ascii="Cambria Math" w:hAnsi="Cambria Math"/>
                            <w:lang w:val="en-GB"/>
                          </w:rPr>
                          <m:t>b=1</m:t>
                        </m:r>
                      </m:sub>
                      <m:sup>
                        <m:r>
                          <m:rPr>
                            <m:sty m:val="p"/>
                          </m:rPr>
                          <w:rPr>
                            <w:rFonts w:ascii="Cambria Math" w:hAnsi="Cambria Math"/>
                            <w:lang w:val="en-GB"/>
                          </w:rPr>
                          <m:t>100</m:t>
                        </m:r>
                      </m:sup>
                      <m:e>
                        <m:r>
                          <m:rPr>
                            <m:sty m:val="p"/>
                          </m:rPr>
                          <w:rPr>
                            <w:rFonts w:ascii="Cambria Math" w:hAnsi="Cambria Math"/>
                            <w:lang w:val="en-GB"/>
                          </w:rPr>
                          <m:t>p</m:t>
                        </m:r>
                        <m:d>
                          <m:dPr>
                            <m:ctrlPr>
                              <w:rPr>
                                <w:rFonts w:ascii="Cambria Math" w:hAnsi="Cambria Math"/>
                                <w:lang w:val="en-GB"/>
                              </w:rPr>
                            </m:ctrlPr>
                          </m:dPr>
                          <m:e>
                            <m:sSubSup>
                              <m:sSubSupPr>
                                <m:ctrlPr>
                                  <w:rPr>
                                    <w:rFonts w:ascii="Cambria Math" w:hAnsi="Cambria Math"/>
                                    <w:lang w:val="en-GB"/>
                                  </w:rPr>
                                </m:ctrlPr>
                              </m:sSubSupPr>
                              <m:e>
                                <m:r>
                                  <m:rPr>
                                    <m:sty m:val="p"/>
                                  </m:rPr>
                                  <w:rPr>
                                    <w:rFonts w:ascii="Cambria Math" w:hAnsi="Cambria Math"/>
                                    <w:lang w:val="en-GB"/>
                                  </w:rPr>
                                  <m:t>a</m:t>
                                </m:r>
                              </m:e>
                              <m:sub>
                                <m:r>
                                  <m:rPr>
                                    <m:sty m:val="p"/>
                                  </m:rPr>
                                  <w:rPr>
                                    <w:rFonts w:ascii="Cambria Math" w:hAnsi="Cambria Math"/>
                                    <w:lang w:val="en-GB"/>
                                  </w:rPr>
                                  <m:t>b</m:t>
                                </m:r>
                              </m:sub>
                              <m:sup>
                                <m:r>
                                  <m:rPr>
                                    <m:sty m:val="p"/>
                                  </m:rPr>
                                  <w:rPr>
                                    <w:rFonts w:ascii="Cambria Math" w:hAnsi="Cambria Math"/>
                                    <w:lang w:val="en-GB"/>
                                  </w:rPr>
                                  <m:t>n</m:t>
                                </m:r>
                              </m:sup>
                            </m:sSubSup>
                            <m:d>
                              <m:dPr>
                                <m:begChr m:val="|"/>
                                <m:endChr m:val=""/>
                                <m:ctrlPr>
                                  <w:rPr>
                                    <w:rFonts w:ascii="Cambria Math" w:hAnsi="Cambria Math"/>
                                    <w:lang w:val="en-GB"/>
                                  </w:rPr>
                                </m:ctrlPr>
                              </m:dPr>
                              <m:e>
                                <m:sSubSup>
                                  <m:sSubSupPr>
                                    <m:ctrlPr>
                                      <w:rPr>
                                        <w:rFonts w:ascii="Cambria Math" w:hAnsi="Cambria Math"/>
                                        <w:lang w:val="en-GB"/>
                                      </w:rPr>
                                    </m:ctrlPr>
                                  </m:sSubSupPr>
                                  <m:e>
                                    <m:r>
                                      <m:rPr>
                                        <m:sty m:val="p"/>
                                      </m:rPr>
                                      <w:rPr>
                                        <w:rFonts w:ascii="Cambria Math" w:hAnsi="Cambria Math"/>
                                        <w:lang w:val="en-GB"/>
                                      </w:rPr>
                                      <m:t>s</m:t>
                                    </m:r>
                                  </m:e>
                                  <m:sub>
                                    <m:r>
                                      <m:rPr>
                                        <m:sty m:val="p"/>
                                      </m:rPr>
                                      <w:rPr>
                                        <w:rFonts w:ascii="Cambria Math" w:hAnsi="Cambria Math"/>
                                        <w:lang w:val="en-GB"/>
                                      </w:rPr>
                                      <m:t>b</m:t>
                                    </m:r>
                                  </m:sub>
                                  <m:sup>
                                    <m:r>
                                      <m:rPr>
                                        <m:sty m:val="p"/>
                                      </m:rPr>
                                      <w:rPr>
                                        <w:rFonts w:ascii="Cambria Math" w:hAnsi="Cambria Math"/>
                                        <w:lang w:val="en-GB"/>
                                      </w:rPr>
                                      <m:t>n</m:t>
                                    </m:r>
                                  </m:sup>
                                </m:sSubSup>
                                <m:r>
                                  <m:rPr>
                                    <m:sty m:val="p"/>
                                  </m:rPr>
                                  <w:rPr>
                                    <w:rFonts w:ascii="Cambria Math" w:hAnsi="Cambria Math"/>
                                    <w:lang w:val="en-GB"/>
                                  </w:rPr>
                                  <m:t>,</m:t>
                                </m:r>
                                <m:sSub>
                                  <m:sSubPr>
                                    <m:ctrlPr>
                                      <w:rPr>
                                        <w:rFonts w:ascii="Cambria Math" w:hAnsi="Cambria Math"/>
                                        <w:lang w:val="en-GB"/>
                                      </w:rPr>
                                    </m:ctrlPr>
                                  </m:sSubPr>
                                  <m:e>
                                    <m:r>
                                      <m:rPr>
                                        <m:sty m:val="p"/>
                                      </m:rPr>
                                      <w:rPr>
                                        <w:rFonts w:ascii="Cambria Math" w:hAnsi="Cambria Math"/>
                                        <w:lang w:val="en-GB"/>
                                      </w:rPr>
                                      <m:t>r</m:t>
                                    </m:r>
                                  </m:e>
                                  <m:sub>
                                    <m:r>
                                      <m:rPr>
                                        <m:sty m:val="p"/>
                                      </m:rPr>
                                      <w:rPr>
                                        <w:rFonts w:ascii="Cambria Math" w:hAnsi="Cambria Math"/>
                                        <w:lang w:val="en-GB"/>
                                      </w:rPr>
                                      <m:t>n,f</m:t>
                                    </m:r>
                                    <m:d>
                                      <m:dPr>
                                        <m:ctrlPr>
                                          <w:rPr>
                                            <w:rFonts w:ascii="Cambria Math" w:hAnsi="Cambria Math"/>
                                            <w:lang w:val="en-GB"/>
                                          </w:rPr>
                                        </m:ctrlPr>
                                      </m:dPr>
                                      <m:e>
                                        <m:r>
                                          <m:rPr>
                                            <m:sty m:val="p"/>
                                          </m:rPr>
                                          <w:rPr>
                                            <w:rFonts w:ascii="Cambria Math" w:hAnsi="Cambria Math"/>
                                            <w:lang w:val="en-GB"/>
                                          </w:rPr>
                                          <m:t>b</m:t>
                                        </m:r>
                                      </m:e>
                                    </m:d>
                                  </m:sub>
                                </m:sSub>
                                <m:r>
                                  <m:rPr>
                                    <m:sty m:val="p"/>
                                  </m:rPr>
                                  <w:rPr>
                                    <w:rFonts w:ascii="Cambria Math" w:hAnsi="Cambria Math"/>
                                    <w:lang w:val="en-GB"/>
                                  </w:rPr>
                                  <m:t>,</m:t>
                                </m:r>
                                <m:sSub>
                                  <m:sSubPr>
                                    <m:ctrlPr>
                                      <w:rPr>
                                        <w:rFonts w:ascii="Cambria Math" w:hAnsi="Cambria Math"/>
                                        <w:lang w:val="en-GB"/>
                                      </w:rPr>
                                    </m:ctrlPr>
                                  </m:sSubPr>
                                  <m:e>
                                    <m:r>
                                      <m:rPr>
                                        <m:sty m:val="p"/>
                                      </m:rPr>
                                      <w:rPr>
                                        <w:rFonts w:ascii="Cambria Math" w:hAnsi="Cambria Math"/>
                                        <w:lang w:val="en-GB"/>
                                      </w:rPr>
                                      <m:t>γ</m:t>
                                    </m:r>
                                  </m:e>
                                  <m:sub>
                                    <m:r>
                                      <m:rPr>
                                        <m:sty m:val="p"/>
                                      </m:rPr>
                                      <w:rPr>
                                        <w:rFonts w:ascii="Cambria Math" w:hAnsi="Cambria Math"/>
                                        <w:lang w:val="en-GB"/>
                                      </w:rPr>
                                      <m:t>n</m:t>
                                    </m:r>
                                  </m:sub>
                                </m:sSub>
                              </m:e>
                            </m:d>
                          </m:e>
                        </m:d>
                      </m:e>
                    </m:nary>
                  </m:e>
                </m:nary>
                <m:r>
                  <m:rPr>
                    <m:sty m:val="p"/>
                  </m:rPr>
                  <w:rPr>
                    <w:rFonts w:ascii="Cambria Math" w:hAnsi="Cambria Math"/>
                    <w:lang w:val="en-GB"/>
                  </w:rPr>
                  <m:t>,</m:t>
                </m:r>
              </m:oMath>
            </m:oMathPara>
          </w:p>
        </w:tc>
        <w:tc>
          <w:tcPr>
            <w:tcW w:w="787" w:type="dxa"/>
            <w:vAlign w:val="center"/>
          </w:tcPr>
          <w:p w14:paraId="2263AA7D" w14:textId="77777777" w:rsidR="00FE2D6A" w:rsidRPr="00A45216" w:rsidRDefault="00FE2D6A" w:rsidP="007B6697">
            <w:pPr>
              <w:rPr>
                <w:lang w:val="en-GB"/>
              </w:rPr>
            </w:pPr>
            <w:bookmarkStart w:id="5" w:name="_Ref52783726"/>
            <w:r>
              <w:rPr>
                <w:rFonts w:eastAsiaTheme="minorEastAsia"/>
                <w:bCs/>
                <w:lang w:val="en-US"/>
              </w:rPr>
              <w:t>(S</w:t>
            </w:r>
            <w:r>
              <w:rPr>
                <w:lang w:val="en-GB"/>
              </w:rPr>
              <w:fldChar w:fldCharType="begin"/>
            </w:r>
            <w:r>
              <w:rPr>
                <w:lang w:val="en-GB"/>
              </w:rPr>
              <w:instrText xml:space="preserve"> SEQ Equation_S \* ARABIC </w:instrText>
            </w:r>
            <w:r>
              <w:rPr>
                <w:lang w:val="en-GB"/>
              </w:rPr>
              <w:fldChar w:fldCharType="separate"/>
            </w:r>
            <w:r>
              <w:rPr>
                <w:noProof/>
                <w:lang w:val="en-GB"/>
              </w:rPr>
              <w:t>4</w:t>
            </w:r>
            <w:r>
              <w:rPr>
                <w:lang w:val="en-GB"/>
              </w:rPr>
              <w:fldChar w:fldCharType="end"/>
            </w:r>
            <w:r>
              <w:rPr>
                <w:rFonts w:eastAsiaTheme="minorEastAsia"/>
                <w:bCs/>
                <w:lang w:val="en-US"/>
              </w:rPr>
              <w:t>)</w:t>
            </w:r>
            <w:bookmarkEnd w:id="5"/>
          </w:p>
        </w:tc>
      </w:tr>
    </w:tbl>
    <w:p w14:paraId="0D67E6D8" w14:textId="77777777" w:rsidR="00FE2D6A" w:rsidRPr="00C56872" w:rsidRDefault="00FE2D6A" w:rsidP="00FE2D6A">
      <w:pPr>
        <w:pStyle w:val="Stdnberschrift"/>
      </w:pPr>
      <w:r w:rsidRPr="00154726">
        <w:t xml:space="preserve">where </w:t>
      </w:r>
      <m:oMath>
        <m:r>
          <w:rPr>
            <w:rFonts w:ascii="Cambria Math" w:hAnsi="Cambria Math"/>
          </w:rPr>
          <m:t>n</m:t>
        </m:r>
      </m:oMath>
      <w:r>
        <w:t xml:space="preserve"> </w:t>
      </w:r>
      <w:r w:rsidRPr="00154726">
        <w:t xml:space="preserve">denotes participant's number, </w:t>
      </w:r>
      <m:oMath>
        <m:r>
          <w:rPr>
            <w:rFonts w:ascii="Cambria Math" w:hAnsi="Cambria Math"/>
          </w:rPr>
          <m:t>b</m:t>
        </m:r>
      </m:oMath>
      <w:r w:rsidRPr="00154726">
        <w:t xml:space="preserve"> the mini-block, </w:t>
      </w:r>
      <m:oMath>
        <m:r>
          <w:rPr>
            <w:rFonts w:ascii="Cambria Math" w:hAnsi="Cambria Math"/>
          </w:rPr>
          <m:t>G</m:t>
        </m:r>
      </m:oMath>
      <w:r w:rsidRPr="00154726">
        <w:t xml:space="preserve"> the group level hyper-priors</w:t>
      </w:r>
      <w:r>
        <w:t xml:space="preserve"> and </w:t>
      </w:r>
      <m:oMath>
        <m:r>
          <w:rPr>
            <w:rFonts w:ascii="Cambria Math" w:hAnsi="Cambria Math"/>
          </w:rPr>
          <m:t>θ=</m:t>
        </m:r>
        <m:d>
          <m:dPr>
            <m:ctrlPr>
              <w:rPr>
                <w:rFonts w:ascii="Cambria Math" w:hAnsi="Cambria Math"/>
              </w:rPr>
            </m:ctrlPr>
          </m:dPr>
          <m:e>
            <m:r>
              <w:rPr>
                <w:rFonts w:ascii="Cambria Math" w:hAnsi="Cambria Math"/>
              </w:rPr>
              <m:t>λ,</m:t>
            </m:r>
            <m:sSub>
              <m:sSubPr>
                <m:ctrlPr>
                  <w:rPr>
                    <w:rFonts w:ascii="Cambria Math" w:hAnsi="Cambria Math"/>
                    <w:i/>
                  </w:rPr>
                </m:ctrlPr>
              </m:sSubPr>
              <m:e>
                <m:r>
                  <w:rPr>
                    <w:rFonts w:ascii="Cambria Math" w:hAnsi="Cambria Math"/>
                  </w:rPr>
                  <m:t>α</m:t>
                </m:r>
              </m:e>
              <m:sub>
                <m:r>
                  <w:rPr>
                    <w:rFonts w:ascii="Cambria Math" w:hAnsi="Cambria Math"/>
                  </w:rPr>
                  <m:t>1</m:t>
                </m:r>
              </m:sub>
            </m:sSub>
            <m:sSub>
              <m:sSubPr>
                <m:ctrlPr>
                  <w:rPr>
                    <w:rFonts w:ascii="Cambria Math" w:hAnsi="Cambria Math"/>
                    <w:i/>
                  </w:rPr>
                </m:ctrlPr>
              </m:sSubPr>
              <m:e>
                <m:r>
                  <w:rPr>
                    <w:rFonts w:ascii="Cambria Math" w:hAnsi="Cambria Math"/>
                  </w:rPr>
                  <m:t>α</m:t>
                </m:r>
                <m:ctrlPr>
                  <w:rPr>
                    <w:rFonts w:ascii="Cambria Math" w:hAnsi="Cambria Math"/>
                  </w:rPr>
                </m:ctrlPr>
              </m:e>
              <m:sub>
                <m:r>
                  <w:rPr>
                    <w:rFonts w:ascii="Cambria Math" w:hAnsi="Cambria Math"/>
                  </w:rPr>
                  <m:t>2</m:t>
                </m:r>
              </m:sub>
            </m:sSub>
            <m:ctrlPr>
              <w:rPr>
                <w:rFonts w:ascii="Cambria Math" w:hAnsi="Cambria Math"/>
                <w:i/>
              </w:rPr>
            </m:ctrlPr>
          </m:e>
        </m:d>
      </m:oMath>
      <w:r>
        <w:rPr>
          <w:rFonts w:eastAsiaTheme="minorEastAsia"/>
        </w:rPr>
        <w:t xml:space="preserve"> the set of hyper-parameters</w:t>
      </w:r>
      <w:r>
        <w:t xml:space="preserve"> (see below).</w:t>
      </w:r>
      <w:r w:rsidRPr="00154726">
        <w:t xml:space="preserve"> </w:t>
      </w:r>
      <m:oMath>
        <m:sSub>
          <m:sSubPr>
            <m:ctrlPr>
              <w:rPr>
                <w:rFonts w:ascii="Cambria Math" w:hAnsi="Cambria Math"/>
                <w:i/>
              </w:rPr>
            </m:ctrlPr>
          </m:sSubPr>
          <m:e>
            <m:r>
              <w:rPr>
                <w:rFonts w:ascii="Cambria Math" w:hAnsi="Cambria Math"/>
              </w:rPr>
              <m:t>r</m:t>
            </m:r>
          </m:e>
          <m:sub>
            <m:r>
              <w:rPr>
                <w:rFonts w:ascii="Cambria Math" w:hAnsi="Cambria Math"/>
              </w:rPr>
              <m:t>n,f</m:t>
            </m:r>
            <m:d>
              <m:dPr>
                <m:ctrlPr>
                  <w:rPr>
                    <w:rFonts w:ascii="Cambria Math" w:hAnsi="Cambria Math"/>
                  </w:rPr>
                </m:ctrlPr>
              </m:dPr>
              <m:e>
                <m:r>
                  <w:rPr>
                    <w:rFonts w:ascii="Cambria Math" w:hAnsi="Cambria Math"/>
                  </w:rPr>
                  <m:t>b</m:t>
                </m:r>
                <m:ctrlPr>
                  <w:rPr>
                    <w:rFonts w:ascii="Cambria Math" w:hAnsi="Cambria Math"/>
                    <w:i/>
                  </w:rPr>
                </m:ctrlPr>
              </m:e>
            </m:d>
          </m:sub>
        </m:sSub>
      </m:oMath>
      <w:r>
        <w:rPr>
          <w:rFonts w:eastAsiaTheme="minorEastAsia"/>
        </w:rPr>
        <w:t xml:space="preserve"> denotes </w:t>
      </w:r>
      <w:r w:rsidRPr="00D83BDF">
        <w:rPr>
          <w:rFonts w:eastAsiaTheme="minorEastAsia"/>
        </w:rPr>
        <w:t>the participant specific prior over a planning depth, dependent on the current mini-block, that is, the</w:t>
      </w:r>
      <w:r>
        <w:rPr>
          <w:rFonts w:eastAsiaTheme="minorEastAsia"/>
        </w:rPr>
        <w:t xml:space="preserve"> </w:t>
      </w:r>
      <w:r w:rsidRPr="00D83BDF">
        <w:rPr>
          <w:rFonts w:eastAsiaTheme="minorEastAsia"/>
        </w:rPr>
        <w:t>maximum number of trials of the experiment. The function</w:t>
      </w:r>
      <w:r>
        <w:rPr>
          <w:rFonts w:eastAsiaTheme="minorEastAsia"/>
        </w:rPr>
        <w:t xml:space="preserve"> </w:t>
      </w:r>
      <m:oMath>
        <m:r>
          <w:rPr>
            <w:rFonts w:ascii="Cambria Math" w:eastAsiaTheme="minorEastAsia" w:hAnsi="Cambria Math"/>
          </w:rPr>
          <m:t>f</m:t>
        </m:r>
        <m:d>
          <m:dPr>
            <m:ctrlPr>
              <w:rPr>
                <w:rFonts w:ascii="Cambria Math" w:eastAsiaTheme="minorEastAsia" w:hAnsi="Cambria Math"/>
              </w:rPr>
            </m:ctrlPr>
          </m:dPr>
          <m:e>
            <m:r>
              <w:rPr>
                <w:rFonts w:ascii="Cambria Math" w:eastAsiaTheme="minorEastAsia" w:hAnsi="Cambria Math"/>
              </w:rPr>
              <m:t>b</m:t>
            </m:r>
            <m:ctrlPr>
              <w:rPr>
                <w:rFonts w:ascii="Cambria Math" w:eastAsiaTheme="minorEastAsia" w:hAnsi="Cambria Math"/>
                <w:i/>
              </w:rPr>
            </m:ctrlPr>
          </m:e>
        </m:d>
        <m:r>
          <m:rPr>
            <m:sty m:val="p"/>
          </m:rPr>
          <w:rPr>
            <w:rFonts w:ascii="Cambria Math" w:eastAsiaTheme="minorEastAsia" w:hAnsi="Cambria Math"/>
          </w:rPr>
          <m:t>∈</m:t>
        </m:r>
        <m:d>
          <m:dPr>
            <m:begChr m:val="{"/>
            <m:endChr m:val="}"/>
            <m:ctrlPr>
              <w:rPr>
                <w:rFonts w:ascii="Cambria Math" w:eastAsiaTheme="minorEastAsia" w:hAnsi="Cambria Math"/>
              </w:rPr>
            </m:ctrlPr>
          </m:dPr>
          <m:e>
            <m:r>
              <w:rPr>
                <w:rFonts w:ascii="Cambria Math" w:eastAsiaTheme="minorEastAsia" w:hAnsi="Cambria Math"/>
              </w:rPr>
              <m:t>1,2,3,4</m:t>
            </m:r>
            <m:ctrlPr>
              <w:rPr>
                <w:rFonts w:ascii="Cambria Math" w:eastAsiaTheme="minorEastAsia" w:hAnsi="Cambria Math"/>
                <w:i/>
              </w:rPr>
            </m:ctrlPr>
          </m:e>
        </m:d>
      </m:oMath>
      <w:r>
        <w:rPr>
          <w:rFonts w:eastAsiaTheme="minorEastAsia"/>
        </w:rPr>
        <w:t xml:space="preserve"> maps </w:t>
      </w:r>
      <w:r w:rsidRPr="00D83BDF">
        <w:rPr>
          <w:rFonts w:eastAsiaTheme="minorEastAsia"/>
        </w:rPr>
        <w:t>the</w:t>
      </w:r>
      <w:r>
        <w:rPr>
          <w:rFonts w:eastAsiaTheme="minorEastAsia"/>
        </w:rPr>
        <w:t xml:space="preserve"> </w:t>
      </w:r>
      <w:r w:rsidRPr="00D83BDF">
        <w:rPr>
          <w:rFonts w:eastAsiaTheme="minorEastAsia"/>
        </w:rPr>
        <w:t>current mini-block to corresponding value dependent on the phase of</w:t>
      </w:r>
      <w:r>
        <w:rPr>
          <w:rFonts w:eastAsiaTheme="minorEastAsia"/>
        </w:rPr>
        <w:t xml:space="preserve"> the experiment, hence: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678"/>
        <w:gridCol w:w="7197"/>
        <w:gridCol w:w="1197"/>
      </w:tblGrid>
      <w:tr w:rsidR="00FE2D6A" w14:paraId="28B52A85" w14:textId="77777777" w:rsidTr="007B6697">
        <w:tc>
          <w:tcPr>
            <w:tcW w:w="715" w:type="dxa"/>
          </w:tcPr>
          <w:p w14:paraId="660F9FA5" w14:textId="77777777" w:rsidR="00FE2D6A" w:rsidRDefault="00FE2D6A" w:rsidP="007B6697">
            <w:pPr>
              <w:rPr>
                <w:rFonts w:eastAsiaTheme="minorEastAsia"/>
                <w:bCs/>
                <w:iCs/>
                <w:lang w:val="en-US"/>
              </w:rPr>
            </w:pPr>
          </w:p>
        </w:tc>
        <w:tc>
          <w:tcPr>
            <w:tcW w:w="7560" w:type="dxa"/>
            <w:vAlign w:val="center"/>
          </w:tcPr>
          <w:p w14:paraId="006C591B" w14:textId="77777777" w:rsidR="00FE2D6A" w:rsidRPr="00A45216" w:rsidRDefault="00FE2D6A" w:rsidP="007B6697">
            <w:pPr>
              <w:keepNext/>
              <w:jc w:val="center"/>
              <w:rPr>
                <w:lang w:val="en-US"/>
              </w:rPr>
            </w:pPr>
            <m:oMathPara>
              <m:oMath>
                <m:r>
                  <w:rPr>
                    <w:rFonts w:ascii="Cambria Math" w:eastAsiaTheme="minorEastAsia" w:hAnsi="Cambria Math"/>
                  </w:rPr>
                  <m:t>f</m:t>
                </m:r>
                <m:d>
                  <m:dPr>
                    <m:ctrlPr>
                      <w:rPr>
                        <w:rFonts w:ascii="Cambria Math" w:eastAsiaTheme="minorEastAsia" w:hAnsi="Cambria Math"/>
                      </w:rPr>
                    </m:ctrlPr>
                  </m:dPr>
                  <m:e>
                    <m:r>
                      <w:rPr>
                        <w:rFonts w:ascii="Cambria Math" w:eastAsiaTheme="minorEastAsia" w:hAnsi="Cambria Math"/>
                      </w:rPr>
                      <m:t>b</m:t>
                    </m:r>
                    <m:ctrlPr>
                      <w:rPr>
                        <w:rFonts w:ascii="Cambria Math" w:eastAsiaTheme="minorEastAsia" w:hAnsi="Cambria Math"/>
                        <w:i/>
                      </w:rPr>
                    </m:ctrlPr>
                  </m:e>
                </m:d>
                <m:r>
                  <w:rPr>
                    <w:rFonts w:ascii="Cambria Math" w:eastAsiaTheme="minorEastAsia" w:hAnsi="Cambria Math"/>
                  </w:rPr>
                  <m:t>=</m:t>
                </m:r>
                <m:d>
                  <m:dPr>
                    <m:begChr m:val="{"/>
                    <m:endChr m:val=""/>
                    <m:ctrlPr>
                      <w:rPr>
                        <w:rFonts w:ascii="Cambria Math" w:eastAsiaTheme="minorEastAsia" w:hAnsi="Cambria Math"/>
                        <w:i/>
                      </w:rPr>
                    </m:ctrlPr>
                  </m:dPr>
                  <m:e>
                    <m:eqArr>
                      <m:eqArrPr>
                        <m:ctrlPr>
                          <w:rPr>
                            <w:rFonts w:ascii="Cambria Math" w:eastAsiaTheme="minorEastAsia" w:hAnsi="Cambria Math"/>
                            <w:i/>
                          </w:rPr>
                        </m:ctrlPr>
                      </m:eqArrPr>
                      <m:e>
                        <m:r>
                          <w:rPr>
                            <w:rFonts w:ascii="Cambria Math" w:eastAsiaTheme="minorEastAsia" w:hAnsi="Cambria Math"/>
                          </w:rPr>
                          <m:t xml:space="preserve"> 1, for T=2                </m:t>
                        </m:r>
                      </m:e>
                      <m:e>
                        <m:r>
                          <w:rPr>
                            <w:rFonts w:ascii="Cambria Math" w:eastAsiaTheme="minorEastAsia" w:hAnsi="Cambria Math"/>
                          </w:rPr>
                          <m:t xml:space="preserve"> 2,for T=2∧noisy</m:t>
                        </m:r>
                      </m:e>
                      <m:e>
                        <m:r>
                          <w:rPr>
                            <w:rFonts w:ascii="Cambria Math" w:eastAsiaTheme="minorEastAsia" w:hAnsi="Cambria Math"/>
                          </w:rPr>
                          <m:t xml:space="preserve"> </m:t>
                        </m:r>
                        <m:f>
                          <m:fPr>
                            <m:type m:val="noBar"/>
                            <m:ctrlPr>
                              <w:rPr>
                                <w:rFonts w:ascii="Cambria Math" w:eastAsiaTheme="minorEastAsia" w:hAnsi="Cambria Math"/>
                                <w:i/>
                              </w:rPr>
                            </m:ctrlPr>
                          </m:fPr>
                          <m:num>
                            <m:r>
                              <w:rPr>
                                <w:rFonts w:ascii="Cambria Math" w:eastAsiaTheme="minorEastAsia" w:hAnsi="Cambria Math"/>
                              </w:rPr>
                              <m:t xml:space="preserve">3, for T=3                </m:t>
                            </m:r>
                          </m:num>
                          <m:den>
                            <m:r>
                              <w:rPr>
                                <w:rFonts w:ascii="Cambria Math" w:eastAsiaTheme="minorEastAsia" w:hAnsi="Cambria Math"/>
                              </w:rPr>
                              <m:t>4, for T=3∧noisy</m:t>
                            </m:r>
                          </m:den>
                        </m:f>
                      </m:e>
                    </m:eqArr>
                  </m:e>
                </m:d>
              </m:oMath>
            </m:oMathPara>
          </w:p>
        </w:tc>
        <w:tc>
          <w:tcPr>
            <w:tcW w:w="787" w:type="dxa"/>
            <w:vAlign w:val="center"/>
          </w:tcPr>
          <w:p w14:paraId="57A32451" w14:textId="77777777" w:rsidR="00FE2D6A" w:rsidRPr="00DE4DED" w:rsidRDefault="00FE2D6A" w:rsidP="007B6697">
            <w:r>
              <w:rPr>
                <w:rFonts w:eastAsiaTheme="minorEastAsia"/>
                <w:bCs/>
                <w:iCs/>
                <w:lang w:val="en-US"/>
              </w:rPr>
              <w:t>(S</w:t>
            </w:r>
            <w:r>
              <w:rPr>
                <w:rFonts w:eastAsiaTheme="minorEastAsia"/>
                <w:bCs/>
                <w:iCs/>
              </w:rPr>
              <w:fldChar w:fldCharType="begin"/>
            </w:r>
            <w:r>
              <w:rPr>
                <w:rFonts w:eastAsiaTheme="minorEastAsia"/>
                <w:bCs/>
                <w:iCs/>
              </w:rPr>
              <w:instrText xml:space="preserve"> SEQ Equation_S \* ARABIC </w:instrText>
            </w:r>
            <w:r>
              <w:rPr>
                <w:rFonts w:eastAsiaTheme="minorEastAsia"/>
                <w:bCs/>
                <w:iCs/>
              </w:rPr>
              <w:fldChar w:fldCharType="separate"/>
            </w:r>
            <w:r>
              <w:rPr>
                <w:rFonts w:eastAsiaTheme="minorEastAsia"/>
                <w:bCs/>
                <w:iCs/>
                <w:noProof/>
              </w:rPr>
              <w:t>5</w:t>
            </w:r>
            <w:r>
              <w:rPr>
                <w:rFonts w:eastAsiaTheme="minorEastAsia"/>
                <w:bCs/>
                <w:iCs/>
              </w:rPr>
              <w:fldChar w:fldCharType="end"/>
            </w:r>
            <w:r>
              <w:rPr>
                <w:rFonts w:eastAsiaTheme="minorEastAsia"/>
                <w:bCs/>
                <w:iCs/>
                <w:lang w:val="en-US"/>
              </w:rPr>
              <w:t>)</w:t>
            </w:r>
          </w:p>
        </w:tc>
      </w:tr>
    </w:tbl>
    <w:p w14:paraId="492CEF42" w14:textId="77777777" w:rsidR="00FE2D6A" w:rsidRDefault="00FE2D6A" w:rsidP="00FE2D6A">
      <w:pPr>
        <w:pStyle w:val="Stdnberschrift"/>
      </w:pPr>
      <w:r>
        <w:t xml:space="preserve">where </w:t>
      </w:r>
      <m:oMath>
        <m:r>
          <w:rPr>
            <w:rFonts w:ascii="Cambria Math" w:hAnsi="Cambria Math"/>
          </w:rPr>
          <m:t>p</m:t>
        </m:r>
        <m:d>
          <m:dPr>
            <m:ctrlPr>
              <w:rPr>
                <w:rFonts w:ascii="Cambria Math" w:hAnsi="Cambria Math"/>
                <w:i/>
              </w:rPr>
            </m:ctrlPr>
          </m:dPr>
          <m:e>
            <m:sSubSup>
              <m:sSubSupPr>
                <m:ctrlPr>
                  <w:rPr>
                    <w:rFonts w:ascii="Cambria Math" w:hAnsi="Cambria Math"/>
                    <w:i/>
                  </w:rPr>
                </m:ctrlPr>
              </m:sSubSupPr>
              <m:e>
                <m:r>
                  <w:rPr>
                    <w:rFonts w:ascii="Cambria Math" w:hAnsi="Cambria Math"/>
                  </w:rPr>
                  <m:t>d</m:t>
                </m:r>
              </m:e>
              <m:sub>
                <m:r>
                  <w:rPr>
                    <w:rFonts w:ascii="Cambria Math" w:hAnsi="Cambria Math"/>
                  </w:rPr>
                  <m:t>b,t=1</m:t>
                </m:r>
              </m:sub>
              <m:sup>
                <m:r>
                  <w:rPr>
                    <w:rFonts w:ascii="Cambria Math" w:hAnsi="Cambria Math"/>
                  </w:rPr>
                  <m:t>n</m:t>
                </m:r>
              </m:sup>
            </m:sSubSup>
            <m:r>
              <w:rPr>
                <w:rFonts w:ascii="Cambria Math" w:hAnsi="Cambria Math"/>
              </w:rPr>
              <m:t>=d</m:t>
            </m:r>
          </m:e>
          <m:e>
            <m:sSub>
              <m:sSubPr>
                <m:ctrlPr>
                  <w:rPr>
                    <w:rFonts w:ascii="Cambria Math" w:hAnsi="Cambria Math"/>
                    <w:i/>
                  </w:rPr>
                </m:ctrlPr>
              </m:sSubPr>
              <m:e>
                <m:r>
                  <w:rPr>
                    <w:rFonts w:ascii="Cambria Math" w:hAnsi="Cambria Math"/>
                  </w:rPr>
                  <m:t>r</m:t>
                </m:r>
              </m:e>
              <m:sub>
                <m:r>
                  <w:rPr>
                    <w:rFonts w:ascii="Cambria Math" w:hAnsi="Cambria Math"/>
                  </w:rPr>
                  <m:t>n,f</m:t>
                </m:r>
                <m:d>
                  <m:dPr>
                    <m:ctrlPr>
                      <w:rPr>
                        <w:rFonts w:ascii="Cambria Math" w:hAnsi="Cambria Math"/>
                      </w:rPr>
                    </m:ctrlPr>
                  </m:dPr>
                  <m:e>
                    <m:r>
                      <w:rPr>
                        <w:rFonts w:ascii="Cambria Math" w:hAnsi="Cambria Math"/>
                      </w:rPr>
                      <m:t>b</m:t>
                    </m:r>
                    <m:ctrlPr>
                      <w:rPr>
                        <w:rFonts w:ascii="Cambria Math" w:hAnsi="Cambria Math"/>
                        <w:i/>
                      </w:rPr>
                    </m:ctrlPr>
                  </m:e>
                </m:d>
              </m:sub>
            </m:sSub>
          </m:e>
        </m:d>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n,f</m:t>
            </m:r>
            <m:d>
              <m:dPr>
                <m:ctrlPr>
                  <w:rPr>
                    <w:rFonts w:ascii="Cambria Math" w:hAnsi="Cambria Math"/>
                  </w:rPr>
                </m:ctrlPr>
              </m:dPr>
              <m:e>
                <m:r>
                  <w:rPr>
                    <w:rFonts w:ascii="Cambria Math" w:hAnsi="Cambria Math"/>
                  </w:rPr>
                  <m:t>b</m:t>
                </m:r>
                <m:ctrlPr>
                  <w:rPr>
                    <w:rFonts w:ascii="Cambria Math" w:hAnsi="Cambria Math"/>
                    <w:i/>
                  </w:rPr>
                </m:ctrlPr>
              </m:e>
            </m:d>
            <m:r>
              <w:rPr>
                <w:rFonts w:ascii="Cambria Math" w:hAnsi="Cambria Math"/>
              </w:rPr>
              <m:t>,d</m:t>
            </m:r>
          </m:sub>
        </m:sSub>
      </m:oMath>
      <w:r w:rsidRPr="00154726">
        <w:t xml:space="preserve"> </w:t>
      </w:r>
      <w:r>
        <w:t xml:space="preserve"> and  </w:t>
      </w:r>
      <m:oMath>
        <m:nary>
          <m:naryPr>
            <m:chr m:val="∑"/>
            <m:supHide m:val="1"/>
            <m:ctrlPr>
              <w:rPr>
                <w:rFonts w:ascii="Cambria Math" w:hAnsi="Cambria Math"/>
              </w:rPr>
            </m:ctrlPr>
          </m:naryPr>
          <m:sub>
            <m:r>
              <w:rPr>
                <w:rFonts w:ascii="Cambria Math" w:hAnsi="Cambria Math"/>
              </w:rPr>
              <m:t>d</m:t>
            </m:r>
            <m:ctrlPr>
              <w:rPr>
                <w:rFonts w:ascii="Cambria Math" w:hAnsi="Cambria Math"/>
                <w:i/>
              </w:rPr>
            </m:ctrlPr>
          </m:sub>
          <m:sup>
            <m:ctrlPr>
              <w:rPr>
                <w:rFonts w:ascii="Cambria Math" w:hAnsi="Cambria Math"/>
                <w:i/>
              </w:rPr>
            </m:ctrlPr>
          </m:sup>
          <m:e>
            <m:sSub>
              <m:sSubPr>
                <m:ctrlPr>
                  <w:rPr>
                    <w:rFonts w:ascii="Cambria Math" w:hAnsi="Cambria Math"/>
                    <w:i/>
                  </w:rPr>
                </m:ctrlPr>
              </m:sSubPr>
              <m:e>
                <m:r>
                  <w:rPr>
                    <w:rFonts w:ascii="Cambria Math" w:hAnsi="Cambria Math"/>
                  </w:rPr>
                  <m:t>r</m:t>
                </m:r>
              </m:e>
              <m:sub>
                <m:r>
                  <w:rPr>
                    <w:rFonts w:ascii="Cambria Math" w:hAnsi="Cambria Math"/>
                  </w:rPr>
                  <m:t>n,f</m:t>
                </m:r>
                <m:d>
                  <m:dPr>
                    <m:ctrlPr>
                      <w:rPr>
                        <w:rFonts w:ascii="Cambria Math" w:hAnsi="Cambria Math"/>
                      </w:rPr>
                    </m:ctrlPr>
                  </m:dPr>
                  <m:e>
                    <m:r>
                      <w:rPr>
                        <w:rFonts w:ascii="Cambria Math" w:hAnsi="Cambria Math"/>
                      </w:rPr>
                      <m:t>b</m:t>
                    </m:r>
                    <m:ctrlPr>
                      <w:rPr>
                        <w:rFonts w:ascii="Cambria Math" w:hAnsi="Cambria Math"/>
                        <w:i/>
                      </w:rPr>
                    </m:ctrlPr>
                  </m:e>
                </m:d>
                <m:r>
                  <w:rPr>
                    <w:rFonts w:ascii="Cambria Math" w:hAnsi="Cambria Math"/>
                  </w:rPr>
                  <m:t>,d</m:t>
                </m:r>
              </m:sub>
            </m:sSub>
            <m:ctrlPr>
              <w:rPr>
                <w:rFonts w:ascii="Cambria Math" w:hAnsi="Cambria Math"/>
                <w:i/>
              </w:rPr>
            </m:ctrlPr>
          </m:e>
        </m:nary>
        <m:r>
          <w:rPr>
            <w:rFonts w:ascii="Cambria Math" w:hAnsi="Cambria Math"/>
          </w:rPr>
          <m:t>=1</m:t>
        </m:r>
      </m:oMath>
      <w:r>
        <w:rPr>
          <w:rFonts w:eastAsiaTheme="minorEastAsia"/>
        </w:rPr>
        <w:t>.</w:t>
      </w:r>
      <w:r>
        <w:t xml:space="preserve"> </w:t>
      </w:r>
    </w:p>
    <w:p w14:paraId="5BE380A1" w14:textId="77777777" w:rsidR="00FE2D6A" w:rsidRPr="00B40C04" w:rsidRDefault="00FE2D6A" w:rsidP="00FE2D6A">
      <w:pPr>
        <w:pStyle w:val="Stdnberschrift"/>
        <w:rPr>
          <w:rFonts w:eastAsiaTheme="minorEastAsia"/>
        </w:rPr>
      </w:pPr>
      <w:r w:rsidRPr="00A9153F">
        <w:t>Given the generative model</w:t>
      </w:r>
      <w:r>
        <w:t>,</w:t>
      </w:r>
      <w:r w:rsidRPr="00A9153F">
        <w:t xml:space="preserve"> we approximate the true posterior as follows</w:t>
      </w:r>
      <w: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672"/>
        <w:gridCol w:w="7203"/>
        <w:gridCol w:w="1197"/>
      </w:tblGrid>
      <w:tr w:rsidR="00FE2D6A" w14:paraId="374BE8A0" w14:textId="77777777" w:rsidTr="007B6697">
        <w:tc>
          <w:tcPr>
            <w:tcW w:w="715" w:type="dxa"/>
          </w:tcPr>
          <w:p w14:paraId="41CA8F88" w14:textId="77777777" w:rsidR="00FE2D6A" w:rsidRDefault="00FE2D6A" w:rsidP="007B6697">
            <w:pPr>
              <w:rPr>
                <w:rFonts w:eastAsiaTheme="minorEastAsia"/>
                <w:bCs/>
                <w:iCs/>
                <w:lang w:val="en-US"/>
              </w:rPr>
            </w:pPr>
          </w:p>
        </w:tc>
        <w:tc>
          <w:tcPr>
            <w:tcW w:w="7560" w:type="dxa"/>
            <w:vAlign w:val="center"/>
          </w:tcPr>
          <w:p w14:paraId="12F13597" w14:textId="77777777" w:rsidR="00FE2D6A" w:rsidRPr="00B40C04" w:rsidRDefault="00FE2D6A" w:rsidP="007B6697">
            <w:pPr>
              <w:keepNext/>
              <w:jc w:val="center"/>
              <w:rPr>
                <w:rFonts w:eastAsiaTheme="minorEastAsia"/>
                <w:lang w:val="en-GB"/>
              </w:rPr>
            </w:pPr>
            <m:oMath>
              <m:r>
                <w:rPr>
                  <w:rFonts w:ascii="Cambria Math" w:hAnsi="Cambria Math"/>
                  <w:lang w:val="en-GB"/>
                </w:rPr>
                <m:t>P</m:t>
              </m:r>
              <m:d>
                <m:dPr>
                  <m:ctrlPr>
                    <w:rPr>
                      <w:rFonts w:ascii="Cambria Math" w:hAnsi="Cambria Math"/>
                      <w:lang w:val="en-GB"/>
                    </w:rPr>
                  </m:ctrlPr>
                </m:dPr>
                <m:e>
                  <m:r>
                    <w:rPr>
                      <w:rFonts w:ascii="Cambria Math" w:hAnsi="Cambria Math"/>
                      <w:lang w:val="en-GB"/>
                    </w:rPr>
                    <m:t>G,</m:t>
                  </m:r>
                  <m:sSub>
                    <m:sSubPr>
                      <m:ctrlPr>
                        <w:rPr>
                          <w:rFonts w:ascii="Cambria Math" w:hAnsi="Cambria Math"/>
                          <w:i/>
                          <w:lang w:val="en-GB"/>
                        </w:rPr>
                      </m:ctrlPr>
                    </m:sSubPr>
                    <m:e>
                      <m:r>
                        <m:rPr>
                          <m:sty m:val="p"/>
                        </m:rPr>
                        <w:rPr>
                          <w:rFonts w:ascii="Cambria Math" w:hAnsi="Cambria Math"/>
                          <w:lang w:val="en-GB"/>
                        </w:rPr>
                        <m:t>γ</m:t>
                      </m:r>
                    </m:e>
                    <m:sub>
                      <m:r>
                        <w:rPr>
                          <w:rFonts w:ascii="Cambria Math" w:hAnsi="Cambria Math"/>
                          <w:lang w:val="en-GB"/>
                        </w:rPr>
                        <m:t>1:N</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1:N</m:t>
                      </m:r>
                    </m:sub>
                  </m:sSub>
                  <m:d>
                    <m:dPr>
                      <m:begChr m:val="|"/>
                      <m:endChr m:val=""/>
                      <m:ctrlPr>
                        <w:rPr>
                          <w:rFonts w:ascii="Cambria Math" w:hAnsi="Cambria Math"/>
                          <w:lang w:val="en-GB"/>
                        </w:rPr>
                      </m:ctrlPr>
                    </m:dPr>
                    <m:e>
                      <m:sSub>
                        <m:sSubPr>
                          <m:ctrlPr>
                            <w:rPr>
                              <w:rFonts w:ascii="Cambria Math" w:hAnsi="Cambria Math"/>
                              <w:i/>
                              <w:lang w:val="en-GB"/>
                            </w:rPr>
                          </m:ctrlPr>
                        </m:sSubPr>
                        <m:e>
                          <m:r>
                            <w:rPr>
                              <w:rFonts w:ascii="Cambria Math" w:hAnsi="Cambria Math"/>
                              <w:lang w:val="en-GB"/>
                            </w:rPr>
                            <m:t>A</m:t>
                          </m:r>
                          <m:ctrlPr>
                            <w:rPr>
                              <w:rFonts w:ascii="Cambria Math" w:hAnsi="Cambria Math"/>
                              <w:lang w:val="en-GB"/>
                            </w:rPr>
                          </m:ctrlPr>
                        </m:e>
                        <m:sub>
                          <m:r>
                            <w:rPr>
                              <w:rFonts w:ascii="Cambria Math" w:hAnsi="Cambria Math"/>
                              <w:lang w:val="en-GB"/>
                            </w:rPr>
                            <m:t>n</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n</m:t>
                          </m:r>
                        </m:sub>
                      </m:sSub>
                      <m:r>
                        <w:rPr>
                          <w:rFonts w:ascii="Cambria Math" w:hAnsi="Cambria Math"/>
                          <w:lang w:val="en-GB"/>
                        </w:rPr>
                        <m:t>,</m:t>
                      </m:r>
                      <m:r>
                        <m:rPr>
                          <m:sty m:val="p"/>
                        </m:rPr>
                        <w:rPr>
                          <w:rFonts w:ascii="Cambria Math" w:hAnsi="Cambria Math"/>
                          <w:lang w:val="en-GB"/>
                        </w:rPr>
                        <m:t>θ</m:t>
                      </m:r>
                    </m:e>
                  </m:d>
                  <m:ctrlPr>
                    <w:rPr>
                      <w:rFonts w:ascii="Cambria Math" w:hAnsi="Cambria Math"/>
                      <w:i/>
                      <w:lang w:val="en-GB"/>
                    </w:rPr>
                  </m:ctrlPr>
                </m:e>
              </m:d>
              <m:r>
                <m:rPr>
                  <m:sty m:val="p"/>
                </m:rPr>
                <w:rPr>
                  <w:rFonts w:ascii="Cambria Math" w:hAnsi="Cambria Math"/>
                  <w:lang w:val="en-GB"/>
                </w:rPr>
                <m:t>≈</m:t>
              </m:r>
              <m:r>
                <w:rPr>
                  <w:rFonts w:ascii="Cambria Math" w:hAnsi="Cambria Math"/>
                  <w:lang w:val="en-GB"/>
                </w:rPr>
                <m:t>Q</m:t>
              </m:r>
              <m:d>
                <m:dPr>
                  <m:ctrlPr>
                    <w:rPr>
                      <w:rFonts w:ascii="Cambria Math" w:hAnsi="Cambria Math"/>
                      <w:lang w:val="en-GB"/>
                    </w:rPr>
                  </m:ctrlPr>
                </m:dPr>
                <m:e>
                  <m:r>
                    <w:rPr>
                      <w:rFonts w:ascii="Cambria Math" w:hAnsi="Cambria Math"/>
                      <w:lang w:val="en-GB"/>
                    </w:rPr>
                    <m:t>G</m:t>
                  </m:r>
                  <m:ctrlPr>
                    <w:rPr>
                      <w:rFonts w:ascii="Cambria Math" w:hAnsi="Cambria Math"/>
                      <w:i/>
                      <w:lang w:val="en-GB"/>
                    </w:rPr>
                  </m:ctrlPr>
                </m:e>
              </m:d>
              <m:nary>
                <m:naryPr>
                  <m:chr m:val="∏"/>
                  <m:ctrlPr>
                    <w:rPr>
                      <w:rFonts w:ascii="Cambria Math" w:hAnsi="Cambria Math"/>
                      <w:lang w:val="en-GB"/>
                    </w:rPr>
                  </m:ctrlPr>
                </m:naryPr>
                <m:sub>
                  <m:r>
                    <w:rPr>
                      <w:rFonts w:ascii="Cambria Math" w:hAnsi="Cambria Math"/>
                      <w:lang w:val="en-GB"/>
                    </w:rPr>
                    <m:t>n=1</m:t>
                  </m:r>
                  <m:ctrlPr>
                    <w:rPr>
                      <w:rFonts w:ascii="Cambria Math" w:hAnsi="Cambria Math"/>
                      <w:i/>
                      <w:lang w:val="en-GB"/>
                    </w:rPr>
                  </m:ctrlPr>
                </m:sub>
                <m:sup>
                  <m:r>
                    <w:rPr>
                      <w:rFonts w:ascii="Cambria Math" w:hAnsi="Cambria Math"/>
                      <w:lang w:val="en-GB"/>
                    </w:rPr>
                    <m:t>N</m:t>
                  </m:r>
                  <m:ctrlPr>
                    <w:rPr>
                      <w:rFonts w:ascii="Cambria Math" w:hAnsi="Cambria Math"/>
                      <w:i/>
                      <w:lang w:val="en-GB"/>
                    </w:rPr>
                  </m:ctrlPr>
                </m:sup>
                <m:e>
                  <m:r>
                    <w:rPr>
                      <w:rFonts w:ascii="Cambria Math" w:hAnsi="Cambria Math"/>
                      <w:lang w:val="en-GB"/>
                    </w:rPr>
                    <m:t>Q</m:t>
                  </m:r>
                  <m:d>
                    <m:dPr>
                      <m:ctrlPr>
                        <w:rPr>
                          <w:rFonts w:ascii="Cambria Math" w:hAnsi="Cambria Math"/>
                          <w:lang w:val="en-GB"/>
                        </w:rPr>
                      </m:ctrlPr>
                    </m:dPr>
                    <m:e>
                      <m:sSub>
                        <m:sSubPr>
                          <m:ctrlPr>
                            <w:rPr>
                              <w:rFonts w:ascii="Cambria Math" w:hAnsi="Cambria Math"/>
                              <w:i/>
                              <w:lang w:val="en-GB"/>
                            </w:rPr>
                          </m:ctrlPr>
                        </m:sSubPr>
                        <m:e>
                          <m:r>
                            <m:rPr>
                              <m:sty m:val="p"/>
                            </m:rPr>
                            <w:rPr>
                              <w:rFonts w:ascii="Cambria Math" w:hAnsi="Cambria Math"/>
                              <w:lang w:val="en-GB"/>
                            </w:rPr>
                            <m:t>γ</m:t>
                          </m:r>
                          <m:ctrlPr>
                            <w:rPr>
                              <w:rFonts w:ascii="Cambria Math" w:hAnsi="Cambria Math"/>
                              <w:lang w:val="en-GB"/>
                            </w:rPr>
                          </m:ctrlPr>
                        </m:e>
                        <m:sub>
                          <m:r>
                            <w:rPr>
                              <w:rFonts w:ascii="Cambria Math" w:hAnsi="Cambria Math"/>
                              <w:lang w:val="en-GB"/>
                            </w:rPr>
                            <m:t>n</m:t>
                          </m:r>
                        </m:sub>
                      </m:sSub>
                      <m:ctrlPr>
                        <w:rPr>
                          <w:rFonts w:ascii="Cambria Math" w:hAnsi="Cambria Math"/>
                          <w:i/>
                          <w:lang w:val="en-GB"/>
                        </w:rPr>
                      </m:ctrlPr>
                    </m:e>
                  </m:d>
                  <m:r>
                    <w:rPr>
                      <w:rFonts w:ascii="Cambria Math" w:hAnsi="Cambria Math"/>
                      <w:lang w:val="en-GB"/>
                    </w:rPr>
                    <m:t>Q</m:t>
                  </m:r>
                  <m:d>
                    <m:dPr>
                      <m:ctrlPr>
                        <w:rPr>
                          <w:rFonts w:ascii="Cambria Math" w:hAnsi="Cambria Math"/>
                          <w:lang w:val="en-GB"/>
                        </w:rPr>
                      </m:ctrlPr>
                    </m:dPr>
                    <m:e>
                      <m:sSub>
                        <m:sSubPr>
                          <m:ctrlPr>
                            <w:rPr>
                              <w:rFonts w:ascii="Cambria Math" w:hAnsi="Cambria Math"/>
                              <w:i/>
                              <w:lang w:val="en-GB"/>
                            </w:rPr>
                          </m:ctrlPr>
                        </m:sSubPr>
                        <m:e>
                          <m:r>
                            <w:rPr>
                              <w:rFonts w:ascii="Cambria Math" w:hAnsi="Cambria Math"/>
                              <w:lang w:val="en-GB"/>
                            </w:rPr>
                            <m:t>r</m:t>
                          </m:r>
                          <m:ctrlPr>
                            <w:rPr>
                              <w:rFonts w:ascii="Cambria Math" w:hAnsi="Cambria Math"/>
                              <w:lang w:val="en-GB"/>
                            </w:rPr>
                          </m:ctrlPr>
                        </m:e>
                        <m:sub>
                          <m:r>
                            <w:rPr>
                              <w:rFonts w:ascii="Cambria Math" w:hAnsi="Cambria Math"/>
                              <w:lang w:val="en-GB"/>
                            </w:rPr>
                            <m:t>n,1</m:t>
                          </m:r>
                        </m:sub>
                      </m:sSub>
                      <m:ctrlPr>
                        <w:rPr>
                          <w:rFonts w:ascii="Cambria Math" w:hAnsi="Cambria Math"/>
                          <w:i/>
                          <w:lang w:val="en-GB"/>
                        </w:rPr>
                      </m:ctrlPr>
                    </m:e>
                  </m:d>
                  <m:r>
                    <w:rPr>
                      <w:rFonts w:ascii="Cambria Math" w:hAnsi="Cambria Math"/>
                      <w:lang w:val="en-GB"/>
                    </w:rPr>
                    <m:t>Q</m:t>
                  </m:r>
                  <m:d>
                    <m:dPr>
                      <m:ctrlPr>
                        <w:rPr>
                          <w:rFonts w:ascii="Cambria Math" w:hAnsi="Cambria Math"/>
                          <w:lang w:val="en-GB"/>
                        </w:rPr>
                      </m:ctrlPr>
                    </m:dPr>
                    <m:e>
                      <m:sSub>
                        <m:sSubPr>
                          <m:ctrlPr>
                            <w:rPr>
                              <w:rFonts w:ascii="Cambria Math" w:hAnsi="Cambria Math"/>
                              <w:i/>
                              <w:lang w:val="en-GB"/>
                            </w:rPr>
                          </m:ctrlPr>
                        </m:sSubPr>
                        <m:e>
                          <m:r>
                            <w:rPr>
                              <w:rFonts w:ascii="Cambria Math" w:hAnsi="Cambria Math"/>
                              <w:lang w:val="en-GB"/>
                            </w:rPr>
                            <m:t>r</m:t>
                          </m:r>
                          <m:ctrlPr>
                            <w:rPr>
                              <w:rFonts w:ascii="Cambria Math" w:hAnsi="Cambria Math"/>
                              <w:lang w:val="en-GB"/>
                            </w:rPr>
                          </m:ctrlPr>
                        </m:e>
                        <m:sub>
                          <m:r>
                            <w:rPr>
                              <w:rFonts w:ascii="Cambria Math" w:hAnsi="Cambria Math"/>
                              <w:lang w:val="en-GB"/>
                            </w:rPr>
                            <m:t>n,2</m:t>
                          </m:r>
                        </m:sub>
                      </m:sSub>
                      <m:ctrlPr>
                        <w:rPr>
                          <w:rFonts w:ascii="Cambria Math" w:hAnsi="Cambria Math"/>
                          <w:i/>
                          <w:lang w:val="en-GB"/>
                        </w:rPr>
                      </m:ctrlPr>
                    </m:e>
                  </m:d>
                  <m:ctrlPr>
                    <w:rPr>
                      <w:rFonts w:ascii="Cambria Math" w:hAnsi="Cambria Math"/>
                      <w:i/>
                      <w:lang w:val="en-GB"/>
                    </w:rPr>
                  </m:ctrlPr>
                </m:e>
              </m:nary>
            </m:oMath>
            <w:r w:rsidRPr="00154726">
              <w:rPr>
                <w:lang w:val="en-GB"/>
              </w:rPr>
              <w:t>,</w:t>
            </w:r>
          </w:p>
        </w:tc>
        <w:tc>
          <w:tcPr>
            <w:tcW w:w="787" w:type="dxa"/>
            <w:vAlign w:val="center"/>
          </w:tcPr>
          <w:p w14:paraId="4AA1ABE2" w14:textId="77777777" w:rsidR="00FE2D6A" w:rsidRPr="00DE4DED" w:rsidRDefault="00FE2D6A" w:rsidP="007B6697">
            <w:r>
              <w:rPr>
                <w:rFonts w:eastAsiaTheme="minorEastAsia"/>
                <w:bCs/>
                <w:iCs/>
                <w:lang w:val="en-US"/>
              </w:rPr>
              <w:t>(S</w:t>
            </w:r>
            <w:r>
              <w:rPr>
                <w:rFonts w:eastAsiaTheme="minorEastAsia"/>
                <w:bCs/>
                <w:iCs/>
              </w:rPr>
              <w:fldChar w:fldCharType="begin"/>
            </w:r>
            <w:r>
              <w:rPr>
                <w:rFonts w:eastAsiaTheme="minorEastAsia"/>
                <w:bCs/>
                <w:iCs/>
              </w:rPr>
              <w:instrText xml:space="preserve"> SEQ Equation_S \* ARABIC </w:instrText>
            </w:r>
            <w:r>
              <w:rPr>
                <w:rFonts w:eastAsiaTheme="minorEastAsia"/>
                <w:bCs/>
                <w:iCs/>
              </w:rPr>
              <w:fldChar w:fldCharType="separate"/>
            </w:r>
            <w:r>
              <w:rPr>
                <w:rFonts w:eastAsiaTheme="minorEastAsia"/>
                <w:bCs/>
                <w:iCs/>
                <w:noProof/>
              </w:rPr>
              <w:t>6</w:t>
            </w:r>
            <w:r>
              <w:rPr>
                <w:rFonts w:eastAsiaTheme="minorEastAsia"/>
                <w:bCs/>
                <w:iCs/>
              </w:rPr>
              <w:fldChar w:fldCharType="end"/>
            </w:r>
            <w:r>
              <w:rPr>
                <w:rFonts w:eastAsiaTheme="minorEastAsia"/>
                <w:bCs/>
                <w:iCs/>
                <w:lang w:val="en-US"/>
              </w:rPr>
              <w:t>)</w:t>
            </w:r>
          </w:p>
        </w:tc>
      </w:tr>
    </w:tbl>
    <w:p w14:paraId="76280EB3" w14:textId="77777777" w:rsidR="00FE2D6A" w:rsidRPr="00154726" w:rsidRDefault="00FE2D6A" w:rsidP="00FE2D6A">
      <w:pPr>
        <w:pStyle w:val="Stdnberschrift"/>
      </w:pPr>
      <w:r w:rsidRPr="00154726">
        <w:t xml:space="preserve">where </w:t>
      </w:r>
      <m:oMath>
        <m:sSub>
          <m:sSubPr>
            <m:ctrlPr>
              <w:rPr>
                <w:rFonts w:ascii="Cambria Math" w:hAnsi="Cambria Math"/>
                <w:i/>
              </w:rPr>
            </m:ctrlPr>
          </m:sSubPr>
          <m:e>
            <m:r>
              <w:rPr>
                <w:rFonts w:ascii="Cambria Math" w:hAnsi="Cambria Math"/>
              </w:rPr>
              <m:t>A</m:t>
            </m:r>
          </m:e>
          <m:sub>
            <m:r>
              <w:rPr>
                <w:rFonts w:ascii="Cambria Math" w:hAnsi="Cambria Math"/>
              </w:rPr>
              <m:t>n</m:t>
            </m:r>
          </m:sub>
        </m:sSub>
      </m:oMath>
      <w:r w:rsidRPr="00154726">
        <w:t xml:space="preserve">, </w:t>
      </w:r>
      <m:oMath>
        <m:sSub>
          <m:sSubPr>
            <m:ctrlPr>
              <w:rPr>
                <w:rFonts w:ascii="Cambria Math" w:hAnsi="Cambria Math"/>
                <w:i/>
              </w:rPr>
            </m:ctrlPr>
          </m:sSubPr>
          <m:e>
            <m:r>
              <w:rPr>
                <w:rFonts w:ascii="Cambria Math" w:hAnsi="Cambria Math"/>
              </w:rPr>
              <m:t>S</m:t>
            </m:r>
          </m:e>
          <m:sub>
            <m:r>
              <w:rPr>
                <w:rFonts w:ascii="Cambria Math" w:hAnsi="Cambria Math"/>
              </w:rPr>
              <m:t>n</m:t>
            </m:r>
          </m:sub>
        </m:sSub>
      </m:oMath>
      <w:r w:rsidRPr="00154726">
        <w:t xml:space="preserve"> denote set of all responses and states (stimuli) of the nth participant.</w:t>
      </w:r>
    </w:p>
    <w:p w14:paraId="79C8DB4A" w14:textId="77777777" w:rsidR="00FE2D6A" w:rsidRPr="00E4321C" w:rsidRDefault="00FE2D6A" w:rsidP="00FE2D6A">
      <w:pPr>
        <w:pStyle w:val="berschrift3"/>
        <w:numPr>
          <w:ilvl w:val="0"/>
          <w:numId w:val="2"/>
        </w:numPr>
        <w:rPr>
          <w:lang w:val="en-GB"/>
        </w:rPr>
      </w:pPr>
      <w:r w:rsidRPr="00154726">
        <w:rPr>
          <w:lang w:val="en-GB"/>
        </w:rPr>
        <w:t>Hie</w:t>
      </w:r>
      <w:r>
        <w:rPr>
          <w:lang w:val="en-GB"/>
        </w:rPr>
        <w:t>r</w:t>
      </w:r>
      <w:r w:rsidRPr="00154726">
        <w:rPr>
          <w:lang w:val="en-GB"/>
        </w:rPr>
        <w:t xml:space="preserve">archical </w:t>
      </w:r>
      <w:r>
        <w:rPr>
          <w:lang w:val="en-GB"/>
        </w:rPr>
        <w:t>P</w:t>
      </w:r>
      <w:r w:rsidRPr="00154726">
        <w:rPr>
          <w:lang w:val="en-GB"/>
        </w:rPr>
        <w:t xml:space="preserve">rior </w:t>
      </w:r>
      <w:r>
        <w:rPr>
          <w:lang w:val="en-GB"/>
        </w:rPr>
        <w:t>D</w:t>
      </w:r>
      <w:r w:rsidRPr="00154726">
        <w:rPr>
          <w:lang w:val="en-GB"/>
        </w:rPr>
        <w:t>istribution</w:t>
      </w:r>
    </w:p>
    <w:p w14:paraId="2991A63D" w14:textId="77777777" w:rsidR="00FE2D6A" w:rsidRDefault="00FE2D6A" w:rsidP="00FE2D6A">
      <w:pPr>
        <w:pStyle w:val="Stdnberschrift"/>
      </w:pPr>
      <w:r w:rsidRPr="00154726">
        <w:t xml:space="preserve">The group level hyper-prior over </w:t>
      </w:r>
      <m:oMath>
        <m:sSub>
          <m:sSubPr>
            <m:ctrlPr>
              <w:rPr>
                <w:rFonts w:ascii="Cambria Math" w:hAnsi="Cambria Math"/>
                <w:i/>
              </w:rPr>
            </m:ctrlPr>
          </m:sSubPr>
          <m:e>
            <m:r>
              <m:rPr>
                <m:sty m:val="p"/>
              </m:rPr>
              <w:rPr>
                <w:rFonts w:ascii="Cambria Math" w:hAnsi="Cambria Math"/>
              </w:rPr>
              <m:t>γ</m:t>
            </m:r>
            <m:ctrlPr>
              <w:rPr>
                <w:rFonts w:ascii="Cambria Math" w:hAnsi="Cambria Math"/>
              </w:rPr>
            </m:ctrlPr>
          </m:e>
          <m:sub>
            <m:r>
              <w:rPr>
                <w:rFonts w:ascii="Cambria Math" w:hAnsi="Cambria Math"/>
              </w:rPr>
              <m:t>n</m:t>
            </m:r>
          </m:sub>
        </m:sSub>
      </m:oMath>
      <w:r w:rsidRPr="00154726">
        <w:t xml:space="preserve"> </w:t>
      </w:r>
      <w:r>
        <w:t>was</w:t>
      </w:r>
      <w:r w:rsidRPr="00154726">
        <w:t xml:space="preserve"> defined as a normal-inverse-gamma distribution for each free parameter</w:t>
      </w:r>
      <w: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676"/>
        <w:gridCol w:w="7199"/>
        <w:gridCol w:w="1197"/>
      </w:tblGrid>
      <w:tr w:rsidR="00FE2D6A" w14:paraId="185DBF9A" w14:textId="77777777" w:rsidTr="007B6697">
        <w:tc>
          <w:tcPr>
            <w:tcW w:w="715" w:type="dxa"/>
          </w:tcPr>
          <w:p w14:paraId="53A32B7B" w14:textId="77777777" w:rsidR="00FE2D6A" w:rsidRDefault="00FE2D6A" w:rsidP="007B6697">
            <w:pPr>
              <w:rPr>
                <w:rFonts w:eastAsiaTheme="minorEastAsia"/>
                <w:bCs/>
                <w:iCs/>
                <w:lang w:val="en-US"/>
              </w:rPr>
            </w:pPr>
          </w:p>
        </w:tc>
        <w:tc>
          <w:tcPr>
            <w:tcW w:w="7560" w:type="dxa"/>
            <w:vAlign w:val="center"/>
          </w:tcPr>
          <w:p w14:paraId="35C7E5CD" w14:textId="77777777" w:rsidR="00FE2D6A" w:rsidRPr="00B40C04" w:rsidRDefault="00FE2D6A" w:rsidP="007B6697">
            <w:pPr>
              <w:keepNext/>
              <w:rPr>
                <w:rFonts w:eastAsiaTheme="minorEastAsia"/>
                <w:lang w:val="en-GB"/>
              </w:rPr>
            </w:pPr>
            <m:oMathPara>
              <m:oMath>
                <m:r>
                  <m:rPr>
                    <m:sty m:val="p"/>
                  </m:rPr>
                  <w:rPr>
                    <w:rFonts w:ascii="Cambria Math" w:hAnsi="Cambria Math"/>
                    <w:lang w:val="en-GB"/>
                  </w:rPr>
                  <m:t>p</m:t>
                </m:r>
                <m:d>
                  <m:dPr>
                    <m:ctrlPr>
                      <w:rPr>
                        <w:rFonts w:ascii="Cambria Math" w:hAnsi="Cambria Math"/>
                        <w:lang w:val="en-GB"/>
                      </w:rPr>
                    </m:ctrlPr>
                  </m:dPr>
                  <m:e>
                    <m:r>
                      <m:rPr>
                        <m:sty m:val="p"/>
                      </m:rPr>
                      <w:rPr>
                        <w:rFonts w:ascii="Cambria Math" w:hAnsi="Cambria Math"/>
                        <w:lang w:val="en-GB"/>
                      </w:rPr>
                      <m:t>G</m:t>
                    </m:r>
                    <m:d>
                      <m:dPr>
                        <m:begChr m:val="|"/>
                        <m:endChr m:val=""/>
                        <m:ctrlPr>
                          <w:rPr>
                            <w:rFonts w:ascii="Cambria Math" w:hAnsi="Cambria Math"/>
                            <w:lang w:val="en-GB"/>
                          </w:rPr>
                        </m:ctrlPr>
                      </m:dPr>
                      <m:e>
                        <m:r>
                          <m:rPr>
                            <m:sty m:val="p"/>
                          </m:rPr>
                          <w:rPr>
                            <w:rFonts w:ascii="Cambria Math" w:hAnsi="Cambria Math"/>
                            <w:lang w:val="en-GB"/>
                          </w:rPr>
                          <m:t>λ</m:t>
                        </m:r>
                      </m:e>
                    </m:d>
                  </m:e>
                </m:d>
                <m:r>
                  <m:rPr>
                    <m:sty m:val="p"/>
                  </m:rPr>
                  <w:rPr>
                    <w:rFonts w:ascii="Cambria Math" w:hAnsi="Cambria Math"/>
                    <w:lang w:val="en-GB"/>
                  </w:rPr>
                  <m:t>=</m:t>
                </m:r>
                <m:nary>
                  <m:naryPr>
                    <m:chr m:val="∏"/>
                    <m:ctrlPr>
                      <w:rPr>
                        <w:rFonts w:ascii="Cambria Math" w:hAnsi="Cambria Math"/>
                        <w:lang w:val="en-GB"/>
                      </w:rPr>
                    </m:ctrlPr>
                  </m:naryPr>
                  <m:sub>
                    <m:r>
                      <m:rPr>
                        <m:sty m:val="p"/>
                      </m:rPr>
                      <w:rPr>
                        <w:rFonts w:ascii="Cambria Math" w:hAnsi="Cambria Math"/>
                        <w:lang w:val="en-GB"/>
                      </w:rPr>
                      <m:t>k=1</m:t>
                    </m:r>
                  </m:sub>
                  <m:sup>
                    <m:r>
                      <m:rPr>
                        <m:sty m:val="p"/>
                      </m:rPr>
                      <w:rPr>
                        <w:rFonts w:ascii="Cambria Math" w:hAnsi="Cambria Math"/>
                        <w:lang w:val="en-GB"/>
                      </w:rPr>
                      <m:t>3</m:t>
                    </m:r>
                  </m:sup>
                  <m:e>
                    <m:r>
                      <m:rPr>
                        <m:sty m:val="p"/>
                      </m:rPr>
                      <w:rPr>
                        <w:rFonts w:ascii="Cambria Math" w:hAnsi="Cambria Math"/>
                        <w:lang w:val="en-GB"/>
                      </w:rPr>
                      <m:t>N</m:t>
                    </m:r>
                  </m:e>
                </m:nary>
                <m:r>
                  <m:rPr>
                    <m:sty m:val="p"/>
                  </m:rPr>
                  <w:rPr>
                    <w:rFonts w:ascii="Cambria Math" w:hAnsi="Cambria Math"/>
                    <w:lang w:val="en-GB"/>
                  </w:rPr>
                  <m:t>-</m:t>
                </m:r>
                <m:sSup>
                  <m:sSupPr>
                    <m:ctrlPr>
                      <w:rPr>
                        <w:rFonts w:ascii="Cambria Math" w:hAnsi="Cambria Math"/>
                        <w:lang w:val="en-GB"/>
                      </w:rPr>
                    </m:ctrlPr>
                  </m:sSupPr>
                  <m:e>
                    <m:r>
                      <m:rPr>
                        <m:sty m:val="p"/>
                      </m:rPr>
                      <w:rPr>
                        <w:rFonts w:ascii="Cambria Math" w:hAnsi="Cambria Math"/>
                        <w:lang w:val="en-GB"/>
                      </w:rPr>
                      <m:t>Γ</m:t>
                    </m:r>
                  </m:e>
                  <m:sup>
                    <m:r>
                      <m:rPr>
                        <m:sty m:val="p"/>
                      </m:rPr>
                      <w:rPr>
                        <w:rFonts w:ascii="Cambria Math" w:hAnsi="Cambria Math"/>
                        <w:lang w:val="en-GB"/>
                      </w:rPr>
                      <m:t>-1</m:t>
                    </m:r>
                  </m:sup>
                </m:sSup>
                <m:d>
                  <m:dPr>
                    <m:ctrlPr>
                      <w:rPr>
                        <w:rFonts w:ascii="Cambria Math" w:hAnsi="Cambria Math"/>
                        <w:lang w:val="en-GB"/>
                      </w:rPr>
                    </m:ctrlPr>
                  </m:dPr>
                  <m:e>
                    <m:sSub>
                      <m:sSubPr>
                        <m:ctrlPr>
                          <w:rPr>
                            <w:rFonts w:ascii="Cambria Math" w:hAnsi="Cambria Math"/>
                            <w:lang w:val="en-GB"/>
                          </w:rPr>
                        </m:ctrlPr>
                      </m:sSubPr>
                      <m:e>
                        <m:r>
                          <m:rPr>
                            <m:sty m:val="p"/>
                          </m:rPr>
                          <w:rPr>
                            <w:rFonts w:ascii="Cambria Math" w:hAnsi="Cambria Math"/>
                            <w:lang w:val="en-GB"/>
                          </w:rPr>
                          <m:t>g</m:t>
                        </m:r>
                      </m:e>
                      <m:sub>
                        <m:r>
                          <m:rPr>
                            <m:sty m:val="p"/>
                          </m:rPr>
                          <w:rPr>
                            <w:rFonts w:ascii="Cambria Math" w:hAnsi="Cambria Math"/>
                            <w:lang w:val="en-GB"/>
                          </w:rPr>
                          <m:t>k</m:t>
                        </m:r>
                      </m:sub>
                    </m:sSub>
                    <m:r>
                      <m:rPr>
                        <m:sty m:val="p"/>
                      </m:rPr>
                      <w:rPr>
                        <w:rFonts w:ascii="Cambria Math" w:hAnsi="Cambria Math"/>
                        <w:lang w:val="en-GB"/>
                      </w:rPr>
                      <m:t>,</m:t>
                    </m:r>
                    <m:sSubSup>
                      <m:sSubSupPr>
                        <m:ctrlPr>
                          <w:rPr>
                            <w:rFonts w:ascii="Cambria Math" w:hAnsi="Cambria Math"/>
                            <w:lang w:val="en-GB"/>
                          </w:rPr>
                        </m:ctrlPr>
                      </m:sSubSupPr>
                      <m:e>
                        <m:r>
                          <m:rPr>
                            <m:sty m:val="p"/>
                          </m:rPr>
                          <w:rPr>
                            <w:rFonts w:ascii="Cambria Math" w:hAnsi="Cambria Math"/>
                            <w:lang w:val="en-GB"/>
                          </w:rPr>
                          <m:t>σ</m:t>
                        </m:r>
                      </m:e>
                      <m:sub>
                        <m:r>
                          <m:rPr>
                            <m:sty m:val="p"/>
                          </m:rPr>
                          <w:rPr>
                            <w:rFonts w:ascii="Cambria Math" w:hAnsi="Cambria Math"/>
                            <w:lang w:val="en-GB"/>
                          </w:rPr>
                          <m:t>k</m:t>
                        </m:r>
                      </m:sub>
                      <m:sup>
                        <m:r>
                          <m:rPr>
                            <m:sty m:val="p"/>
                          </m:rPr>
                          <w:rPr>
                            <w:rFonts w:ascii="Cambria Math" w:hAnsi="Cambria Math"/>
                            <w:lang w:val="en-GB"/>
                          </w:rPr>
                          <m:t>2</m:t>
                        </m:r>
                      </m:sup>
                    </m:sSubSup>
                    <m:r>
                      <m:rPr>
                        <m:sty m:val="p"/>
                      </m:rPr>
                      <w:rPr>
                        <w:rFonts w:ascii="Cambria Math" w:hAnsi="Cambria Math"/>
                        <w:lang w:val="en-GB"/>
                      </w:rPr>
                      <m:t>;</m:t>
                    </m:r>
                    <m:sSub>
                      <m:sSubPr>
                        <m:ctrlPr>
                          <w:rPr>
                            <w:rFonts w:ascii="Cambria Math" w:hAnsi="Cambria Math"/>
                            <w:lang w:val="en-GB"/>
                          </w:rPr>
                        </m:ctrlPr>
                      </m:sSubPr>
                      <m:e>
                        <m:r>
                          <m:rPr>
                            <m:sty m:val="p"/>
                          </m:rPr>
                          <w:rPr>
                            <w:rFonts w:ascii="Cambria Math" w:hAnsi="Cambria Math"/>
                            <w:lang w:val="en-GB"/>
                          </w:rPr>
                          <m:t>m</m:t>
                        </m:r>
                      </m:e>
                      <m:sub>
                        <m:r>
                          <m:rPr>
                            <m:sty m:val="p"/>
                          </m:rPr>
                          <w:rPr>
                            <w:rFonts w:ascii="Cambria Math" w:hAnsi="Cambria Math"/>
                            <w:lang w:val="en-GB"/>
                          </w:rPr>
                          <m:t>k</m:t>
                        </m:r>
                      </m:sub>
                    </m:sSub>
                    <m:r>
                      <m:rPr>
                        <m:sty m:val="p"/>
                      </m:rPr>
                      <w:rPr>
                        <w:rFonts w:ascii="Cambria Math" w:hAnsi="Cambria Math"/>
                        <w:lang w:val="en-GB"/>
                      </w:rPr>
                      <m:t>,</m:t>
                    </m:r>
                    <m:sSub>
                      <m:sSubPr>
                        <m:ctrlPr>
                          <w:rPr>
                            <w:rFonts w:ascii="Cambria Math" w:hAnsi="Cambria Math"/>
                            <w:lang w:val="en-GB"/>
                          </w:rPr>
                        </m:ctrlPr>
                      </m:sSubPr>
                      <m:e>
                        <m:r>
                          <m:rPr>
                            <m:sty m:val="p"/>
                          </m:rPr>
                          <w:rPr>
                            <w:rFonts w:ascii="Cambria Math" w:hAnsi="Cambria Math"/>
                            <w:lang w:val="en-GB"/>
                          </w:rPr>
                          <m:t>l</m:t>
                        </m:r>
                      </m:e>
                      <m:sub>
                        <m:r>
                          <m:rPr>
                            <m:sty m:val="p"/>
                          </m:rPr>
                          <w:rPr>
                            <w:rFonts w:ascii="Cambria Math" w:hAnsi="Cambria Math"/>
                            <w:lang w:val="en-GB"/>
                          </w:rPr>
                          <m:t>k</m:t>
                        </m:r>
                      </m:sub>
                    </m:sSub>
                    <m:r>
                      <m:rPr>
                        <m:sty m:val="p"/>
                      </m:rPr>
                      <w:rPr>
                        <w:rFonts w:ascii="Cambria Math" w:hAnsi="Cambria Math"/>
                        <w:lang w:val="en-GB"/>
                      </w:rPr>
                      <m:t>,</m:t>
                    </m:r>
                    <m:sSub>
                      <m:sSubPr>
                        <m:ctrlPr>
                          <w:rPr>
                            <w:rFonts w:ascii="Cambria Math" w:hAnsi="Cambria Math"/>
                            <w:lang w:val="en-GB"/>
                          </w:rPr>
                        </m:ctrlPr>
                      </m:sSubPr>
                      <m:e>
                        <m:r>
                          <m:rPr>
                            <m:sty m:val="p"/>
                          </m:rPr>
                          <w:rPr>
                            <w:rFonts w:ascii="Cambria Math" w:hAnsi="Cambria Math"/>
                            <w:lang w:val="en-GB"/>
                          </w:rPr>
                          <m:t>w</m:t>
                        </m:r>
                      </m:e>
                      <m:sub>
                        <m:r>
                          <m:rPr>
                            <m:sty m:val="p"/>
                          </m:rPr>
                          <w:rPr>
                            <w:rFonts w:ascii="Cambria Math" w:hAnsi="Cambria Math"/>
                            <w:lang w:val="en-GB"/>
                          </w:rPr>
                          <m:t>k</m:t>
                        </m:r>
                      </m:sub>
                    </m:sSub>
                    <m:r>
                      <m:rPr>
                        <m:sty m:val="p"/>
                      </m:rPr>
                      <w:rPr>
                        <w:rFonts w:ascii="Cambria Math" w:hAnsi="Cambria Math"/>
                        <w:lang w:val="en-GB"/>
                      </w:rPr>
                      <m:t>,</m:t>
                    </m:r>
                    <m:sSub>
                      <m:sSubPr>
                        <m:ctrlPr>
                          <w:rPr>
                            <w:rFonts w:ascii="Cambria Math" w:hAnsi="Cambria Math"/>
                            <w:lang w:val="en-GB"/>
                          </w:rPr>
                        </m:ctrlPr>
                      </m:sSubPr>
                      <m:e>
                        <m:r>
                          <m:rPr>
                            <m:sty m:val="p"/>
                          </m:rPr>
                          <w:rPr>
                            <w:rFonts w:ascii="Cambria Math" w:hAnsi="Cambria Math"/>
                            <w:lang w:val="en-GB"/>
                          </w:rPr>
                          <m:t>b</m:t>
                        </m:r>
                      </m:e>
                      <m:sub>
                        <m:r>
                          <m:rPr>
                            <m:sty m:val="p"/>
                          </m:rPr>
                          <w:rPr>
                            <w:rFonts w:ascii="Cambria Math" w:hAnsi="Cambria Math"/>
                            <w:lang w:val="en-GB"/>
                          </w:rPr>
                          <m:t>k</m:t>
                        </m:r>
                      </m:sub>
                    </m:sSub>
                  </m:e>
                </m:d>
              </m:oMath>
            </m:oMathPara>
          </w:p>
        </w:tc>
        <w:tc>
          <w:tcPr>
            <w:tcW w:w="787" w:type="dxa"/>
            <w:vAlign w:val="center"/>
          </w:tcPr>
          <w:p w14:paraId="50C7B453" w14:textId="77777777" w:rsidR="00FE2D6A" w:rsidRPr="00DE4DED" w:rsidRDefault="00FE2D6A" w:rsidP="007B6697">
            <w:r>
              <w:rPr>
                <w:rFonts w:eastAsiaTheme="minorEastAsia"/>
                <w:bCs/>
                <w:iCs/>
                <w:lang w:val="en-US"/>
              </w:rPr>
              <w:t>(S</w:t>
            </w:r>
            <w:r>
              <w:rPr>
                <w:lang w:val="en-GB"/>
              </w:rPr>
              <w:fldChar w:fldCharType="begin"/>
            </w:r>
            <w:r>
              <w:rPr>
                <w:lang w:val="en-GB"/>
              </w:rPr>
              <w:instrText xml:space="preserve"> SEQ Equation_S \* ARABIC </w:instrText>
            </w:r>
            <w:r>
              <w:rPr>
                <w:lang w:val="en-GB"/>
              </w:rPr>
              <w:fldChar w:fldCharType="separate"/>
            </w:r>
            <w:r>
              <w:rPr>
                <w:noProof/>
                <w:lang w:val="en-GB"/>
              </w:rPr>
              <w:t>7</w:t>
            </w:r>
            <w:r>
              <w:rPr>
                <w:lang w:val="en-GB"/>
              </w:rPr>
              <w:fldChar w:fldCharType="end"/>
            </w:r>
            <w:r>
              <w:rPr>
                <w:rFonts w:eastAsiaTheme="minorEastAsia"/>
                <w:bCs/>
                <w:iCs/>
                <w:lang w:val="en-US"/>
              </w:rPr>
              <w:t>)</w:t>
            </w:r>
          </w:p>
        </w:tc>
      </w:tr>
    </w:tbl>
    <w:p w14:paraId="5F8C3C8D" w14:textId="77777777" w:rsidR="00FE2D6A" w:rsidRPr="00B40C04" w:rsidRDefault="00FE2D6A" w:rsidP="00FE2D6A">
      <w:pPr>
        <w:pStyle w:val="Stdnberschrift"/>
        <w:rPr>
          <w:rFonts w:eastAsiaTheme="minorEastAsia"/>
        </w:rPr>
      </w:pPr>
      <w:r>
        <w:t xml:space="preserve">thus, </w:t>
      </w:r>
      <m:oMath>
        <m:r>
          <m:rPr>
            <m:sty m:val="p"/>
          </m:rPr>
          <w:rPr>
            <w:rFonts w:ascii="Cambria Math" w:hAnsi="Cambria Math"/>
          </w:rPr>
          <m:t>λ</m:t>
        </m:r>
        <m:r>
          <w:rPr>
            <w:rFonts w:ascii="Cambria Math" w:hAnsi="Cambria Math"/>
          </w:rPr>
          <m:t>=</m:t>
        </m:r>
        <m:d>
          <m:dPr>
            <m:ctrlPr>
              <w:rPr>
                <w:rFonts w:ascii="Cambria Math" w:hAnsi="Cambria Math"/>
              </w:rPr>
            </m:ctrlPr>
          </m:dPr>
          <m:e>
            <m:sSub>
              <m:sSubPr>
                <m:ctrlPr>
                  <w:rPr>
                    <w:rFonts w:ascii="Cambria Math" w:hAnsi="Cambria Math"/>
                    <w:i/>
                  </w:rPr>
                </m:ctrlPr>
              </m:sSubPr>
              <m:e>
                <m:r>
                  <w:rPr>
                    <w:rFonts w:ascii="Cambria Math" w:hAnsi="Cambria Math"/>
                  </w:rPr>
                  <m:t>m</m:t>
                </m:r>
                <m:ctrlPr>
                  <w:rPr>
                    <w:rFonts w:ascii="Cambria Math" w:hAnsi="Cambria Math"/>
                  </w:rPr>
                </m:ctrlPr>
              </m:e>
              <m:sub>
                <m:r>
                  <w:rPr>
                    <w:rFonts w:ascii="Cambria Math" w:hAnsi="Cambria Math"/>
                  </w:rPr>
                  <m:t>1:3</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1:3</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1:3</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1:3</m:t>
                </m:r>
              </m:sub>
            </m:sSub>
            <m:ctrlPr>
              <w:rPr>
                <w:rFonts w:ascii="Cambria Math" w:hAnsi="Cambria Math"/>
                <w:i/>
              </w:rPr>
            </m:ctrlPr>
          </m:e>
        </m:d>
      </m:oMath>
      <w:r>
        <w:rPr>
          <w:rFonts w:eastAsiaTheme="minorEastAsia"/>
        </w:rPr>
        <w:t>.</w:t>
      </w:r>
      <w:r>
        <w:t xml:space="preserve"> T</w:t>
      </w:r>
      <w:r w:rsidRPr="00154726">
        <w:t xml:space="preserve">he subject level prior </w:t>
      </w:r>
      <w:r>
        <w:t>was</w:t>
      </w:r>
      <w:r w:rsidRPr="00154726">
        <w:t xml:space="preserve"> defined as a (multivariate) normal distribution</w:t>
      </w:r>
      <w: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680"/>
        <w:gridCol w:w="7195"/>
        <w:gridCol w:w="1197"/>
      </w:tblGrid>
      <w:tr w:rsidR="00FE2D6A" w14:paraId="6E5FFC2A" w14:textId="77777777" w:rsidTr="007B6697">
        <w:tc>
          <w:tcPr>
            <w:tcW w:w="715" w:type="dxa"/>
          </w:tcPr>
          <w:p w14:paraId="21FBE39D" w14:textId="77777777" w:rsidR="00FE2D6A" w:rsidRDefault="00FE2D6A" w:rsidP="007B6697">
            <w:pPr>
              <w:rPr>
                <w:rFonts w:eastAsiaTheme="minorEastAsia"/>
                <w:bCs/>
                <w:iCs/>
                <w:lang w:val="en-US"/>
              </w:rPr>
            </w:pPr>
          </w:p>
        </w:tc>
        <w:tc>
          <w:tcPr>
            <w:tcW w:w="7560" w:type="dxa"/>
            <w:vAlign w:val="center"/>
          </w:tcPr>
          <w:p w14:paraId="5757B136" w14:textId="77777777" w:rsidR="00FE2D6A" w:rsidRPr="00B40C04" w:rsidRDefault="00FE2D6A" w:rsidP="007B6697">
            <w:pPr>
              <w:keepNext/>
              <w:rPr>
                <w:rFonts w:eastAsiaTheme="minorEastAsia"/>
                <w:lang w:val="en-GB"/>
              </w:rPr>
            </w:pPr>
            <m:oMathPara>
              <m:oMath>
                <m:r>
                  <m:rPr>
                    <m:sty m:val="p"/>
                  </m:rPr>
                  <w:rPr>
                    <w:rFonts w:ascii="Cambria Math" w:hAnsi="Cambria Math"/>
                    <w:lang w:val="en-GB"/>
                  </w:rPr>
                  <m:t>p</m:t>
                </m:r>
                <m:d>
                  <m:dPr>
                    <m:ctrlPr>
                      <w:rPr>
                        <w:rFonts w:ascii="Cambria Math" w:hAnsi="Cambria Math"/>
                        <w:lang w:val="en-GB"/>
                      </w:rPr>
                    </m:ctrlPr>
                  </m:dPr>
                  <m:e>
                    <m:sSub>
                      <m:sSubPr>
                        <m:ctrlPr>
                          <w:rPr>
                            <w:rFonts w:ascii="Cambria Math" w:hAnsi="Cambria Math"/>
                            <w:lang w:val="en-GB"/>
                          </w:rPr>
                        </m:ctrlPr>
                      </m:sSubPr>
                      <m:e>
                        <m:r>
                          <m:rPr>
                            <m:sty m:val="p"/>
                          </m:rPr>
                          <w:rPr>
                            <w:rFonts w:ascii="Cambria Math" w:hAnsi="Cambria Math"/>
                            <w:lang w:val="en-GB"/>
                          </w:rPr>
                          <m:t>γ</m:t>
                        </m:r>
                      </m:e>
                      <m:sub>
                        <m:r>
                          <m:rPr>
                            <m:sty m:val="p"/>
                          </m:rPr>
                          <w:rPr>
                            <w:rFonts w:ascii="Cambria Math" w:hAnsi="Cambria Math"/>
                            <w:lang w:val="en-GB"/>
                          </w:rPr>
                          <m:t>n</m:t>
                        </m:r>
                      </m:sub>
                    </m:sSub>
                    <m:d>
                      <m:dPr>
                        <m:begChr m:val="|"/>
                        <m:endChr m:val=""/>
                        <m:ctrlPr>
                          <w:rPr>
                            <w:rFonts w:ascii="Cambria Math" w:hAnsi="Cambria Math"/>
                            <w:lang w:val="en-GB"/>
                          </w:rPr>
                        </m:ctrlPr>
                      </m:dPr>
                      <m:e>
                        <m:r>
                          <m:rPr>
                            <m:sty m:val="p"/>
                          </m:rPr>
                          <w:rPr>
                            <w:rFonts w:ascii="Cambria Math" w:hAnsi="Cambria Math"/>
                            <w:lang w:val="en-GB"/>
                          </w:rPr>
                          <m:t>G</m:t>
                        </m:r>
                      </m:e>
                    </m:d>
                  </m:e>
                </m:d>
                <m:r>
                  <m:rPr>
                    <m:sty m:val="p"/>
                  </m:rPr>
                  <w:rPr>
                    <w:rFonts w:ascii="Cambria Math" w:hAnsi="Cambria Math"/>
                    <w:lang w:val="en-GB"/>
                  </w:rPr>
                  <m:t>=</m:t>
                </m:r>
                <m:nary>
                  <m:naryPr>
                    <m:chr m:val="∏"/>
                    <m:ctrlPr>
                      <w:rPr>
                        <w:rFonts w:ascii="Cambria Math" w:hAnsi="Cambria Math"/>
                        <w:lang w:val="en-GB"/>
                      </w:rPr>
                    </m:ctrlPr>
                  </m:naryPr>
                  <m:sub>
                    <m:r>
                      <m:rPr>
                        <m:sty m:val="p"/>
                      </m:rPr>
                      <w:rPr>
                        <w:rFonts w:ascii="Cambria Math" w:hAnsi="Cambria Math"/>
                        <w:lang w:val="en-GB"/>
                      </w:rPr>
                      <m:t>k=1</m:t>
                    </m:r>
                  </m:sub>
                  <m:sup>
                    <m:r>
                      <m:rPr>
                        <m:sty m:val="p"/>
                      </m:rPr>
                      <w:rPr>
                        <w:rFonts w:ascii="Cambria Math" w:hAnsi="Cambria Math"/>
                        <w:lang w:val="en-GB"/>
                      </w:rPr>
                      <m:t>3</m:t>
                    </m:r>
                  </m:sup>
                  <m:e>
                    <m:r>
                      <m:rPr>
                        <m:sty m:val="p"/>
                      </m:rPr>
                      <w:rPr>
                        <w:rFonts w:ascii="Cambria Math" w:hAnsi="Cambria Math"/>
                        <w:lang w:val="en-GB"/>
                      </w:rPr>
                      <m:t>N</m:t>
                    </m:r>
                    <m:d>
                      <m:dPr>
                        <m:ctrlPr>
                          <w:rPr>
                            <w:rFonts w:ascii="Cambria Math" w:hAnsi="Cambria Math"/>
                            <w:lang w:val="en-GB"/>
                          </w:rPr>
                        </m:ctrlPr>
                      </m:dPr>
                      <m:e>
                        <m:sSub>
                          <m:sSubPr>
                            <m:ctrlPr>
                              <w:rPr>
                                <w:rFonts w:ascii="Cambria Math" w:hAnsi="Cambria Math"/>
                                <w:lang w:val="en-GB"/>
                              </w:rPr>
                            </m:ctrlPr>
                          </m:sSubPr>
                          <m:e>
                            <m:r>
                              <m:rPr>
                                <m:sty m:val="p"/>
                              </m:rPr>
                              <w:rPr>
                                <w:rFonts w:ascii="Cambria Math" w:hAnsi="Cambria Math"/>
                                <w:lang w:val="en-GB"/>
                              </w:rPr>
                              <m:t>γ</m:t>
                            </m:r>
                          </m:e>
                          <m:sub>
                            <m:r>
                              <m:rPr>
                                <m:sty m:val="p"/>
                              </m:rPr>
                              <w:rPr>
                                <w:rFonts w:ascii="Cambria Math" w:hAnsi="Cambria Math"/>
                                <w:lang w:val="en-GB"/>
                              </w:rPr>
                              <m:t>n,k</m:t>
                            </m:r>
                          </m:sub>
                        </m:sSub>
                        <m:r>
                          <m:rPr>
                            <m:sty m:val="p"/>
                          </m:rPr>
                          <w:rPr>
                            <w:rFonts w:ascii="Cambria Math" w:hAnsi="Cambria Math"/>
                            <w:lang w:val="en-GB"/>
                          </w:rPr>
                          <m:t>;</m:t>
                        </m:r>
                        <m:sSub>
                          <m:sSubPr>
                            <m:ctrlPr>
                              <w:rPr>
                                <w:rFonts w:ascii="Cambria Math" w:hAnsi="Cambria Math"/>
                                <w:lang w:val="en-GB"/>
                              </w:rPr>
                            </m:ctrlPr>
                          </m:sSubPr>
                          <m:e>
                            <m:r>
                              <m:rPr>
                                <m:sty m:val="p"/>
                              </m:rPr>
                              <w:rPr>
                                <w:rFonts w:ascii="Cambria Math" w:hAnsi="Cambria Math"/>
                                <w:lang w:val="en-GB"/>
                              </w:rPr>
                              <m:t>g</m:t>
                            </m:r>
                          </m:e>
                          <m:sub>
                            <m:r>
                              <m:rPr>
                                <m:sty m:val="p"/>
                              </m:rPr>
                              <w:rPr>
                                <w:rFonts w:ascii="Cambria Math" w:hAnsi="Cambria Math"/>
                                <w:lang w:val="en-GB"/>
                              </w:rPr>
                              <m:t>k</m:t>
                            </m:r>
                          </m:sub>
                        </m:sSub>
                        <m:r>
                          <m:rPr>
                            <m:sty m:val="p"/>
                          </m:rPr>
                          <w:rPr>
                            <w:rFonts w:ascii="Cambria Math" w:hAnsi="Cambria Math"/>
                            <w:lang w:val="en-GB"/>
                          </w:rPr>
                          <m:t>,</m:t>
                        </m:r>
                        <m:sSubSup>
                          <m:sSubSupPr>
                            <m:ctrlPr>
                              <w:rPr>
                                <w:rFonts w:ascii="Cambria Math" w:hAnsi="Cambria Math"/>
                                <w:lang w:val="en-GB"/>
                              </w:rPr>
                            </m:ctrlPr>
                          </m:sSubSupPr>
                          <m:e>
                            <m:r>
                              <m:rPr>
                                <m:sty m:val="p"/>
                              </m:rPr>
                              <w:rPr>
                                <w:rFonts w:ascii="Cambria Math" w:hAnsi="Cambria Math"/>
                                <w:lang w:val="en-GB"/>
                              </w:rPr>
                              <m:t>σ</m:t>
                            </m:r>
                          </m:e>
                          <m:sub>
                            <m:r>
                              <m:rPr>
                                <m:sty m:val="p"/>
                              </m:rPr>
                              <w:rPr>
                                <w:rFonts w:ascii="Cambria Math" w:hAnsi="Cambria Math"/>
                                <w:lang w:val="en-GB"/>
                              </w:rPr>
                              <m:t>k</m:t>
                            </m:r>
                          </m:sub>
                          <m:sup>
                            <m:r>
                              <m:rPr>
                                <m:sty m:val="p"/>
                              </m:rPr>
                              <w:rPr>
                                <w:rFonts w:ascii="Cambria Math" w:hAnsi="Cambria Math"/>
                                <w:lang w:val="en-GB"/>
                              </w:rPr>
                              <m:t>2</m:t>
                            </m:r>
                          </m:sup>
                        </m:sSubSup>
                      </m:e>
                    </m:d>
                  </m:e>
                </m:nary>
                <m:r>
                  <m:rPr>
                    <m:sty m:val="p"/>
                  </m:rPr>
                  <w:rPr>
                    <w:rFonts w:ascii="Cambria Math" w:hAnsi="Cambria Math"/>
                    <w:lang w:val="en-GB"/>
                  </w:rPr>
                  <m:t>.</m:t>
                </m:r>
              </m:oMath>
            </m:oMathPara>
          </w:p>
        </w:tc>
        <w:tc>
          <w:tcPr>
            <w:tcW w:w="787" w:type="dxa"/>
            <w:vAlign w:val="center"/>
          </w:tcPr>
          <w:p w14:paraId="5A3640C7" w14:textId="77777777" w:rsidR="00FE2D6A" w:rsidRPr="00DE4DED" w:rsidRDefault="00FE2D6A" w:rsidP="007B6697">
            <w:r>
              <w:rPr>
                <w:rFonts w:eastAsiaTheme="minorEastAsia"/>
                <w:bCs/>
                <w:iCs/>
                <w:lang w:val="en-US"/>
              </w:rPr>
              <w:t>(S</w:t>
            </w:r>
            <w:r>
              <w:rPr>
                <w:lang w:val="en-GB"/>
              </w:rPr>
              <w:fldChar w:fldCharType="begin"/>
            </w:r>
            <w:r>
              <w:rPr>
                <w:lang w:val="en-GB"/>
              </w:rPr>
              <w:instrText xml:space="preserve"> SEQ Equation_S \* ARABIC </w:instrText>
            </w:r>
            <w:r>
              <w:rPr>
                <w:lang w:val="en-GB"/>
              </w:rPr>
              <w:fldChar w:fldCharType="separate"/>
            </w:r>
            <w:r>
              <w:rPr>
                <w:noProof/>
                <w:lang w:val="en-GB"/>
              </w:rPr>
              <w:t>8</w:t>
            </w:r>
            <w:r>
              <w:rPr>
                <w:lang w:val="en-GB"/>
              </w:rPr>
              <w:fldChar w:fldCharType="end"/>
            </w:r>
            <w:r>
              <w:rPr>
                <w:rFonts w:eastAsiaTheme="minorEastAsia"/>
                <w:bCs/>
                <w:iCs/>
                <w:lang w:val="en-US"/>
              </w:rPr>
              <w:t>)</w:t>
            </w:r>
          </w:p>
        </w:tc>
      </w:tr>
    </w:tbl>
    <w:p w14:paraId="7359CA58" w14:textId="77777777" w:rsidR="00FE2D6A" w:rsidRDefault="00FE2D6A" w:rsidP="00FE2D6A">
      <w:pPr>
        <w:pStyle w:val="Stdnberschrift"/>
      </w:pPr>
      <w:r w:rsidRPr="00154726">
        <w:t>Finally, the prior over planning depth correspond</w:t>
      </w:r>
      <w:r>
        <w:t>ed</w:t>
      </w:r>
      <w:r w:rsidRPr="00154726">
        <w:t xml:space="preserve"> to a Dirichlet distribution, </w:t>
      </w:r>
      <w:proofErr w:type="gramStart"/>
      <w:r w:rsidRPr="00154726">
        <w:t>where</w:t>
      </w:r>
      <w:proofErr w:type="gramEnd"/>
      <w:r w:rsidRPr="00154726">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682"/>
        <w:gridCol w:w="7193"/>
        <w:gridCol w:w="1197"/>
      </w:tblGrid>
      <w:tr w:rsidR="00FE2D6A" w14:paraId="1270E05A" w14:textId="77777777" w:rsidTr="007B6697">
        <w:tc>
          <w:tcPr>
            <w:tcW w:w="715" w:type="dxa"/>
          </w:tcPr>
          <w:p w14:paraId="56B4922C" w14:textId="77777777" w:rsidR="00FE2D6A" w:rsidRDefault="00FE2D6A" w:rsidP="007B6697">
            <w:pPr>
              <w:rPr>
                <w:rFonts w:eastAsiaTheme="minorEastAsia"/>
                <w:bCs/>
                <w:iCs/>
                <w:lang w:val="en-US"/>
              </w:rPr>
            </w:pPr>
          </w:p>
        </w:tc>
        <w:tc>
          <w:tcPr>
            <w:tcW w:w="7560" w:type="dxa"/>
            <w:vAlign w:val="center"/>
          </w:tcPr>
          <w:p w14:paraId="685873BB" w14:textId="77777777" w:rsidR="00FE2D6A" w:rsidRPr="00B40C04" w:rsidRDefault="00FE2D6A" w:rsidP="007B6697">
            <w:pPr>
              <w:keepNext/>
              <w:rPr>
                <w:rFonts w:eastAsiaTheme="minorEastAsia"/>
                <w:lang w:val="en-GB"/>
              </w:rPr>
            </w:pPr>
            <m:oMathPara>
              <m:oMath>
                <m:r>
                  <m:rPr>
                    <m:sty m:val="p"/>
                  </m:rPr>
                  <w:rPr>
                    <w:rFonts w:ascii="Cambria Math" w:hAnsi="Cambria Math"/>
                    <w:lang w:val="en-GB"/>
                  </w:rPr>
                  <m:t>p</m:t>
                </m:r>
                <m:d>
                  <m:dPr>
                    <m:ctrlPr>
                      <w:rPr>
                        <w:rFonts w:ascii="Cambria Math" w:hAnsi="Cambria Math"/>
                        <w:lang w:val="en-GB"/>
                      </w:rPr>
                    </m:ctrlPr>
                  </m:dPr>
                  <m:e>
                    <m:sSub>
                      <m:sSubPr>
                        <m:ctrlPr>
                          <w:rPr>
                            <w:rFonts w:ascii="Cambria Math" w:hAnsi="Cambria Math"/>
                            <w:lang w:val="en-GB"/>
                          </w:rPr>
                        </m:ctrlPr>
                      </m:sSubPr>
                      <m:e>
                        <m:r>
                          <m:rPr>
                            <m:sty m:val="p"/>
                          </m:rPr>
                          <w:rPr>
                            <w:rFonts w:ascii="Cambria Math" w:hAnsi="Cambria Math"/>
                            <w:lang w:val="en-GB"/>
                          </w:rPr>
                          <m:t>r</m:t>
                        </m:r>
                      </m:e>
                      <m:sub>
                        <m:r>
                          <m:rPr>
                            <m:sty m:val="p"/>
                          </m:rPr>
                          <w:rPr>
                            <w:rFonts w:ascii="Cambria Math" w:hAnsi="Cambria Math"/>
                            <w:lang w:val="en-GB"/>
                          </w:rPr>
                          <m:t>n</m:t>
                        </m:r>
                      </m:sub>
                    </m:sSub>
                    <m:d>
                      <m:dPr>
                        <m:begChr m:val="|"/>
                        <m:endChr m:val=""/>
                        <m:ctrlPr>
                          <w:rPr>
                            <w:rFonts w:ascii="Cambria Math" w:hAnsi="Cambria Math"/>
                            <w:lang w:val="en-GB"/>
                          </w:rPr>
                        </m:ctrlPr>
                      </m:dPr>
                      <m:e>
                        <m:r>
                          <m:rPr>
                            <m:sty m:val="p"/>
                          </m:rPr>
                          <w:rPr>
                            <w:rFonts w:ascii="Cambria Math" w:hAnsi="Cambria Math"/>
                            <w:lang w:val="en-GB"/>
                          </w:rPr>
                          <m:t>α</m:t>
                        </m:r>
                      </m:e>
                    </m:d>
                  </m:e>
                </m:d>
                <m:r>
                  <m:rPr>
                    <m:sty m:val="p"/>
                  </m:rPr>
                  <w:rPr>
                    <w:rFonts w:ascii="Cambria Math" w:hAnsi="Cambria Math"/>
                    <w:lang w:val="en-GB"/>
                  </w:rPr>
                  <m:t>=</m:t>
                </m:r>
                <m:nary>
                  <m:naryPr>
                    <m:chr m:val="∏"/>
                    <m:ctrlPr>
                      <w:rPr>
                        <w:rFonts w:ascii="Cambria Math" w:hAnsi="Cambria Math"/>
                        <w:lang w:val="en-GB"/>
                      </w:rPr>
                    </m:ctrlPr>
                  </m:naryPr>
                  <m:sub>
                    <m:r>
                      <m:rPr>
                        <m:sty m:val="p"/>
                      </m:rPr>
                      <w:rPr>
                        <w:rFonts w:ascii="Cambria Math" w:hAnsi="Cambria Math"/>
                        <w:lang w:val="en-GB"/>
                      </w:rPr>
                      <m:t>i=1</m:t>
                    </m:r>
                  </m:sub>
                  <m:sup>
                    <m:r>
                      <m:rPr>
                        <m:sty m:val="p"/>
                      </m:rPr>
                      <w:rPr>
                        <w:rFonts w:ascii="Cambria Math" w:hAnsi="Cambria Math"/>
                        <w:lang w:val="en-GB"/>
                      </w:rPr>
                      <m:t>4</m:t>
                    </m:r>
                  </m:sup>
                  <m:e>
                    <m:r>
                      <m:rPr>
                        <m:sty m:val="p"/>
                      </m:rPr>
                      <w:rPr>
                        <w:rFonts w:ascii="Cambria Math" w:hAnsi="Cambria Math"/>
                        <w:lang w:val="en-GB"/>
                      </w:rPr>
                      <m:t>Dir</m:t>
                    </m:r>
                    <m:d>
                      <m:dPr>
                        <m:ctrlPr>
                          <w:rPr>
                            <w:rFonts w:ascii="Cambria Math" w:hAnsi="Cambria Math"/>
                            <w:lang w:val="en-GB"/>
                          </w:rPr>
                        </m:ctrlPr>
                      </m:dPr>
                      <m:e>
                        <m:sSub>
                          <m:sSubPr>
                            <m:ctrlPr>
                              <w:rPr>
                                <w:rFonts w:ascii="Cambria Math" w:hAnsi="Cambria Math"/>
                                <w:lang w:val="en-GB"/>
                              </w:rPr>
                            </m:ctrlPr>
                          </m:sSubPr>
                          <m:e>
                            <m:r>
                              <m:rPr>
                                <m:sty m:val="p"/>
                              </m:rPr>
                              <w:rPr>
                                <w:rFonts w:ascii="Cambria Math" w:hAnsi="Cambria Math"/>
                                <w:lang w:val="en-GB"/>
                              </w:rPr>
                              <m:t>r</m:t>
                            </m:r>
                          </m:e>
                          <m:sub>
                            <m:r>
                              <m:rPr>
                                <m:sty m:val="p"/>
                              </m:rPr>
                              <w:rPr>
                                <w:rFonts w:ascii="Cambria Math" w:hAnsi="Cambria Math"/>
                                <w:lang w:val="en-GB"/>
                              </w:rPr>
                              <m:t>n,i</m:t>
                            </m:r>
                          </m:sub>
                        </m:sSub>
                        <m:d>
                          <m:dPr>
                            <m:begChr m:val="|"/>
                            <m:endChr m:val=""/>
                            <m:ctrlPr>
                              <w:rPr>
                                <w:rFonts w:ascii="Cambria Math" w:hAnsi="Cambria Math"/>
                                <w:lang w:val="en-GB"/>
                              </w:rPr>
                            </m:ctrlPr>
                          </m:dPr>
                          <m:e>
                            <m:sSub>
                              <m:sSubPr>
                                <m:ctrlPr>
                                  <w:rPr>
                                    <w:rFonts w:ascii="Cambria Math" w:hAnsi="Cambria Math"/>
                                    <w:lang w:val="en-GB"/>
                                  </w:rPr>
                                </m:ctrlPr>
                              </m:sSubPr>
                              <m:e>
                                <m:r>
                                  <m:rPr>
                                    <m:sty m:val="p"/>
                                  </m:rPr>
                                  <w:rPr>
                                    <w:rFonts w:ascii="Cambria Math" w:hAnsi="Cambria Math"/>
                                    <w:lang w:val="en-GB"/>
                                  </w:rPr>
                                  <m:t>α</m:t>
                                </m:r>
                              </m:e>
                              <m:sub>
                                <m:r>
                                  <m:rPr>
                                    <m:sty m:val="p"/>
                                  </m:rPr>
                                  <w:rPr>
                                    <w:rFonts w:ascii="Cambria Math" w:hAnsi="Cambria Math"/>
                                    <w:lang w:val="en-GB"/>
                                  </w:rPr>
                                  <m:t>i</m:t>
                                </m:r>
                              </m:sub>
                            </m:sSub>
                          </m:e>
                        </m:d>
                      </m:e>
                    </m:d>
                  </m:e>
                </m:nary>
              </m:oMath>
            </m:oMathPara>
          </w:p>
        </w:tc>
        <w:tc>
          <w:tcPr>
            <w:tcW w:w="787" w:type="dxa"/>
            <w:vAlign w:val="center"/>
          </w:tcPr>
          <w:p w14:paraId="245CAD4B" w14:textId="77777777" w:rsidR="00FE2D6A" w:rsidRPr="00DE4DED" w:rsidRDefault="00FE2D6A" w:rsidP="007B6697">
            <w:r>
              <w:rPr>
                <w:rFonts w:eastAsiaTheme="minorEastAsia"/>
                <w:bCs/>
                <w:iCs/>
                <w:lang w:val="en-US"/>
              </w:rPr>
              <w:t>(S</w:t>
            </w:r>
            <w:r>
              <w:rPr>
                <w:lang w:val="en-GB"/>
              </w:rPr>
              <w:fldChar w:fldCharType="begin"/>
            </w:r>
            <w:r>
              <w:rPr>
                <w:lang w:val="en-GB"/>
              </w:rPr>
              <w:instrText xml:space="preserve"> SEQ Equation_S \* ARABIC </w:instrText>
            </w:r>
            <w:r>
              <w:rPr>
                <w:lang w:val="en-GB"/>
              </w:rPr>
              <w:fldChar w:fldCharType="separate"/>
            </w:r>
            <w:r>
              <w:rPr>
                <w:noProof/>
                <w:lang w:val="en-GB"/>
              </w:rPr>
              <w:t>9</w:t>
            </w:r>
            <w:r>
              <w:rPr>
                <w:lang w:val="en-GB"/>
              </w:rPr>
              <w:fldChar w:fldCharType="end"/>
            </w:r>
            <w:r>
              <w:rPr>
                <w:rFonts w:eastAsiaTheme="minorEastAsia"/>
                <w:bCs/>
                <w:iCs/>
                <w:lang w:val="en-US"/>
              </w:rPr>
              <w:t>)</w:t>
            </w:r>
          </w:p>
        </w:tc>
      </w:tr>
    </w:tbl>
    <w:p w14:paraId="0F5BA8D3" w14:textId="77777777" w:rsidR="00FE2D6A" w:rsidRPr="00154726" w:rsidRDefault="00FE2D6A" w:rsidP="00FE2D6A">
      <w:pPr>
        <w:pStyle w:val="Stdnberschrift"/>
      </w:pPr>
      <w:r w:rsidRPr="00154726">
        <w:t xml:space="preserve">where </w:t>
      </w:r>
      <m:oMath>
        <m:r>
          <w:rPr>
            <w:rFonts w:ascii="Cambria Math" w:hAnsi="Cambria Math"/>
          </w:rPr>
          <m:t>i</m:t>
        </m:r>
      </m:oMath>
      <w:r w:rsidRPr="00154726">
        <w:t xml:space="preserve"> denote</w:t>
      </w:r>
      <w:r>
        <w:t>s</w:t>
      </w:r>
      <w:r w:rsidRPr="00154726">
        <w:t xml:space="preserve"> different phases of the experimen</w:t>
      </w:r>
      <w:r>
        <w:t>t.</w:t>
      </w:r>
    </w:p>
    <w:p w14:paraId="4A686F1C" w14:textId="77777777" w:rsidR="00FE2D6A" w:rsidRPr="00E4321C" w:rsidRDefault="00FE2D6A" w:rsidP="00FE2D6A">
      <w:pPr>
        <w:pStyle w:val="berschrift3"/>
        <w:numPr>
          <w:ilvl w:val="0"/>
          <w:numId w:val="2"/>
        </w:numPr>
        <w:rPr>
          <w:lang w:val="en-GB"/>
        </w:rPr>
      </w:pPr>
      <w:r>
        <w:rPr>
          <w:lang w:val="en-GB"/>
        </w:rPr>
        <w:t>Variational Approximation</w:t>
      </w:r>
    </w:p>
    <w:p w14:paraId="237B5173" w14:textId="77777777" w:rsidR="00FE2D6A" w:rsidRDefault="00FE2D6A" w:rsidP="00FE2D6A">
      <w:pPr>
        <w:pStyle w:val="Stdnberschrift"/>
      </w:pPr>
      <w:r w:rsidRPr="00154726">
        <w:t xml:space="preserve">The approximate posterior </w:t>
      </w:r>
      <m:oMath>
        <m:r>
          <w:rPr>
            <w:rFonts w:ascii="Cambria Math" w:hAnsi="Cambria Math"/>
          </w:rPr>
          <m:t>Q</m:t>
        </m:r>
      </m:oMath>
      <w:r w:rsidRPr="00154726">
        <w:t xml:space="preserve"> </w:t>
      </w:r>
      <w:r>
        <w:t>was</w:t>
      </w:r>
      <w:r w:rsidRPr="00154726">
        <w:t xml:space="preserve"> factorised as follows</w:t>
      </w:r>
      <w: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662"/>
        <w:gridCol w:w="7093"/>
        <w:gridCol w:w="1317"/>
      </w:tblGrid>
      <w:tr w:rsidR="00FE2D6A" w14:paraId="356ECF5C" w14:textId="77777777" w:rsidTr="007B6697">
        <w:tc>
          <w:tcPr>
            <w:tcW w:w="715" w:type="dxa"/>
          </w:tcPr>
          <w:p w14:paraId="4CF07F2B" w14:textId="77777777" w:rsidR="00FE2D6A" w:rsidRDefault="00FE2D6A" w:rsidP="007B6697">
            <w:pPr>
              <w:rPr>
                <w:rFonts w:eastAsiaTheme="minorEastAsia"/>
                <w:bCs/>
                <w:iCs/>
                <w:lang w:val="en-US"/>
              </w:rPr>
            </w:pPr>
          </w:p>
        </w:tc>
        <w:tc>
          <w:tcPr>
            <w:tcW w:w="7560" w:type="dxa"/>
            <w:vAlign w:val="center"/>
          </w:tcPr>
          <w:p w14:paraId="414B7F05" w14:textId="77777777" w:rsidR="00FE2D6A" w:rsidRPr="00B40C04" w:rsidRDefault="00FE2D6A" w:rsidP="007B6697">
            <w:pPr>
              <w:keepNext/>
              <w:rPr>
                <w:rFonts w:eastAsiaTheme="minorEastAsia"/>
                <w:lang w:val="en-GB"/>
              </w:rPr>
            </w:pPr>
            <m:oMathPara>
              <m:oMath>
                <m:r>
                  <m:rPr>
                    <m:sty m:val="p"/>
                  </m:rPr>
                  <w:rPr>
                    <w:rFonts w:ascii="Cambria Math" w:hAnsi="Cambria Math"/>
                    <w:lang w:val="en-GB"/>
                  </w:rPr>
                  <m:t>Q</m:t>
                </m:r>
                <m:d>
                  <m:dPr>
                    <m:ctrlPr>
                      <w:rPr>
                        <w:rFonts w:ascii="Cambria Math" w:hAnsi="Cambria Math"/>
                        <w:lang w:val="en-GB"/>
                      </w:rPr>
                    </m:ctrlPr>
                  </m:dPr>
                  <m:e>
                    <m:r>
                      <m:rPr>
                        <m:sty m:val="p"/>
                      </m:rPr>
                      <w:rPr>
                        <w:rFonts w:ascii="Cambria Math" w:hAnsi="Cambria Math"/>
                        <w:lang w:val="en-GB"/>
                      </w:rPr>
                      <m:t>G,</m:t>
                    </m:r>
                    <m:sSub>
                      <m:sSubPr>
                        <m:ctrlPr>
                          <w:rPr>
                            <w:rFonts w:ascii="Cambria Math" w:hAnsi="Cambria Math"/>
                            <w:lang w:val="en-GB"/>
                          </w:rPr>
                        </m:ctrlPr>
                      </m:sSubPr>
                      <m:e>
                        <m:r>
                          <m:rPr>
                            <m:sty m:val="p"/>
                          </m:rPr>
                          <w:rPr>
                            <w:rFonts w:ascii="Cambria Math" w:hAnsi="Cambria Math"/>
                            <w:lang w:val="en-GB"/>
                          </w:rPr>
                          <m:t>γ</m:t>
                        </m:r>
                      </m:e>
                      <m:sub>
                        <m:r>
                          <m:rPr>
                            <m:sty m:val="p"/>
                          </m:rPr>
                          <w:rPr>
                            <w:rFonts w:ascii="Cambria Math" w:hAnsi="Cambria Math"/>
                            <w:lang w:val="en-GB"/>
                          </w:rPr>
                          <m:t>1:n</m:t>
                        </m:r>
                      </m:sub>
                    </m:sSub>
                    <m:r>
                      <m:rPr>
                        <m:sty m:val="p"/>
                      </m:rPr>
                      <w:rPr>
                        <w:rFonts w:ascii="Cambria Math" w:hAnsi="Cambria Math"/>
                        <w:lang w:val="en-GB"/>
                      </w:rPr>
                      <m:t>,</m:t>
                    </m:r>
                    <m:sSub>
                      <m:sSubPr>
                        <m:ctrlPr>
                          <w:rPr>
                            <w:rFonts w:ascii="Cambria Math" w:hAnsi="Cambria Math"/>
                            <w:lang w:val="en-GB"/>
                          </w:rPr>
                        </m:ctrlPr>
                      </m:sSubPr>
                      <m:e>
                        <m:r>
                          <m:rPr>
                            <m:sty m:val="p"/>
                          </m:rPr>
                          <w:rPr>
                            <w:rFonts w:ascii="Cambria Math" w:hAnsi="Cambria Math"/>
                            <w:lang w:val="en-GB"/>
                          </w:rPr>
                          <m:t>r</m:t>
                        </m:r>
                      </m:e>
                      <m:sub>
                        <m:r>
                          <m:rPr>
                            <m:sty m:val="p"/>
                          </m:rPr>
                          <w:rPr>
                            <w:rFonts w:ascii="Cambria Math" w:hAnsi="Cambria Math"/>
                            <w:lang w:val="en-GB"/>
                          </w:rPr>
                          <m:t>1:n,1:4</m:t>
                        </m:r>
                      </m:sub>
                    </m:sSub>
                  </m:e>
                </m:d>
                <m:r>
                  <m:rPr>
                    <m:sty m:val="p"/>
                  </m:rPr>
                  <w:rPr>
                    <w:rFonts w:ascii="Cambria Math" w:hAnsi="Cambria Math"/>
                    <w:lang w:val="en-GB"/>
                  </w:rPr>
                  <m:t>=Q</m:t>
                </m:r>
                <m:d>
                  <m:dPr>
                    <m:ctrlPr>
                      <w:rPr>
                        <w:rFonts w:ascii="Cambria Math" w:hAnsi="Cambria Math"/>
                        <w:lang w:val="en-GB"/>
                      </w:rPr>
                    </m:ctrlPr>
                  </m:dPr>
                  <m:e>
                    <m:r>
                      <m:rPr>
                        <m:sty m:val="p"/>
                      </m:rPr>
                      <w:rPr>
                        <w:rFonts w:ascii="Cambria Math" w:hAnsi="Cambria Math"/>
                        <w:lang w:val="en-GB"/>
                      </w:rPr>
                      <m:t>G</m:t>
                    </m:r>
                  </m:e>
                </m:d>
                <m:nary>
                  <m:naryPr>
                    <m:chr m:val="∏"/>
                    <m:ctrlPr>
                      <w:rPr>
                        <w:rFonts w:ascii="Cambria Math" w:hAnsi="Cambria Math"/>
                        <w:lang w:val="en-GB"/>
                      </w:rPr>
                    </m:ctrlPr>
                  </m:naryPr>
                  <m:sub>
                    <m:r>
                      <m:rPr>
                        <m:sty m:val="p"/>
                      </m:rPr>
                      <w:rPr>
                        <w:rFonts w:ascii="Cambria Math" w:hAnsi="Cambria Math"/>
                        <w:lang w:val="en-GB"/>
                      </w:rPr>
                      <m:t>n=1</m:t>
                    </m:r>
                  </m:sub>
                  <m:sup>
                    <m:r>
                      <m:rPr>
                        <m:sty m:val="p"/>
                      </m:rPr>
                      <w:rPr>
                        <w:rFonts w:ascii="Cambria Math" w:hAnsi="Cambria Math"/>
                        <w:lang w:val="en-GB"/>
                      </w:rPr>
                      <m:t>N</m:t>
                    </m:r>
                  </m:sup>
                  <m:e>
                    <m:r>
                      <m:rPr>
                        <m:sty m:val="p"/>
                      </m:rPr>
                      <w:rPr>
                        <w:rFonts w:ascii="Cambria Math" w:hAnsi="Cambria Math"/>
                        <w:lang w:val="en-GB"/>
                      </w:rPr>
                      <m:t>Q</m:t>
                    </m:r>
                    <m:d>
                      <m:dPr>
                        <m:ctrlPr>
                          <w:rPr>
                            <w:rFonts w:ascii="Cambria Math" w:hAnsi="Cambria Math"/>
                            <w:lang w:val="en-GB"/>
                          </w:rPr>
                        </m:ctrlPr>
                      </m:dPr>
                      <m:e>
                        <m:sSub>
                          <m:sSubPr>
                            <m:ctrlPr>
                              <w:rPr>
                                <w:rFonts w:ascii="Cambria Math" w:hAnsi="Cambria Math"/>
                                <w:lang w:val="en-GB"/>
                              </w:rPr>
                            </m:ctrlPr>
                          </m:sSubPr>
                          <m:e>
                            <m:r>
                              <m:rPr>
                                <m:sty m:val="p"/>
                              </m:rPr>
                              <w:rPr>
                                <w:rFonts w:ascii="Cambria Math" w:hAnsi="Cambria Math"/>
                                <w:lang w:val="en-GB"/>
                              </w:rPr>
                              <m:t>γ</m:t>
                            </m:r>
                          </m:e>
                          <m:sub>
                            <m:r>
                              <m:rPr>
                                <m:sty m:val="p"/>
                              </m:rPr>
                              <w:rPr>
                                <w:rFonts w:ascii="Cambria Math" w:hAnsi="Cambria Math"/>
                                <w:lang w:val="en-GB"/>
                              </w:rPr>
                              <m:t>n</m:t>
                            </m:r>
                          </m:sub>
                        </m:sSub>
                      </m:e>
                    </m:d>
                    <m:nary>
                      <m:naryPr>
                        <m:chr m:val="∏"/>
                        <m:ctrlPr>
                          <w:rPr>
                            <w:rFonts w:ascii="Cambria Math" w:hAnsi="Cambria Math"/>
                            <w:lang w:val="en-GB"/>
                          </w:rPr>
                        </m:ctrlPr>
                      </m:naryPr>
                      <m:sub>
                        <m:r>
                          <m:rPr>
                            <m:sty m:val="p"/>
                          </m:rPr>
                          <w:rPr>
                            <w:rFonts w:ascii="Cambria Math" w:hAnsi="Cambria Math"/>
                            <w:lang w:val="en-GB"/>
                          </w:rPr>
                          <m:t>i=1</m:t>
                        </m:r>
                      </m:sub>
                      <m:sup>
                        <m:r>
                          <m:rPr>
                            <m:sty m:val="p"/>
                          </m:rPr>
                          <w:rPr>
                            <w:rFonts w:ascii="Cambria Math" w:hAnsi="Cambria Math"/>
                            <w:lang w:val="en-GB"/>
                          </w:rPr>
                          <m:t>4</m:t>
                        </m:r>
                      </m:sup>
                      <m:e>
                        <m:r>
                          <m:rPr>
                            <m:sty m:val="p"/>
                          </m:rPr>
                          <w:rPr>
                            <w:rFonts w:ascii="Cambria Math" w:hAnsi="Cambria Math"/>
                            <w:lang w:val="en-GB"/>
                          </w:rPr>
                          <m:t>Q</m:t>
                        </m:r>
                        <m:d>
                          <m:dPr>
                            <m:ctrlPr>
                              <w:rPr>
                                <w:rFonts w:ascii="Cambria Math" w:hAnsi="Cambria Math"/>
                                <w:lang w:val="en-GB"/>
                              </w:rPr>
                            </m:ctrlPr>
                          </m:dPr>
                          <m:e>
                            <m:sSub>
                              <m:sSubPr>
                                <m:ctrlPr>
                                  <w:rPr>
                                    <w:rFonts w:ascii="Cambria Math" w:hAnsi="Cambria Math"/>
                                    <w:lang w:val="en-GB"/>
                                  </w:rPr>
                                </m:ctrlPr>
                              </m:sSubPr>
                              <m:e>
                                <m:r>
                                  <m:rPr>
                                    <m:sty m:val="p"/>
                                  </m:rPr>
                                  <w:rPr>
                                    <w:rFonts w:ascii="Cambria Math" w:hAnsi="Cambria Math"/>
                                    <w:lang w:val="en-GB"/>
                                  </w:rPr>
                                  <m:t>r</m:t>
                                </m:r>
                              </m:e>
                              <m:sub>
                                <m:r>
                                  <m:rPr>
                                    <m:sty m:val="p"/>
                                  </m:rPr>
                                  <w:rPr>
                                    <w:rFonts w:ascii="Cambria Math" w:hAnsi="Cambria Math"/>
                                    <w:lang w:val="en-GB"/>
                                  </w:rPr>
                                  <m:t>n,i</m:t>
                                </m:r>
                              </m:sub>
                            </m:sSub>
                          </m:e>
                        </m:d>
                      </m:e>
                    </m:nary>
                  </m:e>
                </m:nary>
                <m:r>
                  <m:rPr>
                    <m:sty m:val="p"/>
                  </m:rPr>
                  <w:rPr>
                    <w:rFonts w:ascii="Cambria Math" w:hAnsi="Cambria Math"/>
                    <w:lang w:val="en-GB"/>
                  </w:rPr>
                  <m:t>,</m:t>
                </m:r>
              </m:oMath>
            </m:oMathPara>
          </w:p>
        </w:tc>
        <w:tc>
          <w:tcPr>
            <w:tcW w:w="787" w:type="dxa"/>
            <w:vAlign w:val="center"/>
          </w:tcPr>
          <w:p w14:paraId="0854B9F6" w14:textId="77777777" w:rsidR="00FE2D6A" w:rsidRPr="00DE4DED" w:rsidRDefault="00FE2D6A" w:rsidP="007B6697">
            <w:r>
              <w:rPr>
                <w:rFonts w:eastAsiaTheme="minorEastAsia"/>
                <w:bCs/>
                <w:iCs/>
                <w:lang w:val="en-US"/>
              </w:rPr>
              <w:t>(S</w:t>
            </w:r>
            <w:r>
              <w:rPr>
                <w:lang w:val="en-GB"/>
              </w:rPr>
              <w:fldChar w:fldCharType="begin"/>
            </w:r>
            <w:r>
              <w:rPr>
                <w:lang w:val="en-GB"/>
              </w:rPr>
              <w:instrText xml:space="preserve"> SEQ Equation_S \* ARABIC </w:instrText>
            </w:r>
            <w:r>
              <w:rPr>
                <w:lang w:val="en-GB"/>
              </w:rPr>
              <w:fldChar w:fldCharType="separate"/>
            </w:r>
            <w:r>
              <w:rPr>
                <w:noProof/>
                <w:lang w:val="en-GB"/>
              </w:rPr>
              <w:t>10</w:t>
            </w:r>
            <w:r>
              <w:rPr>
                <w:lang w:val="en-GB"/>
              </w:rPr>
              <w:fldChar w:fldCharType="end"/>
            </w:r>
            <w:r>
              <w:rPr>
                <w:rFonts w:eastAsiaTheme="minorEastAsia"/>
                <w:bCs/>
                <w:iCs/>
                <w:lang w:val="en-US"/>
              </w:rPr>
              <w:t>)</w:t>
            </w:r>
          </w:p>
        </w:tc>
      </w:tr>
    </w:tbl>
    <w:p w14:paraId="7715D0B7" w14:textId="77777777" w:rsidR="00FE2D6A" w:rsidRDefault="00FE2D6A" w:rsidP="00FE2D6A">
      <w:pPr>
        <w:pStyle w:val="Stdnberschrift"/>
      </w:pPr>
      <w:proofErr w:type="gramStart"/>
      <w:r w:rsidRPr="00154726">
        <w:t>where</w:t>
      </w:r>
      <w:proofErr w:type="gramEnd"/>
      <w:r w:rsidRPr="00154726">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667"/>
        <w:gridCol w:w="7088"/>
        <w:gridCol w:w="1317"/>
      </w:tblGrid>
      <w:tr w:rsidR="00FE2D6A" w14:paraId="69BEEF17" w14:textId="77777777" w:rsidTr="007B6697">
        <w:tc>
          <w:tcPr>
            <w:tcW w:w="715" w:type="dxa"/>
          </w:tcPr>
          <w:p w14:paraId="1AF4E396" w14:textId="77777777" w:rsidR="00FE2D6A" w:rsidRDefault="00FE2D6A" w:rsidP="007B6697">
            <w:pPr>
              <w:rPr>
                <w:rFonts w:eastAsiaTheme="minorEastAsia"/>
                <w:bCs/>
                <w:iCs/>
                <w:lang w:val="en-US"/>
              </w:rPr>
            </w:pPr>
          </w:p>
        </w:tc>
        <w:tc>
          <w:tcPr>
            <w:tcW w:w="7560" w:type="dxa"/>
            <w:vAlign w:val="center"/>
          </w:tcPr>
          <w:p w14:paraId="3FCBA292" w14:textId="77777777" w:rsidR="00FE2D6A" w:rsidRPr="00B40C04" w:rsidRDefault="00FE2D6A" w:rsidP="007B6697">
            <w:pPr>
              <w:keepNext/>
              <w:rPr>
                <w:rFonts w:eastAsiaTheme="minorEastAsia"/>
                <w:lang w:val="en-GB"/>
              </w:rPr>
            </w:pPr>
            <m:oMathPara>
              <m:oMath>
                <m:r>
                  <m:rPr>
                    <m:sty m:val="p"/>
                  </m:rPr>
                  <w:rPr>
                    <w:rFonts w:ascii="Cambria Math" w:hAnsi="Cambria Math"/>
                    <w:lang w:val="en-GB"/>
                  </w:rPr>
                  <m:t>Q</m:t>
                </m:r>
                <m:d>
                  <m:dPr>
                    <m:ctrlPr>
                      <w:rPr>
                        <w:rFonts w:ascii="Cambria Math" w:hAnsi="Cambria Math"/>
                        <w:lang w:val="en-GB"/>
                      </w:rPr>
                    </m:ctrlPr>
                  </m:dPr>
                  <m:e>
                    <m:r>
                      <m:rPr>
                        <m:sty m:val="p"/>
                      </m:rPr>
                      <w:rPr>
                        <w:rFonts w:ascii="Cambria Math" w:hAnsi="Cambria Math"/>
                        <w:lang w:val="en-GB"/>
                      </w:rPr>
                      <m:t>G</m:t>
                    </m:r>
                  </m:e>
                </m:d>
                <m:r>
                  <m:rPr>
                    <m:sty m:val="p"/>
                  </m:rPr>
                  <w:rPr>
                    <w:rFonts w:ascii="Cambria Math" w:hAnsi="Cambria Math"/>
                    <w:lang w:val="en-GB"/>
                  </w:rPr>
                  <m:t>=Q</m:t>
                </m:r>
                <m:d>
                  <m:dPr>
                    <m:ctrlPr>
                      <w:rPr>
                        <w:rFonts w:ascii="Cambria Math" w:hAnsi="Cambria Math"/>
                        <w:lang w:val="en-GB"/>
                      </w:rPr>
                    </m:ctrlPr>
                  </m:dPr>
                  <m:e>
                    <m:sSub>
                      <m:sSubPr>
                        <m:ctrlPr>
                          <w:rPr>
                            <w:rFonts w:ascii="Cambria Math" w:hAnsi="Cambria Math"/>
                            <w:lang w:val="en-GB"/>
                          </w:rPr>
                        </m:ctrlPr>
                      </m:sSubPr>
                      <m:e>
                        <m:r>
                          <m:rPr>
                            <m:sty m:val="p"/>
                          </m:rPr>
                          <w:rPr>
                            <w:rFonts w:ascii="Cambria Math" w:hAnsi="Cambria Math"/>
                            <w:lang w:val="en-GB"/>
                          </w:rPr>
                          <m:t>g</m:t>
                        </m:r>
                      </m:e>
                      <m:sub>
                        <m:r>
                          <m:rPr>
                            <m:sty m:val="p"/>
                          </m:rPr>
                          <w:rPr>
                            <w:rFonts w:ascii="Cambria Math" w:hAnsi="Cambria Math"/>
                            <w:lang w:val="en-GB"/>
                          </w:rPr>
                          <m:t>1</m:t>
                        </m:r>
                      </m:sub>
                    </m:sSub>
                    <m:r>
                      <m:rPr>
                        <m:sty m:val="p"/>
                      </m:rPr>
                      <w:rPr>
                        <w:rFonts w:ascii="Cambria Math" w:hAnsi="Cambria Math"/>
                        <w:lang w:val="en-GB"/>
                      </w:rPr>
                      <m:t>,</m:t>
                    </m:r>
                    <m:sSub>
                      <m:sSubPr>
                        <m:ctrlPr>
                          <w:rPr>
                            <w:rFonts w:ascii="Cambria Math" w:hAnsi="Cambria Math"/>
                            <w:lang w:val="en-GB"/>
                          </w:rPr>
                        </m:ctrlPr>
                      </m:sSubPr>
                      <m:e>
                        <m:r>
                          <m:rPr>
                            <m:sty m:val="p"/>
                          </m:rPr>
                          <w:rPr>
                            <w:rFonts w:ascii="Cambria Math" w:hAnsi="Cambria Math"/>
                            <w:lang w:val="en-GB"/>
                          </w:rPr>
                          <m:t>g</m:t>
                        </m:r>
                      </m:e>
                      <m:sub>
                        <m:r>
                          <m:rPr>
                            <m:sty m:val="p"/>
                          </m:rPr>
                          <w:rPr>
                            <w:rFonts w:ascii="Cambria Math" w:hAnsi="Cambria Math"/>
                            <w:lang w:val="en-GB"/>
                          </w:rPr>
                          <m:t>2</m:t>
                        </m:r>
                      </m:sub>
                    </m:sSub>
                    <m:r>
                      <m:rPr>
                        <m:sty m:val="p"/>
                      </m:rPr>
                      <w:rPr>
                        <w:rFonts w:ascii="Cambria Math" w:hAnsi="Cambria Math"/>
                        <w:lang w:val="en-GB"/>
                      </w:rPr>
                      <m:t>,</m:t>
                    </m:r>
                    <m:sSub>
                      <m:sSubPr>
                        <m:ctrlPr>
                          <w:rPr>
                            <w:rFonts w:ascii="Cambria Math" w:hAnsi="Cambria Math"/>
                            <w:lang w:val="en-GB"/>
                          </w:rPr>
                        </m:ctrlPr>
                      </m:sSubPr>
                      <m:e>
                        <m:r>
                          <m:rPr>
                            <m:sty m:val="p"/>
                          </m:rPr>
                          <w:rPr>
                            <w:rFonts w:ascii="Cambria Math" w:hAnsi="Cambria Math"/>
                            <w:lang w:val="en-GB"/>
                          </w:rPr>
                          <m:t>g</m:t>
                        </m:r>
                      </m:e>
                      <m:sub>
                        <m:r>
                          <m:rPr>
                            <m:sty m:val="p"/>
                          </m:rPr>
                          <w:rPr>
                            <w:rFonts w:ascii="Cambria Math" w:hAnsi="Cambria Math"/>
                            <w:lang w:val="en-GB"/>
                          </w:rPr>
                          <m:t>3</m:t>
                        </m:r>
                      </m:sub>
                    </m:sSub>
                    <m:r>
                      <m:rPr>
                        <m:sty m:val="p"/>
                      </m:rPr>
                      <w:rPr>
                        <w:rFonts w:ascii="Cambria Math" w:hAnsi="Cambria Math"/>
                        <w:lang w:val="en-GB"/>
                      </w:rPr>
                      <m:t>,</m:t>
                    </m:r>
                    <m:sSubSup>
                      <m:sSubSupPr>
                        <m:ctrlPr>
                          <w:rPr>
                            <w:rFonts w:ascii="Cambria Math" w:hAnsi="Cambria Math"/>
                            <w:lang w:val="en-GB"/>
                          </w:rPr>
                        </m:ctrlPr>
                      </m:sSubSupPr>
                      <m:e>
                        <m:r>
                          <m:rPr>
                            <m:sty m:val="p"/>
                          </m:rPr>
                          <w:rPr>
                            <w:rFonts w:ascii="Cambria Math" w:hAnsi="Cambria Math"/>
                            <w:lang w:val="en-GB"/>
                          </w:rPr>
                          <m:t>σ</m:t>
                        </m:r>
                      </m:e>
                      <m:sub>
                        <m:r>
                          <m:rPr>
                            <m:sty m:val="p"/>
                          </m:rPr>
                          <w:rPr>
                            <w:rFonts w:ascii="Cambria Math" w:hAnsi="Cambria Math"/>
                            <w:lang w:val="en-GB"/>
                          </w:rPr>
                          <m:t>1</m:t>
                        </m:r>
                      </m:sub>
                      <m:sup>
                        <m:r>
                          <m:rPr>
                            <m:sty m:val="p"/>
                          </m:rPr>
                          <w:rPr>
                            <w:rFonts w:ascii="Cambria Math" w:hAnsi="Cambria Math"/>
                            <w:lang w:val="en-GB"/>
                          </w:rPr>
                          <m:t>2</m:t>
                        </m:r>
                      </m:sup>
                    </m:sSubSup>
                    <m:r>
                      <m:rPr>
                        <m:sty m:val="p"/>
                      </m:rPr>
                      <w:rPr>
                        <w:rFonts w:ascii="Cambria Math" w:hAnsi="Cambria Math"/>
                        <w:lang w:val="en-GB"/>
                      </w:rPr>
                      <m:t>,</m:t>
                    </m:r>
                    <m:sSubSup>
                      <m:sSubSupPr>
                        <m:ctrlPr>
                          <w:rPr>
                            <w:rFonts w:ascii="Cambria Math" w:hAnsi="Cambria Math"/>
                            <w:lang w:val="en-GB"/>
                          </w:rPr>
                        </m:ctrlPr>
                      </m:sSubSupPr>
                      <m:e>
                        <m:r>
                          <m:rPr>
                            <m:sty m:val="p"/>
                          </m:rPr>
                          <w:rPr>
                            <w:rFonts w:ascii="Cambria Math" w:hAnsi="Cambria Math"/>
                            <w:lang w:val="en-GB"/>
                          </w:rPr>
                          <m:t>σ</m:t>
                        </m:r>
                      </m:e>
                      <m:sub>
                        <m:r>
                          <m:rPr>
                            <m:sty m:val="p"/>
                          </m:rPr>
                          <w:rPr>
                            <w:rFonts w:ascii="Cambria Math" w:hAnsi="Cambria Math"/>
                            <w:lang w:val="en-GB"/>
                          </w:rPr>
                          <m:t>2</m:t>
                        </m:r>
                      </m:sub>
                      <m:sup>
                        <m:r>
                          <m:rPr>
                            <m:sty m:val="p"/>
                          </m:rPr>
                          <w:rPr>
                            <w:rFonts w:ascii="Cambria Math" w:hAnsi="Cambria Math"/>
                            <w:lang w:val="en-GB"/>
                          </w:rPr>
                          <m:t>2</m:t>
                        </m:r>
                      </m:sup>
                    </m:sSubSup>
                    <m:r>
                      <m:rPr>
                        <m:sty m:val="p"/>
                      </m:rPr>
                      <w:rPr>
                        <w:rFonts w:ascii="Cambria Math" w:hAnsi="Cambria Math"/>
                        <w:lang w:val="en-GB"/>
                      </w:rPr>
                      <m:t>,</m:t>
                    </m:r>
                    <m:sSubSup>
                      <m:sSubSupPr>
                        <m:ctrlPr>
                          <w:rPr>
                            <w:rFonts w:ascii="Cambria Math" w:hAnsi="Cambria Math"/>
                            <w:lang w:val="en-GB"/>
                          </w:rPr>
                        </m:ctrlPr>
                      </m:sSubSupPr>
                      <m:e>
                        <m:r>
                          <m:rPr>
                            <m:sty m:val="p"/>
                          </m:rPr>
                          <w:rPr>
                            <w:rFonts w:ascii="Cambria Math" w:hAnsi="Cambria Math"/>
                            <w:lang w:val="en-GB"/>
                          </w:rPr>
                          <m:t>σ</m:t>
                        </m:r>
                      </m:e>
                      <m:sub>
                        <m:r>
                          <m:rPr>
                            <m:sty m:val="p"/>
                          </m:rPr>
                          <w:rPr>
                            <w:rFonts w:ascii="Cambria Math" w:hAnsi="Cambria Math"/>
                            <w:lang w:val="en-GB"/>
                          </w:rPr>
                          <m:t>3</m:t>
                        </m:r>
                      </m:sub>
                      <m:sup>
                        <m:r>
                          <m:rPr>
                            <m:sty m:val="p"/>
                          </m:rPr>
                          <w:rPr>
                            <w:rFonts w:ascii="Cambria Math" w:hAnsi="Cambria Math"/>
                            <w:lang w:val="en-GB"/>
                          </w:rPr>
                          <m:t>2</m:t>
                        </m:r>
                      </m:sup>
                    </m:sSubSup>
                  </m:e>
                </m:d>
                <m:r>
                  <m:rPr>
                    <m:sty m:val="p"/>
                  </m:rPr>
                  <w:rPr>
                    <w:rFonts w:ascii="Cambria Math" w:hAnsi="Cambria Math"/>
                    <w:lang w:val="en-GB"/>
                  </w:rPr>
                  <m:t>=</m:t>
                </m:r>
                <m:f>
                  <m:fPr>
                    <m:ctrlPr>
                      <w:rPr>
                        <w:rFonts w:ascii="Cambria Math" w:hAnsi="Cambria Math"/>
                        <w:lang w:val="en-GB"/>
                      </w:rPr>
                    </m:ctrlPr>
                  </m:fPr>
                  <m:num>
                    <m:r>
                      <m:rPr>
                        <m:sty m:val="p"/>
                      </m:rPr>
                      <w:rPr>
                        <w:rFonts w:ascii="Cambria Math" w:hAnsi="Cambria Math"/>
                        <w:lang w:val="en-GB"/>
                      </w:rPr>
                      <m:t>1</m:t>
                    </m:r>
                  </m:num>
                  <m:den>
                    <m:r>
                      <m:rPr>
                        <m:sty m:val="p"/>
                      </m:rPr>
                      <w:rPr>
                        <w:rFonts w:ascii="Cambria Math" w:hAnsi="Cambria Math"/>
                        <w:lang w:val="en-GB"/>
                      </w:rPr>
                      <m:t>8</m:t>
                    </m:r>
                    <m:sSubSup>
                      <m:sSubSupPr>
                        <m:ctrlPr>
                          <w:rPr>
                            <w:rFonts w:ascii="Cambria Math" w:hAnsi="Cambria Math"/>
                            <w:lang w:val="en-GB"/>
                          </w:rPr>
                        </m:ctrlPr>
                      </m:sSubSupPr>
                      <m:e>
                        <m:r>
                          <m:rPr>
                            <m:sty m:val="p"/>
                          </m:rPr>
                          <w:rPr>
                            <w:rFonts w:ascii="Cambria Math" w:hAnsi="Cambria Math"/>
                            <w:lang w:val="en-GB"/>
                          </w:rPr>
                          <m:t>σ</m:t>
                        </m:r>
                      </m:e>
                      <m:sub>
                        <m:r>
                          <m:rPr>
                            <m:sty m:val="p"/>
                          </m:rPr>
                          <w:rPr>
                            <w:rFonts w:ascii="Cambria Math" w:hAnsi="Cambria Math"/>
                            <w:lang w:val="en-GB"/>
                          </w:rPr>
                          <m:t>1</m:t>
                        </m:r>
                      </m:sub>
                      <m:sup>
                        <m:r>
                          <m:rPr>
                            <m:sty m:val="p"/>
                          </m:rPr>
                          <w:rPr>
                            <w:rFonts w:ascii="Cambria Math" w:hAnsi="Cambria Math"/>
                            <w:lang w:val="en-GB"/>
                          </w:rPr>
                          <m:t>2</m:t>
                        </m:r>
                      </m:sup>
                    </m:sSubSup>
                    <m:sSubSup>
                      <m:sSubSupPr>
                        <m:ctrlPr>
                          <w:rPr>
                            <w:rFonts w:ascii="Cambria Math" w:hAnsi="Cambria Math"/>
                            <w:lang w:val="en-GB"/>
                          </w:rPr>
                        </m:ctrlPr>
                      </m:sSubSupPr>
                      <m:e>
                        <m:r>
                          <m:rPr>
                            <m:sty m:val="p"/>
                          </m:rPr>
                          <w:rPr>
                            <w:rFonts w:ascii="Cambria Math" w:hAnsi="Cambria Math"/>
                            <w:lang w:val="en-GB"/>
                          </w:rPr>
                          <m:t>σ</m:t>
                        </m:r>
                      </m:e>
                      <m:sub>
                        <m:r>
                          <m:rPr>
                            <m:sty m:val="p"/>
                          </m:rPr>
                          <w:rPr>
                            <w:rFonts w:ascii="Cambria Math" w:hAnsi="Cambria Math"/>
                            <w:lang w:val="en-GB"/>
                          </w:rPr>
                          <m:t>2</m:t>
                        </m:r>
                      </m:sub>
                      <m:sup>
                        <m:r>
                          <m:rPr>
                            <m:sty m:val="p"/>
                          </m:rPr>
                          <w:rPr>
                            <w:rFonts w:ascii="Cambria Math" w:hAnsi="Cambria Math"/>
                            <w:lang w:val="en-GB"/>
                          </w:rPr>
                          <m:t>2</m:t>
                        </m:r>
                      </m:sup>
                    </m:sSubSup>
                    <m:sSubSup>
                      <m:sSubSupPr>
                        <m:ctrlPr>
                          <w:rPr>
                            <w:rFonts w:ascii="Cambria Math" w:hAnsi="Cambria Math"/>
                            <w:lang w:val="en-GB"/>
                          </w:rPr>
                        </m:ctrlPr>
                      </m:sSubSupPr>
                      <m:e>
                        <m:r>
                          <m:rPr>
                            <m:sty m:val="p"/>
                          </m:rPr>
                          <w:rPr>
                            <w:rFonts w:ascii="Cambria Math" w:hAnsi="Cambria Math"/>
                            <w:lang w:val="en-GB"/>
                          </w:rPr>
                          <m:t>σ</m:t>
                        </m:r>
                      </m:e>
                      <m:sub>
                        <m:r>
                          <m:rPr>
                            <m:sty m:val="p"/>
                          </m:rPr>
                          <w:rPr>
                            <w:rFonts w:ascii="Cambria Math" w:hAnsi="Cambria Math"/>
                            <w:lang w:val="en-GB"/>
                          </w:rPr>
                          <m:t>3</m:t>
                        </m:r>
                      </m:sub>
                      <m:sup>
                        <m:r>
                          <m:rPr>
                            <m:sty m:val="p"/>
                          </m:rPr>
                          <w:rPr>
                            <w:rFonts w:ascii="Cambria Math" w:hAnsi="Cambria Math"/>
                            <w:lang w:val="en-GB"/>
                          </w:rPr>
                          <m:t>2</m:t>
                        </m:r>
                      </m:sup>
                    </m:sSubSup>
                  </m:den>
                </m:f>
                <m:sSub>
                  <m:sSubPr>
                    <m:ctrlPr>
                      <w:rPr>
                        <w:rFonts w:ascii="Cambria Math" w:hAnsi="Cambria Math"/>
                        <w:lang w:val="en-GB"/>
                      </w:rPr>
                    </m:ctrlPr>
                  </m:sSubPr>
                  <m:e>
                    <m:r>
                      <m:rPr>
                        <m:sty m:val="p"/>
                      </m:rPr>
                      <w:rPr>
                        <w:rFonts w:ascii="Cambria Math" w:hAnsi="Cambria Math"/>
                        <w:lang w:val="en-GB"/>
                      </w:rPr>
                      <m:t>N</m:t>
                    </m:r>
                  </m:e>
                  <m:sub>
                    <m:r>
                      <m:rPr>
                        <m:sty m:val="p"/>
                      </m:rPr>
                      <w:rPr>
                        <w:rFonts w:ascii="Cambria Math" w:hAnsi="Cambria Math"/>
                        <w:lang w:val="en-GB"/>
                      </w:rPr>
                      <m:t>6</m:t>
                    </m:r>
                  </m:sub>
                </m:sSub>
                <m:d>
                  <m:dPr>
                    <m:ctrlPr>
                      <w:rPr>
                        <w:rFonts w:ascii="Cambria Math" w:hAnsi="Cambria Math"/>
                        <w:lang w:val="en-GB"/>
                      </w:rPr>
                    </m:ctrlPr>
                  </m:dPr>
                  <m:e>
                    <m:r>
                      <m:rPr>
                        <m:sty m:val="p"/>
                      </m:rPr>
                      <w:rPr>
                        <w:rFonts w:ascii="Cambria Math" w:hAnsi="Cambria Math"/>
                        <w:lang w:val="en-GB"/>
                      </w:rPr>
                      <m:t>μ,Σ</m:t>
                    </m:r>
                  </m:e>
                </m:d>
              </m:oMath>
            </m:oMathPara>
          </w:p>
        </w:tc>
        <w:tc>
          <w:tcPr>
            <w:tcW w:w="787" w:type="dxa"/>
            <w:vAlign w:val="center"/>
          </w:tcPr>
          <w:p w14:paraId="022893E8" w14:textId="77777777" w:rsidR="00FE2D6A" w:rsidRPr="00DE4DED" w:rsidRDefault="00FE2D6A" w:rsidP="007B6697">
            <w:r>
              <w:rPr>
                <w:rFonts w:eastAsiaTheme="minorEastAsia"/>
                <w:bCs/>
                <w:iCs/>
                <w:lang w:val="en-US"/>
              </w:rPr>
              <w:t>(S</w:t>
            </w:r>
            <w:r>
              <w:rPr>
                <w:lang w:val="en-GB"/>
              </w:rPr>
              <w:fldChar w:fldCharType="begin"/>
            </w:r>
            <w:r>
              <w:rPr>
                <w:lang w:val="en-GB"/>
              </w:rPr>
              <w:instrText xml:space="preserve"> SEQ Equation_S \* ARABIC </w:instrText>
            </w:r>
            <w:r>
              <w:rPr>
                <w:lang w:val="en-GB"/>
              </w:rPr>
              <w:fldChar w:fldCharType="separate"/>
            </w:r>
            <w:r>
              <w:rPr>
                <w:noProof/>
                <w:lang w:val="en-GB"/>
              </w:rPr>
              <w:t>11</w:t>
            </w:r>
            <w:r>
              <w:rPr>
                <w:lang w:val="en-GB"/>
              </w:rPr>
              <w:fldChar w:fldCharType="end"/>
            </w:r>
            <w:r>
              <w:rPr>
                <w:rFonts w:eastAsiaTheme="minorEastAsia"/>
                <w:bCs/>
                <w:iCs/>
                <w:lang w:val="en-US"/>
              </w:rPr>
              <w:t>)</w:t>
            </w:r>
          </w:p>
        </w:tc>
      </w:tr>
      <w:tr w:rsidR="00FE2D6A" w14:paraId="0D709BF5" w14:textId="77777777" w:rsidTr="007B6697">
        <w:tc>
          <w:tcPr>
            <w:tcW w:w="715" w:type="dxa"/>
          </w:tcPr>
          <w:p w14:paraId="5CE72DF5" w14:textId="77777777" w:rsidR="00FE2D6A" w:rsidRDefault="00FE2D6A" w:rsidP="007B6697">
            <w:pPr>
              <w:rPr>
                <w:rFonts w:eastAsiaTheme="minorEastAsia"/>
                <w:bCs/>
                <w:iCs/>
                <w:lang w:val="en-US"/>
              </w:rPr>
            </w:pPr>
          </w:p>
        </w:tc>
        <w:tc>
          <w:tcPr>
            <w:tcW w:w="7560" w:type="dxa"/>
            <w:vAlign w:val="center"/>
          </w:tcPr>
          <w:p w14:paraId="2BDAF05D" w14:textId="77777777" w:rsidR="00FE2D6A" w:rsidRPr="00B40C04" w:rsidRDefault="00FE2D6A" w:rsidP="007B6697">
            <w:pPr>
              <w:keepNext/>
              <w:rPr>
                <w:rFonts w:eastAsiaTheme="minorEastAsia"/>
                <w:lang w:val="en-GB"/>
              </w:rPr>
            </w:pPr>
            <m:oMathPara>
              <m:oMath>
                <m:r>
                  <m:rPr>
                    <m:sty m:val="p"/>
                  </m:rPr>
                  <w:rPr>
                    <w:rFonts w:ascii="Cambria Math" w:hAnsi="Cambria Math"/>
                    <w:lang w:val="en-GB"/>
                  </w:rPr>
                  <m:t>Q</m:t>
                </m:r>
                <m:d>
                  <m:dPr>
                    <m:ctrlPr>
                      <w:rPr>
                        <w:rFonts w:ascii="Cambria Math" w:hAnsi="Cambria Math"/>
                        <w:lang w:val="en-GB"/>
                      </w:rPr>
                    </m:ctrlPr>
                  </m:dPr>
                  <m:e>
                    <m:sSub>
                      <m:sSubPr>
                        <m:ctrlPr>
                          <w:rPr>
                            <w:rFonts w:ascii="Cambria Math" w:hAnsi="Cambria Math"/>
                            <w:lang w:val="en-GB"/>
                          </w:rPr>
                        </m:ctrlPr>
                      </m:sSubPr>
                      <m:e>
                        <m:r>
                          <m:rPr>
                            <m:sty m:val="p"/>
                          </m:rPr>
                          <w:rPr>
                            <w:rFonts w:ascii="Cambria Math" w:hAnsi="Cambria Math"/>
                            <w:lang w:val="en-GB"/>
                          </w:rPr>
                          <m:t>γ</m:t>
                        </m:r>
                      </m:e>
                      <m:sub>
                        <m:r>
                          <m:rPr>
                            <m:sty m:val="p"/>
                          </m:rPr>
                          <w:rPr>
                            <w:rFonts w:ascii="Cambria Math" w:hAnsi="Cambria Math"/>
                            <w:lang w:val="en-GB"/>
                          </w:rPr>
                          <m:t>n</m:t>
                        </m:r>
                      </m:sub>
                    </m:sSub>
                  </m:e>
                </m:d>
                <m:r>
                  <m:rPr>
                    <m:sty m:val="p"/>
                  </m:rPr>
                  <w:rPr>
                    <w:rFonts w:ascii="Cambria Math" w:hAnsi="Cambria Math"/>
                    <w:lang w:val="en-GB"/>
                  </w:rPr>
                  <m:t>=</m:t>
                </m:r>
                <m:sSub>
                  <m:sSubPr>
                    <m:ctrlPr>
                      <w:rPr>
                        <w:rFonts w:ascii="Cambria Math" w:hAnsi="Cambria Math"/>
                        <w:lang w:val="en-GB"/>
                      </w:rPr>
                    </m:ctrlPr>
                  </m:sSubPr>
                  <m:e>
                    <m:r>
                      <m:rPr>
                        <m:sty m:val="p"/>
                      </m:rPr>
                      <w:rPr>
                        <w:rFonts w:ascii="Cambria Math" w:hAnsi="Cambria Math"/>
                        <w:lang w:val="en-GB"/>
                      </w:rPr>
                      <m:t>N</m:t>
                    </m:r>
                  </m:e>
                  <m:sub>
                    <m:r>
                      <m:rPr>
                        <m:sty m:val="p"/>
                      </m:rPr>
                      <w:rPr>
                        <w:rFonts w:ascii="Cambria Math" w:hAnsi="Cambria Math"/>
                        <w:lang w:val="en-GB"/>
                      </w:rPr>
                      <m:t>3</m:t>
                    </m:r>
                  </m:sub>
                </m:sSub>
                <m:d>
                  <m:dPr>
                    <m:ctrlPr>
                      <w:rPr>
                        <w:rFonts w:ascii="Cambria Math" w:hAnsi="Cambria Math"/>
                        <w:lang w:val="en-GB"/>
                      </w:rPr>
                    </m:ctrlPr>
                  </m:dPr>
                  <m:e>
                    <m:sSub>
                      <m:sSubPr>
                        <m:ctrlPr>
                          <w:rPr>
                            <w:rFonts w:ascii="Cambria Math" w:hAnsi="Cambria Math"/>
                            <w:lang w:val="en-GB"/>
                          </w:rPr>
                        </m:ctrlPr>
                      </m:sSubPr>
                      <m:e>
                        <m:r>
                          <m:rPr>
                            <m:sty m:val="p"/>
                          </m:rPr>
                          <w:rPr>
                            <w:rFonts w:ascii="Cambria Math" w:hAnsi="Cambria Math"/>
                            <w:lang w:val="en-GB"/>
                          </w:rPr>
                          <m:t>m</m:t>
                        </m:r>
                      </m:e>
                      <m:sub>
                        <m:r>
                          <m:rPr>
                            <m:sty m:val="p"/>
                          </m:rPr>
                          <w:rPr>
                            <w:rFonts w:ascii="Cambria Math" w:hAnsi="Cambria Math"/>
                            <w:lang w:val="en-GB"/>
                          </w:rPr>
                          <m:t>n</m:t>
                        </m:r>
                      </m:sub>
                    </m:sSub>
                    <m:r>
                      <m:rPr>
                        <m:sty m:val="p"/>
                      </m:rPr>
                      <w:rPr>
                        <w:rFonts w:ascii="Cambria Math" w:hAnsi="Cambria Math"/>
                        <w:lang w:val="en-GB"/>
                      </w:rPr>
                      <m:t>,</m:t>
                    </m:r>
                    <m:sSub>
                      <m:sSubPr>
                        <m:ctrlPr>
                          <w:rPr>
                            <w:rFonts w:ascii="Cambria Math" w:hAnsi="Cambria Math"/>
                            <w:lang w:val="en-GB"/>
                          </w:rPr>
                        </m:ctrlPr>
                      </m:sSubPr>
                      <m:e>
                        <m:r>
                          <m:rPr>
                            <m:sty m:val="p"/>
                          </m:rPr>
                          <w:rPr>
                            <w:rFonts w:ascii="Cambria Math" w:hAnsi="Cambria Math"/>
                            <w:lang w:val="en-GB"/>
                          </w:rPr>
                          <m:t>Y</m:t>
                        </m:r>
                      </m:e>
                      <m:sub>
                        <m:r>
                          <m:rPr>
                            <m:sty m:val="p"/>
                          </m:rPr>
                          <w:rPr>
                            <w:rFonts w:ascii="Cambria Math" w:hAnsi="Cambria Math"/>
                            <w:lang w:val="en-GB"/>
                          </w:rPr>
                          <m:t>n</m:t>
                        </m:r>
                      </m:sub>
                    </m:sSub>
                  </m:e>
                </m:d>
                <m:d>
                  <m:dPr>
                    <m:ctrlPr>
                      <w:rPr>
                        <w:rFonts w:ascii="Cambria Math" w:hAnsi="Cambria Math"/>
                        <w:lang w:val="en-GB"/>
                      </w:rPr>
                    </m:ctrlPr>
                  </m:dPr>
                  <m:e>
                    <m:ctrlPr>
                      <w:rPr>
                        <w:rFonts w:ascii="Cambria Math" w:hAnsi="Cambria Math"/>
                        <w:i/>
                        <w:lang w:val="en-GB"/>
                      </w:rPr>
                    </m:ctrlPr>
                  </m:e>
                </m:d>
                <m:d>
                  <m:dPr>
                    <m:ctrlPr>
                      <w:rPr>
                        <w:rFonts w:ascii="Cambria Math" w:hAnsi="Cambria Math"/>
                        <w:lang w:val="en-GB"/>
                      </w:rPr>
                    </m:ctrlPr>
                  </m:dPr>
                  <m:e>
                    <m:ctrlPr>
                      <w:rPr>
                        <w:rFonts w:ascii="Cambria Math" w:hAnsi="Cambria Math"/>
                        <w:i/>
                        <w:lang w:val="en-GB"/>
                      </w:rPr>
                    </m:ctrlPr>
                  </m:e>
                </m:d>
              </m:oMath>
            </m:oMathPara>
          </w:p>
        </w:tc>
        <w:tc>
          <w:tcPr>
            <w:tcW w:w="787" w:type="dxa"/>
            <w:vAlign w:val="center"/>
          </w:tcPr>
          <w:p w14:paraId="0943E9E5" w14:textId="77777777" w:rsidR="00FE2D6A" w:rsidRPr="00DE4DED" w:rsidRDefault="00FE2D6A" w:rsidP="007B6697">
            <w:r>
              <w:rPr>
                <w:rFonts w:eastAsiaTheme="minorEastAsia"/>
                <w:bCs/>
                <w:iCs/>
                <w:lang w:val="en-US"/>
              </w:rPr>
              <w:t>(S</w:t>
            </w:r>
            <w:r>
              <w:rPr>
                <w:lang w:val="en-GB"/>
              </w:rPr>
              <w:fldChar w:fldCharType="begin"/>
            </w:r>
            <w:r>
              <w:rPr>
                <w:lang w:val="en-GB"/>
              </w:rPr>
              <w:instrText xml:space="preserve"> SEQ Equation_S \* ARABIC </w:instrText>
            </w:r>
            <w:r>
              <w:rPr>
                <w:lang w:val="en-GB"/>
              </w:rPr>
              <w:fldChar w:fldCharType="separate"/>
            </w:r>
            <w:r>
              <w:rPr>
                <w:noProof/>
                <w:lang w:val="en-GB"/>
              </w:rPr>
              <w:t>12</w:t>
            </w:r>
            <w:r>
              <w:rPr>
                <w:lang w:val="en-GB"/>
              </w:rPr>
              <w:fldChar w:fldCharType="end"/>
            </w:r>
            <w:r>
              <w:rPr>
                <w:rFonts w:eastAsiaTheme="minorEastAsia"/>
                <w:bCs/>
                <w:iCs/>
                <w:lang w:val="en-US"/>
              </w:rPr>
              <w:t>)</w:t>
            </w:r>
          </w:p>
        </w:tc>
      </w:tr>
    </w:tbl>
    <w:p w14:paraId="341BCE76" w14:textId="77777777" w:rsidR="00FE2D6A" w:rsidRDefault="00FE2D6A" w:rsidP="00FE2D6A">
      <w:pPr>
        <w:pStyle w:val="Stdnberschrift"/>
      </w:pPr>
      <w:r w:rsidRPr="00154726">
        <w:t>and</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656"/>
        <w:gridCol w:w="6859"/>
        <w:gridCol w:w="1557"/>
      </w:tblGrid>
      <w:tr w:rsidR="00FE2D6A" w14:paraId="0762C870" w14:textId="77777777" w:rsidTr="007B6697">
        <w:tc>
          <w:tcPr>
            <w:tcW w:w="656" w:type="dxa"/>
          </w:tcPr>
          <w:p w14:paraId="29CC5125" w14:textId="77777777" w:rsidR="00FE2D6A" w:rsidRDefault="00FE2D6A" w:rsidP="007B6697">
            <w:pPr>
              <w:rPr>
                <w:rFonts w:eastAsiaTheme="minorEastAsia"/>
                <w:bCs/>
                <w:iCs/>
                <w:lang w:val="en-US"/>
              </w:rPr>
            </w:pPr>
          </w:p>
        </w:tc>
        <w:tc>
          <w:tcPr>
            <w:tcW w:w="6859" w:type="dxa"/>
            <w:vAlign w:val="center"/>
          </w:tcPr>
          <w:p w14:paraId="1E51CED6" w14:textId="77777777" w:rsidR="00FE2D6A" w:rsidRPr="00B40C04" w:rsidRDefault="00FE2D6A" w:rsidP="007B6697">
            <w:pPr>
              <w:keepNext/>
              <w:rPr>
                <w:rFonts w:eastAsiaTheme="minorEastAsia"/>
                <w:lang w:val="en-GB"/>
              </w:rPr>
            </w:pPr>
            <m:oMathPara>
              <m:oMath>
                <m:r>
                  <m:rPr>
                    <m:sty m:val="p"/>
                  </m:rPr>
                  <w:rPr>
                    <w:rFonts w:ascii="Cambria Math" w:hAnsi="Cambria Math"/>
                    <w:lang w:val="en-GB"/>
                  </w:rPr>
                  <m:t>Q</m:t>
                </m:r>
                <m:d>
                  <m:dPr>
                    <m:ctrlPr>
                      <w:rPr>
                        <w:rFonts w:ascii="Cambria Math" w:hAnsi="Cambria Math"/>
                        <w:lang w:val="en-GB"/>
                      </w:rPr>
                    </m:ctrlPr>
                  </m:dPr>
                  <m:e>
                    <m:sSub>
                      <m:sSubPr>
                        <m:ctrlPr>
                          <w:rPr>
                            <w:rFonts w:ascii="Cambria Math" w:hAnsi="Cambria Math"/>
                            <w:lang w:val="en-GB"/>
                          </w:rPr>
                        </m:ctrlPr>
                      </m:sSubPr>
                      <m:e>
                        <m:r>
                          <m:rPr>
                            <m:sty m:val="p"/>
                          </m:rPr>
                          <w:rPr>
                            <w:rFonts w:ascii="Cambria Math" w:hAnsi="Cambria Math"/>
                            <w:lang w:val="en-GB"/>
                          </w:rPr>
                          <m:t>r</m:t>
                        </m:r>
                      </m:e>
                      <m:sub>
                        <m:r>
                          <m:rPr>
                            <m:sty m:val="p"/>
                          </m:rPr>
                          <w:rPr>
                            <w:rFonts w:ascii="Cambria Math" w:hAnsi="Cambria Math"/>
                            <w:lang w:val="en-GB"/>
                          </w:rPr>
                          <m:t>n,i</m:t>
                        </m:r>
                      </m:sub>
                    </m:sSub>
                  </m:e>
                </m:d>
                <m:r>
                  <m:rPr>
                    <m:sty m:val="p"/>
                  </m:rPr>
                  <w:rPr>
                    <w:rFonts w:ascii="Cambria Math" w:hAnsi="Cambria Math"/>
                    <w:lang w:val="en-GB"/>
                  </w:rPr>
                  <m:t>=Dir</m:t>
                </m:r>
                <m:d>
                  <m:dPr>
                    <m:ctrlPr>
                      <w:rPr>
                        <w:rFonts w:ascii="Cambria Math" w:hAnsi="Cambria Math"/>
                        <w:lang w:val="en-GB"/>
                      </w:rPr>
                    </m:ctrlPr>
                  </m:dPr>
                  <m:e>
                    <m:sSubSup>
                      <m:sSubSupPr>
                        <m:ctrlPr>
                          <w:rPr>
                            <w:rFonts w:ascii="Cambria Math" w:hAnsi="Cambria Math"/>
                            <w:lang w:val="en-GB"/>
                          </w:rPr>
                        </m:ctrlPr>
                      </m:sSubSupPr>
                      <m:e>
                        <m:r>
                          <m:rPr>
                            <m:sty m:val="p"/>
                          </m:rPr>
                          <w:rPr>
                            <w:rFonts w:ascii="Cambria Math" w:hAnsi="Cambria Math"/>
                            <w:lang w:val="en-GB"/>
                          </w:rPr>
                          <m:t>α</m:t>
                        </m:r>
                      </m:e>
                      <m:sub>
                        <m:r>
                          <m:rPr>
                            <m:sty m:val="p"/>
                          </m:rPr>
                          <w:rPr>
                            <w:rFonts w:ascii="Cambria Math" w:hAnsi="Cambria Math"/>
                            <w:lang w:val="en-GB"/>
                          </w:rPr>
                          <m:t>n,i</m:t>
                        </m:r>
                      </m:sub>
                      <m:sup>
                        <m:r>
                          <m:rPr>
                            <m:sty m:val="p"/>
                          </m:rPr>
                          <w:rPr>
                            <w:rFonts w:ascii="Cambria Math" w:hAnsi="Cambria Math"/>
                            <w:lang w:val="en-GB"/>
                          </w:rPr>
                          <m:t>'</m:t>
                        </m:r>
                      </m:sup>
                    </m:sSubSup>
                  </m:e>
                </m:d>
              </m:oMath>
            </m:oMathPara>
          </w:p>
        </w:tc>
        <w:tc>
          <w:tcPr>
            <w:tcW w:w="1557" w:type="dxa"/>
            <w:vAlign w:val="center"/>
          </w:tcPr>
          <w:p w14:paraId="4378ABC7" w14:textId="77777777" w:rsidR="00FE2D6A" w:rsidRPr="00DE4DED" w:rsidRDefault="00FE2D6A" w:rsidP="007B6697">
            <w:r>
              <w:rPr>
                <w:rFonts w:eastAsiaTheme="minorEastAsia"/>
                <w:bCs/>
                <w:iCs/>
                <w:lang w:val="en-US"/>
              </w:rPr>
              <w:t>(S</w:t>
            </w:r>
            <w:r>
              <w:rPr>
                <w:lang w:val="en-GB"/>
              </w:rPr>
              <w:fldChar w:fldCharType="begin"/>
            </w:r>
            <w:r>
              <w:rPr>
                <w:lang w:val="en-GB"/>
              </w:rPr>
              <w:instrText xml:space="preserve"> SEQ Equation_S \* ARABIC </w:instrText>
            </w:r>
            <w:r>
              <w:rPr>
                <w:lang w:val="en-GB"/>
              </w:rPr>
              <w:fldChar w:fldCharType="separate"/>
            </w:r>
            <w:r>
              <w:rPr>
                <w:noProof/>
                <w:lang w:val="en-GB"/>
              </w:rPr>
              <w:t>13</w:t>
            </w:r>
            <w:r>
              <w:rPr>
                <w:lang w:val="en-GB"/>
              </w:rPr>
              <w:fldChar w:fldCharType="end"/>
            </w:r>
            <w:r>
              <w:rPr>
                <w:rFonts w:eastAsiaTheme="minorEastAsia"/>
                <w:bCs/>
                <w:iCs/>
                <w:lang w:val="en-US"/>
              </w:rPr>
              <w:t>)</w:t>
            </w:r>
          </w:p>
        </w:tc>
      </w:tr>
    </w:tbl>
    <w:p w14:paraId="73B02DAD" w14:textId="77777777" w:rsidR="00FE2D6A" w:rsidRPr="00B40C04" w:rsidRDefault="00FE2D6A" w:rsidP="00FE2D6A">
      <w:pPr>
        <w:pStyle w:val="Stdnberschrift"/>
        <w:rPr>
          <w:rFonts w:eastAsiaTheme="minorEastAsia"/>
        </w:rPr>
      </w:pPr>
      <w:r w:rsidRPr="0083419C">
        <w:t>The approximate posterior estimate of relevant model parameters is obtained as the minimiser of the</w:t>
      </w:r>
      <w:r>
        <w:t xml:space="preserve"> </w:t>
      </w:r>
      <w:r w:rsidRPr="0083419C">
        <w:t xml:space="preserve">variational free energy, with respect to the sufficient statistics of the factorised </w:t>
      </w:r>
      <w:r>
        <w:t>a</w:t>
      </w:r>
      <w:r w:rsidRPr="0083419C">
        <w:t>pproximate posterior</w:t>
      </w:r>
      <w:r>
        <w:t xml:space="preserve"> </w:t>
      </w:r>
      <m:oMath>
        <m:r>
          <m:rPr>
            <m:sty m:val="p"/>
          </m:rPr>
          <w:rPr>
            <w:rFonts w:ascii="Cambria Math" w:hAnsi="Cambria Math"/>
          </w:rPr>
          <m:t>φ</m:t>
        </m:r>
        <m:r>
          <w:rPr>
            <w:rFonts w:ascii="Cambria Math" w:hAnsi="Cambria Math"/>
          </w:rPr>
          <m:t>=</m:t>
        </m:r>
        <m:d>
          <m:dPr>
            <m:ctrlPr>
              <w:rPr>
                <w:rFonts w:ascii="Cambria Math" w:hAnsi="Cambria Math"/>
              </w:rPr>
            </m:ctrlPr>
          </m:dPr>
          <m:e>
            <m:r>
              <m:rPr>
                <m:sty m:val="p"/>
              </m:rPr>
              <w:rPr>
                <w:rFonts w:ascii="Cambria Math" w:hAnsi="Cambria Math"/>
              </w:rPr>
              <m:t>μ</m:t>
            </m:r>
            <m:r>
              <w:rPr>
                <w:rFonts w:ascii="Cambria Math" w:hAnsi="Cambria Math"/>
              </w:rPr>
              <m:t>,</m:t>
            </m:r>
            <m:r>
              <m:rPr>
                <m:sty m:val="p"/>
              </m:rPr>
              <w:rPr>
                <w:rFonts w:ascii="Cambria Math" w:hAnsi="Cambria Math"/>
              </w:rPr>
              <m:t>Σ</m:t>
            </m:r>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1:N</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1:N</m:t>
                </m:r>
              </m:sub>
            </m:sSub>
            <m:r>
              <w:rPr>
                <w:rFonts w:ascii="Cambria Math" w:hAnsi="Cambria Math"/>
              </w:rPr>
              <m:t>,</m:t>
            </m:r>
            <m:sSubSup>
              <m:sSubSupPr>
                <m:ctrlPr>
                  <w:rPr>
                    <w:rFonts w:ascii="Cambria Math" w:hAnsi="Cambria Math"/>
                    <w:i/>
                  </w:rPr>
                </m:ctrlPr>
              </m:sSubSupPr>
              <m:e>
                <m:r>
                  <m:rPr>
                    <m:sty m:val="p"/>
                  </m:rPr>
                  <w:rPr>
                    <w:rFonts w:ascii="Cambria Math" w:hAnsi="Cambria Math"/>
                  </w:rPr>
                  <m:t>α</m:t>
                </m:r>
              </m:e>
              <m:sub>
                <m:r>
                  <w:rPr>
                    <w:rFonts w:ascii="Cambria Math" w:hAnsi="Cambria Math"/>
                  </w:rPr>
                  <m:t>1:N,1:2</m:t>
                </m:r>
              </m:sub>
              <m:sup>
                <m:r>
                  <w:rPr>
                    <w:rFonts w:ascii="Cambria Math" w:hAnsi="Cambria Math"/>
                  </w:rPr>
                  <m:t>'</m:t>
                </m:r>
              </m:sup>
            </m:sSubSup>
            <m:ctrlPr>
              <w:rPr>
                <w:rFonts w:ascii="Cambria Math" w:hAnsi="Cambria Math"/>
                <w:i/>
              </w:rPr>
            </m:ctrlPr>
          </m:e>
        </m:d>
      </m:oMath>
      <w:r>
        <w:rPr>
          <w:rFonts w:eastAsiaTheme="minorEastAsia"/>
        </w:rPr>
        <w:t xml:space="preserve">, where </w:t>
      </w:r>
      <w:r w:rsidRPr="0083419C">
        <w:rPr>
          <w:rFonts w:eastAsiaTheme="minorEastAsia"/>
        </w:rPr>
        <w:t>we at the same time optimise the generative model with respect to</w:t>
      </w:r>
      <w:r>
        <w:rPr>
          <w:rFonts w:eastAsiaTheme="minorEastAsia"/>
        </w:rPr>
        <w:t xml:space="preserve"> </w:t>
      </w:r>
      <w:r w:rsidRPr="0083419C">
        <w:rPr>
          <w:rFonts w:eastAsiaTheme="minorEastAsia"/>
        </w:rPr>
        <w:t xml:space="preserve">the hyper-parameters </w:t>
      </w:r>
      <m:oMath>
        <m:r>
          <w:rPr>
            <w:rFonts w:ascii="Cambria Math" w:eastAsiaTheme="minorEastAsia" w:hAnsi="Cambria Math"/>
          </w:rPr>
          <m:t>θ</m:t>
        </m:r>
      </m:oMath>
      <w:r w:rsidRPr="0083419C">
        <w:rPr>
          <w:rFonts w:eastAsiaTheme="minorEastAsia"/>
        </w:rPr>
        <w:t>, effectively performing empirical Bayes estimate with respect to hyper-parameters.</w:t>
      </w:r>
      <w:r>
        <w:rPr>
          <w:rFonts w:eastAsiaTheme="minorEastAsia"/>
        </w:rPr>
        <w:t xml:space="preserve"> </w:t>
      </w:r>
      <w:r w:rsidRPr="0083419C">
        <w:rPr>
          <w:rFonts w:eastAsiaTheme="minorEastAsia"/>
        </w:rPr>
        <w:t>The whole optimisation procedure rests upon stochastic variational inference scheme implemented in Pyro</w:t>
      </w:r>
      <w:r>
        <w:rPr>
          <w:rFonts w:eastAsiaTheme="minorEastAsia"/>
        </w:rPr>
        <w:t xml:space="preserve"> </w:t>
      </w:r>
      <w:r>
        <w:rPr>
          <w:rFonts w:eastAsiaTheme="minorEastAsia"/>
        </w:rPr>
        <w:fldChar w:fldCharType="begin"/>
      </w:r>
      <w:r>
        <w:rPr>
          <w:rFonts w:eastAsiaTheme="minorEastAsia"/>
        </w:rPr>
        <w:instrText xml:space="preserve"> ADDIN ZOTERO_ITEM CSL_CITATION {"citationID":"ag78v9lbi8","properties":{"formattedCitation":"\\super 21, v.1.5.2\\nosupersub{}","plainCitation":"21, v.1.5.2","noteIndex":0},"citationItems":[{"id":649,"uris":["http://zotero.org/users/2549907/items/UBBBA74H"],"itemData":{"id":649,"type":"article-journal","container-title":"The Journal of Machine Learning Research","issue":"1","journalAbbreviation":"J. Mach. Learn. Res.","page":"973-978","title":"Pyro: Deep Universal Probabilistic Programming","volume":"20","author":[{"family":"Bingham","given":"Eli"},{"family":"Chen","given":"Johanthan P."},{"family":"Jankowiak","given":"Martin"},{"family":"Obermeyer","given":"Fritz"},{"family":"Pradhan","given":"Neeraj"},{"family":"Karaletsos","given":"Theofanis"},{"family":"Singh","given":"Rohit"},{"family":"Szerlip","given":"Paul"},{"family":"Horsfall","given":"Paul"},{"family":"Goodman","given":"Noah D."}],"issued":{"date-parts":[["2019"]]}},"label":"page","suffix":", v.1.5.2"}],"schema":"https://github.com/citation-style-language/schema/raw/master/csl-citation.json"} </w:instrText>
      </w:r>
      <w:r>
        <w:rPr>
          <w:rFonts w:eastAsiaTheme="minorEastAsia"/>
        </w:rPr>
        <w:fldChar w:fldCharType="separate"/>
      </w:r>
      <w:r w:rsidRPr="00017D16">
        <w:rPr>
          <w:rFonts w:cs="Times New Roman"/>
          <w:szCs w:val="24"/>
          <w:vertAlign w:val="superscript"/>
        </w:rPr>
        <w:t>21, v.1.5.2</w:t>
      </w:r>
      <w:r>
        <w:rPr>
          <w:rFonts w:eastAsiaTheme="minorEastAsia"/>
        </w:rPr>
        <w:fldChar w:fldCharType="end"/>
      </w:r>
      <w:r w:rsidRPr="0083419C">
        <w:rPr>
          <w:rFonts w:eastAsiaTheme="minorEastAsia"/>
        </w:rPr>
        <w:t>,</w:t>
      </w:r>
      <w:r>
        <w:rPr>
          <w:rFonts w:eastAsiaTheme="minorEastAsia"/>
        </w:rPr>
        <w:t xml:space="preserve"> </w:t>
      </w:r>
      <w:r w:rsidRPr="0083419C">
        <w:rPr>
          <w:rFonts w:eastAsiaTheme="minorEastAsia"/>
        </w:rPr>
        <w:t xml:space="preserve">a Python based probabilistic programming library built on </w:t>
      </w:r>
      <w:proofErr w:type="spellStart"/>
      <w:r w:rsidRPr="0083419C">
        <w:rPr>
          <w:rFonts w:eastAsiaTheme="minorEastAsia"/>
        </w:rPr>
        <w:t>PyTorch</w:t>
      </w:r>
      <w:proofErr w:type="spellEnd"/>
      <w:r>
        <w:rPr>
          <w:rFonts w:eastAsiaTheme="minorEastAsia"/>
        </w:rPr>
        <w:t xml:space="preserve"> (more </w:t>
      </w:r>
      <w:r w:rsidRPr="005120F9">
        <w:t xml:space="preserve">details on this can be found </w:t>
      </w:r>
      <w:r>
        <w:t>at</w:t>
      </w:r>
      <w:r w:rsidRPr="005120F9">
        <w:t xml:space="preserve"> </w:t>
      </w:r>
      <w:hyperlink r:id="rId10" w:history="1">
        <w:r w:rsidRPr="00FA04F7">
          <w:rPr>
            <w:rStyle w:val="Hyperlink"/>
          </w:rPr>
          <w:t>https://github.com/pyro-ppl/pyro</w:t>
        </w:r>
      </w:hyperlink>
      <w:r>
        <w:t>).</w:t>
      </w:r>
    </w:p>
    <w:p w14:paraId="48D54081" w14:textId="77777777" w:rsidR="00FE2D6A" w:rsidRDefault="00FE2D6A" w:rsidP="00FE2D6A">
      <w:pPr>
        <w:pStyle w:val="berschrift3"/>
        <w:numPr>
          <w:ilvl w:val="0"/>
          <w:numId w:val="2"/>
        </w:numPr>
        <w:rPr>
          <w:lang w:val="en-GB"/>
        </w:rPr>
      </w:pPr>
      <w:r>
        <w:rPr>
          <w:lang w:val="en-GB"/>
        </w:rPr>
        <w:t>Stochastic variational inference</w:t>
      </w:r>
    </w:p>
    <w:p w14:paraId="38187C0A" w14:textId="77777777" w:rsidR="00FE2D6A" w:rsidRDefault="00FE2D6A" w:rsidP="00FE2D6A">
      <w:pPr>
        <w:pStyle w:val="Stdnberschrift"/>
      </w:pPr>
      <w:r>
        <w:t>Starting with the definition of the variational free energy</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649"/>
        <w:gridCol w:w="7106"/>
        <w:gridCol w:w="1317"/>
      </w:tblGrid>
      <w:tr w:rsidR="00FE2D6A" w14:paraId="6D26DB54" w14:textId="77777777" w:rsidTr="007B6697">
        <w:tc>
          <w:tcPr>
            <w:tcW w:w="715" w:type="dxa"/>
          </w:tcPr>
          <w:p w14:paraId="1E5B6A0B" w14:textId="77777777" w:rsidR="00FE2D6A" w:rsidRDefault="00FE2D6A" w:rsidP="007B6697">
            <w:pPr>
              <w:rPr>
                <w:rFonts w:eastAsiaTheme="minorEastAsia"/>
                <w:bCs/>
                <w:iCs/>
                <w:lang w:val="en-US"/>
              </w:rPr>
            </w:pPr>
          </w:p>
        </w:tc>
        <w:tc>
          <w:tcPr>
            <w:tcW w:w="7560" w:type="dxa"/>
            <w:vAlign w:val="center"/>
          </w:tcPr>
          <w:p w14:paraId="33FFFCBE" w14:textId="77777777" w:rsidR="00FE2D6A" w:rsidRPr="00B40C04" w:rsidRDefault="00FE2D6A" w:rsidP="007B6697">
            <w:pPr>
              <w:rPr>
                <w:rFonts w:eastAsiaTheme="minorEastAsia"/>
                <w:lang w:val="en-GB"/>
              </w:rPr>
            </w:pPr>
            <m:oMathPara>
              <m:oMath>
                <m:r>
                  <w:rPr>
                    <w:rFonts w:ascii="Cambria Math" w:hAnsi="Cambria Math"/>
                    <w:lang w:val="en-GB"/>
                  </w:rPr>
                  <m:t>F</m:t>
                </m:r>
                <m:d>
                  <m:dPr>
                    <m:ctrlPr>
                      <w:rPr>
                        <w:rFonts w:ascii="Cambria Math" w:hAnsi="Cambria Math"/>
                        <w:lang w:val="en-GB"/>
                      </w:rPr>
                    </m:ctrlPr>
                  </m:dPr>
                  <m:e>
                    <m:r>
                      <w:rPr>
                        <w:rFonts w:ascii="Cambria Math" w:hAnsi="Cambria Math"/>
                        <w:lang w:val="en-GB"/>
                      </w:rPr>
                      <m:t>φ,θ</m:t>
                    </m:r>
                    <m:ctrlPr>
                      <w:rPr>
                        <w:rFonts w:ascii="Cambria Math" w:hAnsi="Cambria Math"/>
                        <w:i/>
                        <w:lang w:val="en-GB"/>
                      </w:rPr>
                    </m:ctrlPr>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Q</m:t>
                    </m:r>
                  </m:sub>
                </m:sSub>
                <m:d>
                  <m:dPr>
                    <m:begChr m:val="["/>
                    <m:endChr m:val="]"/>
                    <m:ctrlPr>
                      <w:rPr>
                        <w:rFonts w:ascii="Cambria Math" w:hAnsi="Cambria Math"/>
                        <w:lang w:val="en-GB"/>
                      </w:rPr>
                    </m:ctrlPr>
                  </m:dPr>
                  <m:e>
                    <m:func>
                      <m:funcPr>
                        <m:ctrlPr>
                          <w:rPr>
                            <w:rFonts w:ascii="Cambria Math" w:hAnsi="Cambria Math"/>
                            <w:lang w:val="en-GB"/>
                          </w:rPr>
                        </m:ctrlPr>
                      </m:funcPr>
                      <m:fName>
                        <m:r>
                          <m:rPr>
                            <m:sty m:val="p"/>
                          </m:rPr>
                          <w:rPr>
                            <w:rFonts w:ascii="Cambria Math" w:hAnsi="Cambria Math"/>
                            <w:lang w:val="en-GB"/>
                          </w:rPr>
                          <m:t>ln</m:t>
                        </m:r>
                        <m:ctrlPr>
                          <w:rPr>
                            <w:rFonts w:ascii="Cambria Math" w:hAnsi="Cambria Math"/>
                            <w:i/>
                            <w:lang w:val="en-GB"/>
                          </w:rPr>
                        </m:ctrlPr>
                      </m:fName>
                      <m:e>
                        <m:f>
                          <m:fPr>
                            <m:ctrlPr>
                              <w:rPr>
                                <w:rFonts w:ascii="Cambria Math" w:hAnsi="Cambria Math"/>
                                <w:lang w:val="en-GB"/>
                              </w:rPr>
                            </m:ctrlPr>
                          </m:fPr>
                          <m:num>
                            <m:r>
                              <w:rPr>
                                <w:rFonts w:ascii="Cambria Math" w:hAnsi="Cambria Math"/>
                                <w:lang w:val="en-GB"/>
                              </w:rPr>
                              <m:t>Q</m:t>
                            </m:r>
                            <m:d>
                              <m:dPr>
                                <m:ctrlPr>
                                  <w:rPr>
                                    <w:rFonts w:ascii="Cambria Math" w:hAnsi="Cambria Math"/>
                                    <w:lang w:val="en-GB"/>
                                  </w:rPr>
                                </m:ctrlPr>
                              </m:dPr>
                              <m:e>
                                <m:r>
                                  <w:rPr>
                                    <w:rFonts w:ascii="Cambria Math" w:hAnsi="Cambria Math"/>
                                    <w:lang w:val="en-GB"/>
                                  </w:rPr>
                                  <m:t>G,</m:t>
                                </m:r>
                                <m:sSub>
                                  <m:sSubPr>
                                    <m:ctrlPr>
                                      <w:rPr>
                                        <w:rFonts w:ascii="Cambria Math" w:hAnsi="Cambria Math"/>
                                        <w:i/>
                                        <w:lang w:val="en-GB"/>
                                      </w:rPr>
                                    </m:ctrlPr>
                                  </m:sSubPr>
                                  <m:e>
                                    <m:r>
                                      <w:rPr>
                                        <w:rFonts w:ascii="Cambria Math" w:hAnsi="Cambria Math"/>
                                        <w:lang w:val="en-GB"/>
                                      </w:rPr>
                                      <m:t>γ</m:t>
                                    </m:r>
                                  </m:e>
                                  <m:sub>
                                    <m:r>
                                      <w:rPr>
                                        <w:rFonts w:ascii="Cambria Math" w:hAnsi="Cambria Math"/>
                                        <w:lang w:val="en-GB"/>
                                      </w:rPr>
                                      <m:t>1:N</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1:N,1:2</m:t>
                                    </m:r>
                                  </m:sub>
                                </m:sSub>
                                <m:d>
                                  <m:dPr>
                                    <m:begChr m:val="|"/>
                                    <m:endChr m:val=""/>
                                    <m:ctrlPr>
                                      <w:rPr>
                                        <w:rFonts w:ascii="Cambria Math" w:hAnsi="Cambria Math"/>
                                        <w:lang w:val="en-GB"/>
                                      </w:rPr>
                                    </m:ctrlPr>
                                  </m:dPr>
                                  <m:e>
                                    <m:r>
                                      <w:rPr>
                                        <w:rFonts w:ascii="Cambria Math" w:hAnsi="Cambria Math"/>
                                        <w:lang w:val="en-GB"/>
                                      </w:rPr>
                                      <m:t>φ</m:t>
                                    </m:r>
                                  </m:e>
                                </m:d>
                                <m:ctrlPr>
                                  <w:rPr>
                                    <w:rFonts w:ascii="Cambria Math" w:hAnsi="Cambria Math"/>
                                    <w:i/>
                                    <w:lang w:val="en-GB"/>
                                  </w:rPr>
                                </m:ctrlPr>
                              </m:e>
                            </m:d>
                            <m:ctrlPr>
                              <w:rPr>
                                <w:rFonts w:ascii="Cambria Math" w:hAnsi="Cambria Math"/>
                                <w:i/>
                                <w:lang w:val="en-GB"/>
                              </w:rPr>
                            </m:ctrlPr>
                          </m:num>
                          <m:den>
                            <m:r>
                              <w:rPr>
                                <w:rFonts w:ascii="Cambria Math" w:hAnsi="Cambria Math"/>
                                <w:lang w:val="en-GB"/>
                              </w:rPr>
                              <m:t>P</m:t>
                            </m:r>
                            <m:d>
                              <m:dPr>
                                <m:ctrlPr>
                                  <w:rPr>
                                    <w:rFonts w:ascii="Cambria Math" w:hAnsi="Cambria Math"/>
                                    <w:lang w:val="en-GB"/>
                                  </w:rPr>
                                </m:ctrlPr>
                              </m:dPr>
                              <m:e>
                                <m:sSub>
                                  <m:sSubPr>
                                    <m:ctrlPr>
                                      <w:rPr>
                                        <w:rFonts w:ascii="Cambria Math" w:hAnsi="Cambria Math"/>
                                        <w:i/>
                                        <w:lang w:val="en-GB"/>
                                      </w:rPr>
                                    </m:ctrlPr>
                                  </m:sSubPr>
                                  <m:e>
                                    <m:r>
                                      <w:rPr>
                                        <w:rFonts w:ascii="Cambria Math" w:hAnsi="Cambria Math"/>
                                        <w:lang w:val="en-GB"/>
                                      </w:rPr>
                                      <m:t>A</m:t>
                                    </m:r>
                                    <m:ctrlPr>
                                      <w:rPr>
                                        <w:rFonts w:ascii="Cambria Math" w:hAnsi="Cambria Math"/>
                                        <w:lang w:val="en-GB"/>
                                      </w:rPr>
                                    </m:ctrlPr>
                                  </m:e>
                                  <m:sub>
                                    <m:r>
                                      <w:rPr>
                                        <w:rFonts w:ascii="Cambria Math" w:hAnsi="Cambria Math"/>
                                        <w:lang w:val="en-GB"/>
                                      </w:rPr>
                                      <m:t>1:N</m:t>
                                    </m:r>
                                  </m:sub>
                                </m:sSub>
                                <m:r>
                                  <w:rPr>
                                    <w:rFonts w:ascii="Cambria Math" w:hAnsi="Cambria Math"/>
                                    <w:lang w:val="en-GB"/>
                                  </w:rPr>
                                  <m:t>,G,</m:t>
                                </m:r>
                                <m:sSub>
                                  <m:sSubPr>
                                    <m:ctrlPr>
                                      <w:rPr>
                                        <w:rFonts w:ascii="Cambria Math" w:hAnsi="Cambria Math"/>
                                        <w:i/>
                                        <w:lang w:val="en-GB"/>
                                      </w:rPr>
                                    </m:ctrlPr>
                                  </m:sSubPr>
                                  <m:e>
                                    <m:r>
                                      <w:rPr>
                                        <w:rFonts w:ascii="Cambria Math" w:hAnsi="Cambria Math"/>
                                        <w:lang w:val="en-GB"/>
                                      </w:rPr>
                                      <m:t>γ</m:t>
                                    </m:r>
                                  </m:e>
                                  <m:sub>
                                    <m:r>
                                      <w:rPr>
                                        <w:rFonts w:ascii="Cambria Math" w:hAnsi="Cambria Math"/>
                                        <w:lang w:val="en-GB"/>
                                      </w:rPr>
                                      <m:t>1:N</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1:N,1:2</m:t>
                                    </m:r>
                                  </m:sub>
                                </m:sSub>
                                <m:d>
                                  <m:dPr>
                                    <m:begChr m:val="|"/>
                                    <m:endChr m:val=""/>
                                    <m:ctrlPr>
                                      <w:rPr>
                                        <w:rFonts w:ascii="Cambria Math" w:hAnsi="Cambria Math"/>
                                        <w:lang w:val="en-GB"/>
                                      </w:rPr>
                                    </m:ctrlPr>
                                  </m:dPr>
                                  <m:e>
                                    <m:sSub>
                                      <m:sSubPr>
                                        <m:ctrlPr>
                                          <w:rPr>
                                            <w:rFonts w:ascii="Cambria Math" w:hAnsi="Cambria Math"/>
                                            <w:i/>
                                            <w:lang w:val="en-GB"/>
                                          </w:rPr>
                                        </m:ctrlPr>
                                      </m:sSubPr>
                                      <m:e>
                                        <m:r>
                                          <w:rPr>
                                            <w:rFonts w:ascii="Cambria Math" w:hAnsi="Cambria Math"/>
                                            <w:lang w:val="en-GB"/>
                                          </w:rPr>
                                          <m:t>S</m:t>
                                        </m:r>
                                        <m:ctrlPr>
                                          <w:rPr>
                                            <w:rFonts w:ascii="Cambria Math" w:hAnsi="Cambria Math"/>
                                            <w:lang w:val="en-GB"/>
                                          </w:rPr>
                                        </m:ctrlPr>
                                      </m:e>
                                      <m:sub>
                                        <m:r>
                                          <w:rPr>
                                            <w:rFonts w:ascii="Cambria Math" w:hAnsi="Cambria Math"/>
                                            <w:lang w:val="en-GB"/>
                                          </w:rPr>
                                          <m:t>1:N</m:t>
                                        </m:r>
                                      </m:sub>
                                    </m:sSub>
                                    <m:r>
                                      <w:rPr>
                                        <w:rFonts w:ascii="Cambria Math" w:hAnsi="Cambria Math"/>
                                        <w:lang w:val="en-GB"/>
                                      </w:rPr>
                                      <m:t>,θ</m:t>
                                    </m:r>
                                  </m:e>
                                </m:d>
                                <m:ctrlPr>
                                  <w:rPr>
                                    <w:rFonts w:ascii="Cambria Math" w:hAnsi="Cambria Math"/>
                                    <w:i/>
                                    <w:lang w:val="en-GB"/>
                                  </w:rPr>
                                </m:ctrlPr>
                              </m:e>
                            </m:d>
                            <m:ctrlPr>
                              <w:rPr>
                                <w:rFonts w:ascii="Cambria Math" w:hAnsi="Cambria Math"/>
                                <w:i/>
                                <w:lang w:val="en-GB"/>
                              </w:rPr>
                            </m:ctrlPr>
                          </m:den>
                        </m:f>
                      </m:e>
                    </m:func>
                    <m:ctrlPr>
                      <w:rPr>
                        <w:rFonts w:ascii="Cambria Math" w:hAnsi="Cambria Math"/>
                        <w:i/>
                        <w:lang w:val="en-GB"/>
                      </w:rPr>
                    </m:ctrlPr>
                  </m:e>
                </m:d>
              </m:oMath>
            </m:oMathPara>
          </w:p>
        </w:tc>
        <w:tc>
          <w:tcPr>
            <w:tcW w:w="787" w:type="dxa"/>
            <w:vAlign w:val="center"/>
          </w:tcPr>
          <w:p w14:paraId="7E8FC934" w14:textId="77777777" w:rsidR="00FE2D6A" w:rsidRPr="00DE4DED" w:rsidRDefault="00FE2D6A" w:rsidP="007B6697">
            <w:r>
              <w:rPr>
                <w:rFonts w:eastAsiaTheme="minorEastAsia"/>
                <w:bCs/>
                <w:iCs/>
                <w:lang w:val="en-US"/>
              </w:rPr>
              <w:t>(S</w:t>
            </w:r>
            <w:r>
              <w:rPr>
                <w:lang w:val="en-GB"/>
              </w:rPr>
              <w:fldChar w:fldCharType="begin"/>
            </w:r>
            <w:r>
              <w:rPr>
                <w:lang w:val="en-GB"/>
              </w:rPr>
              <w:instrText xml:space="preserve"> SEQ Equation_S \* ARABIC </w:instrText>
            </w:r>
            <w:r>
              <w:rPr>
                <w:lang w:val="en-GB"/>
              </w:rPr>
              <w:fldChar w:fldCharType="separate"/>
            </w:r>
            <w:r>
              <w:rPr>
                <w:noProof/>
                <w:lang w:val="en-GB"/>
              </w:rPr>
              <w:t>14</w:t>
            </w:r>
            <w:r>
              <w:rPr>
                <w:lang w:val="en-GB"/>
              </w:rPr>
              <w:fldChar w:fldCharType="end"/>
            </w:r>
            <w:r>
              <w:rPr>
                <w:rFonts w:eastAsiaTheme="minorEastAsia"/>
                <w:bCs/>
                <w:iCs/>
                <w:lang w:val="en-US"/>
              </w:rPr>
              <w:t>)</w:t>
            </w:r>
          </w:p>
        </w:tc>
      </w:tr>
    </w:tbl>
    <w:p w14:paraId="06B92712" w14:textId="77777777" w:rsidR="00FE2D6A" w:rsidRPr="00512D62" w:rsidRDefault="00FE2D6A" w:rsidP="00FE2D6A">
      <w:pPr>
        <w:ind w:firstLine="0"/>
        <w:rPr>
          <w:rFonts w:eastAsiaTheme="minorEastAsia"/>
          <w:lang w:val="en-GB"/>
        </w:rPr>
      </w:pPr>
      <w:r>
        <w:rPr>
          <w:rFonts w:eastAsiaTheme="minorEastAsia"/>
          <w:lang w:val="en-GB"/>
        </w:rPr>
        <w:t xml:space="preserve">we obtain </w:t>
      </w:r>
      <w:r w:rsidRPr="00512D62">
        <w:rPr>
          <w:rFonts w:eastAsiaTheme="minorEastAsia"/>
          <w:lang w:val="en-GB"/>
        </w:rPr>
        <w:t xml:space="preserve">the minimum of the free energy with respect to parameter sets </w:t>
      </w:r>
      <m:oMath>
        <m:d>
          <m:dPr>
            <m:ctrlPr>
              <w:rPr>
                <w:rFonts w:ascii="Cambria Math" w:hAnsi="Cambria Math"/>
                <w:lang w:val="en-GB"/>
              </w:rPr>
            </m:ctrlPr>
          </m:dPr>
          <m:e>
            <m:r>
              <w:rPr>
                <w:rFonts w:ascii="Cambria Math" w:hAnsi="Cambria Math"/>
                <w:lang w:val="en-GB"/>
              </w:rPr>
              <m:t>φ,θ</m:t>
            </m:r>
            <m:ctrlPr>
              <w:rPr>
                <w:rFonts w:ascii="Cambria Math" w:hAnsi="Cambria Math"/>
                <w:i/>
                <w:lang w:val="en-GB"/>
              </w:rPr>
            </m:ctrlPr>
          </m:e>
        </m:d>
      </m:oMath>
      <w:r w:rsidRPr="00512D62">
        <w:rPr>
          <w:rFonts w:eastAsiaTheme="minorEastAsia"/>
          <w:lang w:val="en-GB"/>
        </w:rPr>
        <w:t xml:space="preserve"> using stochastic</w:t>
      </w:r>
    </w:p>
    <w:p w14:paraId="081C9344" w14:textId="77777777" w:rsidR="00FE2D6A" w:rsidRDefault="00FE2D6A" w:rsidP="00FE2D6A">
      <w:pPr>
        <w:ind w:firstLine="0"/>
        <w:rPr>
          <w:rFonts w:eastAsiaTheme="minorEastAsia"/>
          <w:lang w:val="en-GB"/>
        </w:rPr>
      </w:pPr>
      <w:r w:rsidRPr="00512D62">
        <w:rPr>
          <w:rFonts w:eastAsiaTheme="minorEastAsia"/>
          <w:lang w:val="en-GB"/>
        </w:rPr>
        <w:lastRenderedPageBreak/>
        <w:t xml:space="preserve">gradient descent. Hence, for </w:t>
      </w:r>
      <m:oMath>
        <m:r>
          <w:rPr>
            <w:rFonts w:ascii="Cambria Math" w:hAnsi="Cambria Math"/>
            <w:lang w:val="en-GB"/>
          </w:rPr>
          <m:t>K</m:t>
        </m:r>
      </m:oMath>
      <w:r w:rsidRPr="00512D62">
        <w:rPr>
          <w:rFonts w:eastAsiaTheme="minorEastAsia"/>
          <w:lang w:val="en-GB"/>
        </w:rPr>
        <w:t xml:space="preserve"> samples from the approximate posterior </w:t>
      </w:r>
      <m:oMath>
        <m:r>
          <w:rPr>
            <w:rFonts w:ascii="Cambria Math" w:hAnsi="Cambria Math"/>
            <w:lang w:val="en-GB"/>
          </w:rPr>
          <m:t>Q</m:t>
        </m:r>
      </m:oMath>
      <w:r w:rsidRPr="00512D62">
        <w:rPr>
          <w:rFonts w:eastAsiaTheme="minorEastAsia"/>
          <w:lang w:val="en-GB"/>
        </w:rPr>
        <w:t xml:space="preserve"> the stochastic gradient steps</w:t>
      </w:r>
      <w:r>
        <w:rPr>
          <w:rFonts w:eastAsiaTheme="minorEastAsia"/>
          <w:lang w:val="en-GB"/>
        </w:rPr>
        <w:t xml:space="preserve"> </w:t>
      </w:r>
      <w:r w:rsidRPr="00512D62">
        <w:rPr>
          <w:rFonts w:eastAsiaTheme="minorEastAsia"/>
          <w:lang w:val="en-GB"/>
        </w:rPr>
        <w:t>are obtained as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638"/>
        <w:gridCol w:w="7117"/>
        <w:gridCol w:w="1317"/>
      </w:tblGrid>
      <w:tr w:rsidR="00FE2D6A" w14:paraId="07588C30" w14:textId="77777777" w:rsidTr="007B6697">
        <w:tc>
          <w:tcPr>
            <w:tcW w:w="715" w:type="dxa"/>
          </w:tcPr>
          <w:p w14:paraId="4B4A543F" w14:textId="77777777" w:rsidR="00FE2D6A" w:rsidRDefault="00FE2D6A" w:rsidP="007B6697">
            <w:pPr>
              <w:rPr>
                <w:rFonts w:eastAsiaTheme="minorEastAsia"/>
                <w:bCs/>
                <w:iCs/>
                <w:lang w:val="en-US"/>
              </w:rPr>
            </w:pPr>
          </w:p>
        </w:tc>
        <w:tc>
          <w:tcPr>
            <w:tcW w:w="7560" w:type="dxa"/>
            <w:vAlign w:val="center"/>
          </w:tcPr>
          <w:p w14:paraId="7D8EC5BB" w14:textId="77777777" w:rsidR="00FE2D6A" w:rsidRPr="00BC5761" w:rsidRDefault="00FE2D6A" w:rsidP="007B6697">
            <w:pPr>
              <w:rPr>
                <w:rFonts w:eastAsiaTheme="minorEastAsia"/>
                <w:lang w:val="en-GB"/>
              </w:rPr>
            </w:pPr>
            <m:oMathPara>
              <m:oMath>
                <m:r>
                  <m:rPr>
                    <m:sty m:val="p"/>
                  </m:rPr>
                  <w:rPr>
                    <w:rFonts w:ascii="Cambria Math" w:hAnsi="Cambria Math"/>
                    <w:lang w:val="en-GB"/>
                  </w:rPr>
                  <m:t>Δθ</m:t>
                </m:r>
                <m:r>
                  <w:rPr>
                    <w:rFonts w:ascii="Cambria Math" w:hAnsi="Cambria Math"/>
                    <w:lang w:val="en-GB"/>
                  </w:rPr>
                  <m:t>=</m:t>
                </m:r>
                <m:sSubSup>
                  <m:sSubSupPr>
                    <m:ctrlPr>
                      <w:rPr>
                        <w:rFonts w:ascii="Cambria Math" w:hAnsi="Cambria Math"/>
                        <w:i/>
                        <w:lang w:val="en-GB"/>
                      </w:rPr>
                    </m:ctrlPr>
                  </m:sSubSupPr>
                  <m:e>
                    <m:r>
                      <m:rPr>
                        <m:sty m:val="p"/>
                      </m:rPr>
                      <w:rPr>
                        <w:rFonts w:ascii="Cambria Math" w:hAnsi="Cambria Math"/>
                        <w:lang w:val="en-GB"/>
                      </w:rPr>
                      <m:t>η</m:t>
                    </m:r>
                  </m:e>
                  <m:sub>
                    <m:r>
                      <w:rPr>
                        <w:rFonts w:ascii="Cambria Math" w:hAnsi="Cambria Math"/>
                        <w:lang w:val="en-GB"/>
                      </w:rPr>
                      <m:t>t</m:t>
                    </m:r>
                  </m:sub>
                  <m:sup>
                    <m:r>
                      <m:rPr>
                        <m:sty m:val="p"/>
                      </m:rPr>
                      <w:rPr>
                        <w:rFonts w:ascii="Cambria Math" w:hAnsi="Cambria Math"/>
                        <w:lang w:val="en-GB"/>
                      </w:rPr>
                      <m:t>θ</m:t>
                    </m:r>
                  </m:sup>
                </m:sSubSup>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K</m:t>
                    </m:r>
                    <m:ctrlPr>
                      <w:rPr>
                        <w:rFonts w:ascii="Cambria Math" w:hAnsi="Cambria Math"/>
                        <w:i/>
                        <w:lang w:val="en-GB"/>
                      </w:rPr>
                    </m:ctrlPr>
                  </m:den>
                </m:f>
                <m:nary>
                  <m:naryPr>
                    <m:chr m:val="∑"/>
                    <m:ctrlPr>
                      <w:rPr>
                        <w:rFonts w:ascii="Cambria Math" w:hAnsi="Cambria Math"/>
                        <w:lang w:val="en-GB"/>
                      </w:rPr>
                    </m:ctrlPr>
                  </m:naryPr>
                  <m:sub>
                    <m:r>
                      <w:rPr>
                        <w:rFonts w:ascii="Cambria Math" w:hAnsi="Cambria Math"/>
                        <w:lang w:val="en-GB"/>
                      </w:rPr>
                      <m:t>k=1</m:t>
                    </m:r>
                    <m:ctrlPr>
                      <w:rPr>
                        <w:rFonts w:ascii="Cambria Math" w:hAnsi="Cambria Math"/>
                        <w:i/>
                        <w:lang w:val="en-GB"/>
                      </w:rPr>
                    </m:ctrlPr>
                  </m:sub>
                  <m:sup>
                    <m:r>
                      <w:rPr>
                        <w:rFonts w:ascii="Cambria Math" w:hAnsi="Cambria Math"/>
                        <w:lang w:val="en-GB"/>
                      </w:rPr>
                      <m:t>K</m:t>
                    </m:r>
                    <m:ctrlPr>
                      <w:rPr>
                        <w:rFonts w:ascii="Cambria Math" w:hAnsi="Cambria Math"/>
                        <w:i/>
                        <w:lang w:val="en-GB"/>
                      </w:rPr>
                    </m:ctrlPr>
                  </m:sup>
                  <m:e>
                    <m:sSub>
                      <m:sSubPr>
                        <m:ctrlPr>
                          <w:rPr>
                            <w:rFonts w:ascii="Cambria Math" w:hAnsi="Cambria Math"/>
                            <w:i/>
                            <w:lang w:val="en-GB"/>
                          </w:rPr>
                        </m:ctrlPr>
                      </m:sSubPr>
                      <m:e>
                        <m:r>
                          <m:rPr>
                            <m:sty m:val="p"/>
                          </m:rPr>
                          <w:rPr>
                            <w:rFonts w:ascii="Cambria Math" w:hAnsi="Cambria Math"/>
                            <w:lang w:val="en-GB"/>
                          </w:rPr>
                          <m:t>∇</m:t>
                        </m:r>
                      </m:e>
                      <m:sub>
                        <m:r>
                          <m:rPr>
                            <m:sty m:val="p"/>
                          </m:rPr>
                          <w:rPr>
                            <w:rFonts w:ascii="Cambria Math" w:hAnsi="Cambria Math"/>
                            <w:lang w:val="en-GB"/>
                          </w:rPr>
                          <m:t>θ</m:t>
                        </m:r>
                      </m:sub>
                    </m:sSub>
                    <m:ctrlPr>
                      <w:rPr>
                        <w:rFonts w:ascii="Cambria Math" w:hAnsi="Cambria Math"/>
                        <w:i/>
                        <w:lang w:val="en-GB"/>
                      </w:rPr>
                    </m:ctrlPr>
                  </m:e>
                </m:nary>
                <m:r>
                  <w:rPr>
                    <w:rFonts w:ascii="Cambria Math" w:hAnsi="Cambria Math"/>
                    <w:lang w:val="en-GB"/>
                  </w:rPr>
                  <m:t>P</m:t>
                </m:r>
                <m:d>
                  <m:dPr>
                    <m:ctrlPr>
                      <w:rPr>
                        <w:rFonts w:ascii="Cambria Math" w:hAnsi="Cambria Math"/>
                        <w:lang w:val="en-GB"/>
                      </w:rPr>
                    </m:ctrlPr>
                  </m:dPr>
                  <m:e>
                    <m:sSub>
                      <m:sSubPr>
                        <m:ctrlPr>
                          <w:rPr>
                            <w:rFonts w:ascii="Cambria Math" w:hAnsi="Cambria Math"/>
                            <w:i/>
                            <w:lang w:val="en-GB"/>
                          </w:rPr>
                        </m:ctrlPr>
                      </m:sSubPr>
                      <m:e>
                        <m:r>
                          <w:rPr>
                            <w:rFonts w:ascii="Cambria Math" w:hAnsi="Cambria Math"/>
                            <w:lang w:val="en-GB"/>
                          </w:rPr>
                          <m:t>A</m:t>
                        </m:r>
                        <m:ctrlPr>
                          <w:rPr>
                            <w:rFonts w:ascii="Cambria Math" w:hAnsi="Cambria Math"/>
                            <w:lang w:val="en-GB"/>
                          </w:rPr>
                        </m:ctrlPr>
                      </m:e>
                      <m:sub>
                        <m:r>
                          <w:rPr>
                            <w:rFonts w:ascii="Cambria Math" w:hAnsi="Cambria Math"/>
                            <w:lang w:val="en-GB"/>
                          </w:rPr>
                          <m:t>1:N</m:t>
                        </m:r>
                      </m:sub>
                    </m:sSub>
                    <m:r>
                      <w:rPr>
                        <w:rFonts w:ascii="Cambria Math" w:hAnsi="Cambria Math"/>
                        <w:lang w:val="en-GB"/>
                      </w:rPr>
                      <m:t>,</m:t>
                    </m:r>
                    <m:sSup>
                      <m:sSupPr>
                        <m:ctrlPr>
                          <w:rPr>
                            <w:rFonts w:ascii="Cambria Math" w:hAnsi="Cambria Math"/>
                            <w:i/>
                            <w:lang w:val="en-GB"/>
                          </w:rPr>
                        </m:ctrlPr>
                      </m:sSupPr>
                      <m:e>
                        <m:r>
                          <w:rPr>
                            <w:rFonts w:ascii="Cambria Math" w:hAnsi="Cambria Math"/>
                            <w:lang w:val="en-GB"/>
                          </w:rPr>
                          <m:t>G</m:t>
                        </m:r>
                      </m:e>
                      <m:sup>
                        <m:r>
                          <w:rPr>
                            <w:rFonts w:ascii="Cambria Math" w:hAnsi="Cambria Math"/>
                            <w:lang w:val="en-GB"/>
                          </w:rPr>
                          <m:t>k</m:t>
                        </m:r>
                      </m:sup>
                    </m:sSup>
                    <m:r>
                      <w:rPr>
                        <w:rFonts w:ascii="Cambria Math" w:hAnsi="Cambria Math"/>
                        <w:lang w:val="en-GB"/>
                      </w:rPr>
                      <m:t>,</m:t>
                    </m:r>
                    <m:sSubSup>
                      <m:sSubSupPr>
                        <m:ctrlPr>
                          <w:rPr>
                            <w:rFonts w:ascii="Cambria Math" w:hAnsi="Cambria Math"/>
                            <w:i/>
                            <w:lang w:val="en-GB"/>
                          </w:rPr>
                        </m:ctrlPr>
                      </m:sSubSupPr>
                      <m:e>
                        <m:r>
                          <m:rPr>
                            <m:sty m:val="p"/>
                          </m:rPr>
                          <w:rPr>
                            <w:rFonts w:ascii="Cambria Math" w:hAnsi="Cambria Math"/>
                            <w:lang w:val="en-GB"/>
                          </w:rPr>
                          <m:t>γ</m:t>
                        </m:r>
                      </m:e>
                      <m:sub>
                        <m:r>
                          <w:rPr>
                            <w:rFonts w:ascii="Cambria Math" w:hAnsi="Cambria Math"/>
                            <w:lang w:val="en-GB"/>
                          </w:rPr>
                          <m:t>1:N</m:t>
                        </m:r>
                      </m:sub>
                      <m:sup>
                        <m:r>
                          <w:rPr>
                            <w:rFonts w:ascii="Cambria Math" w:hAnsi="Cambria Math"/>
                            <w:lang w:val="en-GB"/>
                          </w:rPr>
                          <m:t>k</m:t>
                        </m:r>
                      </m:sup>
                    </m:sSub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r</m:t>
                        </m:r>
                      </m:e>
                      <m:sub>
                        <m:r>
                          <w:rPr>
                            <w:rFonts w:ascii="Cambria Math" w:hAnsi="Cambria Math"/>
                            <w:lang w:val="en-GB"/>
                          </w:rPr>
                          <m:t>1:N,1:2</m:t>
                        </m:r>
                      </m:sub>
                      <m:sup>
                        <m:r>
                          <w:rPr>
                            <w:rFonts w:ascii="Cambria Math" w:hAnsi="Cambria Math"/>
                            <w:lang w:val="en-GB"/>
                          </w:rPr>
                          <m:t>k</m:t>
                        </m:r>
                      </m:sup>
                    </m:sSubSup>
                    <m:d>
                      <m:dPr>
                        <m:begChr m:val="|"/>
                        <m:endChr m:val=""/>
                        <m:ctrlPr>
                          <w:rPr>
                            <w:rFonts w:ascii="Cambria Math" w:hAnsi="Cambria Math"/>
                            <w:lang w:val="en-GB"/>
                          </w:rPr>
                        </m:ctrlPr>
                      </m:dPr>
                      <m:e>
                        <m:sSub>
                          <m:sSubPr>
                            <m:ctrlPr>
                              <w:rPr>
                                <w:rFonts w:ascii="Cambria Math" w:hAnsi="Cambria Math"/>
                                <w:i/>
                                <w:lang w:val="en-GB"/>
                              </w:rPr>
                            </m:ctrlPr>
                          </m:sSubPr>
                          <m:e>
                            <m:r>
                              <w:rPr>
                                <w:rFonts w:ascii="Cambria Math" w:hAnsi="Cambria Math"/>
                                <w:lang w:val="en-GB"/>
                              </w:rPr>
                              <m:t>S</m:t>
                            </m:r>
                            <m:ctrlPr>
                              <w:rPr>
                                <w:rFonts w:ascii="Cambria Math" w:hAnsi="Cambria Math"/>
                                <w:lang w:val="en-GB"/>
                              </w:rPr>
                            </m:ctrlPr>
                          </m:e>
                          <m:sub>
                            <m:r>
                              <w:rPr>
                                <w:rFonts w:ascii="Cambria Math" w:hAnsi="Cambria Math"/>
                                <w:lang w:val="en-GB"/>
                              </w:rPr>
                              <m:t>1:N</m:t>
                            </m:r>
                          </m:sub>
                        </m:sSub>
                        <m:r>
                          <w:rPr>
                            <w:rFonts w:ascii="Cambria Math" w:hAnsi="Cambria Math"/>
                            <w:lang w:val="en-GB"/>
                          </w:rPr>
                          <m:t>,</m:t>
                        </m:r>
                        <m:r>
                          <m:rPr>
                            <m:sty m:val="p"/>
                          </m:rPr>
                          <w:rPr>
                            <w:rFonts w:ascii="Cambria Math" w:hAnsi="Cambria Math"/>
                            <w:lang w:val="en-GB"/>
                          </w:rPr>
                          <m:t>θ</m:t>
                        </m:r>
                      </m:e>
                    </m:d>
                    <m:ctrlPr>
                      <w:rPr>
                        <w:rFonts w:ascii="Cambria Math" w:hAnsi="Cambria Math"/>
                        <w:i/>
                        <w:lang w:val="en-GB"/>
                      </w:rPr>
                    </m:ctrlPr>
                  </m:e>
                </m:d>
              </m:oMath>
            </m:oMathPara>
          </w:p>
        </w:tc>
        <w:tc>
          <w:tcPr>
            <w:tcW w:w="787" w:type="dxa"/>
            <w:vAlign w:val="center"/>
          </w:tcPr>
          <w:p w14:paraId="694496C2" w14:textId="77777777" w:rsidR="00FE2D6A" w:rsidRPr="00DE4DED" w:rsidRDefault="00FE2D6A" w:rsidP="007B6697">
            <w:r>
              <w:rPr>
                <w:rFonts w:eastAsiaTheme="minorEastAsia"/>
                <w:bCs/>
                <w:iCs/>
                <w:lang w:val="en-US"/>
              </w:rPr>
              <w:t>(S</w:t>
            </w:r>
            <w:r>
              <w:rPr>
                <w:lang w:val="en-GB"/>
              </w:rPr>
              <w:fldChar w:fldCharType="begin"/>
            </w:r>
            <w:r>
              <w:rPr>
                <w:lang w:val="en-GB"/>
              </w:rPr>
              <w:instrText xml:space="preserve"> SEQ Equation_S \* ARABIC </w:instrText>
            </w:r>
            <w:r>
              <w:rPr>
                <w:lang w:val="en-GB"/>
              </w:rPr>
              <w:fldChar w:fldCharType="separate"/>
            </w:r>
            <w:r>
              <w:rPr>
                <w:noProof/>
                <w:lang w:val="en-GB"/>
              </w:rPr>
              <w:t>15</w:t>
            </w:r>
            <w:r>
              <w:rPr>
                <w:lang w:val="en-GB"/>
              </w:rPr>
              <w:fldChar w:fldCharType="end"/>
            </w:r>
            <w:r>
              <w:rPr>
                <w:rFonts w:eastAsiaTheme="minorEastAsia"/>
                <w:bCs/>
                <w:iCs/>
                <w:lang w:val="en-US"/>
              </w:rPr>
              <w:t>)</w:t>
            </w:r>
          </w:p>
        </w:tc>
      </w:tr>
    </w:tbl>
    <w:p w14:paraId="6B06BCA4" w14:textId="77777777" w:rsidR="00FE2D6A" w:rsidRDefault="00FE2D6A" w:rsidP="00FE2D6A">
      <w:pPr>
        <w:ind w:firstLine="0"/>
        <w:rPr>
          <w:rFonts w:eastAsiaTheme="minorEastAsia"/>
          <w:lang w:val="en-GB"/>
        </w:rPr>
      </w:pPr>
      <w:r>
        <w:rPr>
          <w:rFonts w:eastAsiaTheme="minorEastAsia"/>
          <w:lang w:val="en-GB"/>
        </w:rPr>
        <w:t>for optimising f</w:t>
      </w:r>
      <w:r w:rsidRPr="00512D62">
        <w:rPr>
          <w:rFonts w:eastAsiaTheme="minorEastAsia"/>
          <w:lang w:val="en-GB"/>
        </w:rPr>
        <w:t xml:space="preserve">ree energy with respect to the parameters of the generative model </w:t>
      </w:r>
      <m:oMath>
        <m:d>
          <m:dPr>
            <m:ctrlPr>
              <w:rPr>
                <w:rFonts w:ascii="Cambria Math" w:hAnsi="Cambria Math"/>
                <w:lang w:val="en-GB"/>
              </w:rPr>
            </m:ctrlPr>
          </m:dPr>
          <m:e>
            <m:r>
              <w:rPr>
                <w:rFonts w:ascii="Cambria Math" w:hAnsi="Cambria Math"/>
                <w:lang w:val="en-GB"/>
              </w:rPr>
              <m:t>θ</m:t>
            </m:r>
            <m:ctrlPr>
              <w:rPr>
                <w:rFonts w:ascii="Cambria Math" w:hAnsi="Cambria Math"/>
                <w:i/>
                <w:lang w:val="en-GB"/>
              </w:rPr>
            </m:ctrlPr>
          </m:e>
        </m:d>
      </m:oMath>
      <w:r w:rsidRPr="00512D62">
        <w:rPr>
          <w:rFonts w:eastAsiaTheme="minorEastAsia"/>
          <w:lang w:val="en-GB"/>
        </w:rPr>
        <w:t>, and</w:t>
      </w:r>
    </w:p>
    <w:tbl>
      <w:tblPr>
        <w:tblStyle w:val="Tabellenraster"/>
        <w:tblW w:w="9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86"/>
        <w:gridCol w:w="1253"/>
      </w:tblGrid>
      <w:tr w:rsidR="00FE2D6A" w14:paraId="70E8D48E" w14:textId="77777777" w:rsidTr="007B6697">
        <w:tc>
          <w:tcPr>
            <w:tcW w:w="8789" w:type="dxa"/>
          </w:tcPr>
          <w:p w14:paraId="7C7FCA0C" w14:textId="77777777" w:rsidR="00FE2D6A" w:rsidRPr="00B40C04" w:rsidRDefault="00FE2D6A" w:rsidP="007B6697">
            <w:pPr>
              <w:rPr>
                <w:rFonts w:eastAsiaTheme="minorEastAsia"/>
                <w:sz w:val="22"/>
                <w:szCs w:val="20"/>
                <w:lang w:val="en-GB"/>
              </w:rPr>
            </w:pPr>
            <m:oMathPara>
              <m:oMath>
                <m:r>
                  <m:rPr>
                    <m:sty m:val="p"/>
                  </m:rPr>
                  <w:rPr>
                    <w:rFonts w:ascii="Cambria Math" w:hAnsi="Cambria Math"/>
                    <w:sz w:val="22"/>
                    <w:szCs w:val="20"/>
                    <w:lang w:val="en-GB"/>
                  </w:rPr>
                  <m:t>Δ</m:t>
                </m:r>
                <m:r>
                  <w:rPr>
                    <w:rFonts w:ascii="Cambria Math" w:hAnsi="Cambria Math"/>
                    <w:sz w:val="22"/>
                    <w:szCs w:val="20"/>
                    <w:lang w:val="en-GB"/>
                  </w:rPr>
                  <m:t>φ</m:t>
                </m:r>
                <m:r>
                  <m:rPr>
                    <m:sty m:val="p"/>
                  </m:rPr>
                  <w:rPr>
                    <w:rFonts w:ascii="Cambria Math" w:hAnsi="Cambria Math"/>
                    <w:sz w:val="22"/>
                    <w:szCs w:val="20"/>
                    <w:lang w:val="en-GB"/>
                  </w:rPr>
                  <m:t>=-</m:t>
                </m:r>
                <m:sSubSup>
                  <m:sSubSupPr>
                    <m:ctrlPr>
                      <w:rPr>
                        <w:rFonts w:ascii="Cambria Math" w:hAnsi="Cambria Math"/>
                        <w:sz w:val="22"/>
                        <w:szCs w:val="20"/>
                        <w:lang w:val="en-GB"/>
                      </w:rPr>
                    </m:ctrlPr>
                  </m:sSubSupPr>
                  <m:e>
                    <m:r>
                      <m:rPr>
                        <m:sty m:val="p"/>
                      </m:rPr>
                      <w:rPr>
                        <w:rFonts w:ascii="Cambria Math" w:hAnsi="Cambria Math"/>
                        <w:sz w:val="22"/>
                        <w:szCs w:val="20"/>
                        <w:lang w:val="en-GB"/>
                      </w:rPr>
                      <m:t>η</m:t>
                    </m:r>
                  </m:e>
                  <m:sub>
                    <m:r>
                      <m:rPr>
                        <m:sty m:val="p"/>
                      </m:rPr>
                      <w:rPr>
                        <w:rFonts w:ascii="Cambria Math" w:hAnsi="Cambria Math"/>
                        <w:sz w:val="22"/>
                        <w:szCs w:val="20"/>
                        <w:lang w:val="en-GB"/>
                      </w:rPr>
                      <m:t>t</m:t>
                    </m:r>
                  </m:sub>
                  <m:sup>
                    <m:r>
                      <m:rPr>
                        <m:sty m:val="p"/>
                      </m:rPr>
                      <w:rPr>
                        <w:rFonts w:ascii="Cambria Math" w:hAnsi="Cambria Math"/>
                        <w:sz w:val="22"/>
                        <w:szCs w:val="20"/>
                        <w:lang w:val="en-GB"/>
                      </w:rPr>
                      <m:t>φ</m:t>
                    </m:r>
                  </m:sup>
                </m:sSubSup>
                <m:f>
                  <m:fPr>
                    <m:ctrlPr>
                      <w:rPr>
                        <w:rFonts w:ascii="Cambria Math" w:hAnsi="Cambria Math"/>
                        <w:sz w:val="22"/>
                        <w:szCs w:val="20"/>
                        <w:lang w:val="en-GB"/>
                      </w:rPr>
                    </m:ctrlPr>
                  </m:fPr>
                  <m:num>
                    <m:r>
                      <m:rPr>
                        <m:sty m:val="p"/>
                      </m:rPr>
                      <w:rPr>
                        <w:rFonts w:ascii="Cambria Math" w:hAnsi="Cambria Math"/>
                        <w:sz w:val="22"/>
                        <w:szCs w:val="20"/>
                        <w:lang w:val="en-GB"/>
                      </w:rPr>
                      <m:t>1</m:t>
                    </m:r>
                  </m:num>
                  <m:den>
                    <m:r>
                      <m:rPr>
                        <m:sty m:val="p"/>
                      </m:rPr>
                      <w:rPr>
                        <w:rFonts w:ascii="Cambria Math" w:hAnsi="Cambria Math"/>
                        <w:sz w:val="22"/>
                        <w:szCs w:val="20"/>
                        <w:lang w:val="en-GB"/>
                      </w:rPr>
                      <m:t>K</m:t>
                    </m:r>
                  </m:den>
                </m:f>
                <m:nary>
                  <m:naryPr>
                    <m:chr m:val="∑"/>
                    <m:ctrlPr>
                      <w:rPr>
                        <w:rFonts w:ascii="Cambria Math" w:hAnsi="Cambria Math"/>
                        <w:sz w:val="22"/>
                        <w:szCs w:val="20"/>
                        <w:lang w:val="en-GB"/>
                      </w:rPr>
                    </m:ctrlPr>
                  </m:naryPr>
                  <m:sub>
                    <m:r>
                      <m:rPr>
                        <m:sty m:val="p"/>
                      </m:rPr>
                      <w:rPr>
                        <w:rFonts w:ascii="Cambria Math" w:hAnsi="Cambria Math"/>
                        <w:sz w:val="22"/>
                        <w:szCs w:val="20"/>
                        <w:lang w:val="en-GB"/>
                      </w:rPr>
                      <m:t>k=1</m:t>
                    </m:r>
                  </m:sub>
                  <m:sup>
                    <m:r>
                      <m:rPr>
                        <m:sty m:val="p"/>
                      </m:rPr>
                      <w:rPr>
                        <w:rFonts w:ascii="Cambria Math" w:hAnsi="Cambria Math"/>
                        <w:sz w:val="22"/>
                        <w:szCs w:val="20"/>
                        <w:lang w:val="en-GB"/>
                      </w:rPr>
                      <m:t>K</m:t>
                    </m:r>
                  </m:sup>
                  <m:e>
                    <m:d>
                      <m:dPr>
                        <m:ctrlPr>
                          <w:rPr>
                            <w:rFonts w:ascii="Cambria Math" w:hAnsi="Cambria Math"/>
                            <w:sz w:val="22"/>
                            <w:szCs w:val="20"/>
                            <w:lang w:val="en-GB"/>
                          </w:rPr>
                        </m:ctrlPr>
                      </m:dPr>
                      <m:e>
                        <m:func>
                          <m:funcPr>
                            <m:ctrlPr>
                              <w:rPr>
                                <w:rFonts w:ascii="Cambria Math" w:hAnsi="Cambria Math"/>
                                <w:sz w:val="22"/>
                                <w:szCs w:val="20"/>
                                <w:lang w:val="en-GB"/>
                              </w:rPr>
                            </m:ctrlPr>
                          </m:funcPr>
                          <m:fName>
                            <m:r>
                              <m:rPr>
                                <m:sty m:val="p"/>
                              </m:rPr>
                              <w:rPr>
                                <w:rFonts w:ascii="Cambria Math" w:hAnsi="Cambria Math"/>
                                <w:sz w:val="22"/>
                                <w:szCs w:val="20"/>
                                <w:lang w:val="en-GB"/>
                              </w:rPr>
                              <m:t>ln</m:t>
                            </m:r>
                          </m:fName>
                          <m:e>
                            <m:f>
                              <m:fPr>
                                <m:ctrlPr>
                                  <w:rPr>
                                    <w:rFonts w:ascii="Cambria Math" w:hAnsi="Cambria Math"/>
                                    <w:sz w:val="22"/>
                                    <w:szCs w:val="20"/>
                                    <w:lang w:val="en-GB"/>
                                  </w:rPr>
                                </m:ctrlPr>
                              </m:fPr>
                              <m:num>
                                <m:r>
                                  <m:rPr>
                                    <m:sty m:val="p"/>
                                  </m:rPr>
                                  <w:rPr>
                                    <w:rFonts w:ascii="Cambria Math" w:hAnsi="Cambria Math"/>
                                    <w:sz w:val="22"/>
                                    <w:szCs w:val="20"/>
                                    <w:lang w:val="en-GB"/>
                                  </w:rPr>
                                  <m:t>Q</m:t>
                                </m:r>
                                <m:d>
                                  <m:dPr>
                                    <m:ctrlPr>
                                      <w:rPr>
                                        <w:rFonts w:ascii="Cambria Math" w:hAnsi="Cambria Math"/>
                                        <w:sz w:val="22"/>
                                        <w:szCs w:val="20"/>
                                        <w:lang w:val="en-GB"/>
                                      </w:rPr>
                                    </m:ctrlPr>
                                  </m:dPr>
                                  <m:e>
                                    <m:sSup>
                                      <m:sSupPr>
                                        <m:ctrlPr>
                                          <w:rPr>
                                            <w:rFonts w:ascii="Cambria Math" w:hAnsi="Cambria Math"/>
                                            <w:sz w:val="22"/>
                                            <w:szCs w:val="20"/>
                                            <w:lang w:val="en-GB"/>
                                          </w:rPr>
                                        </m:ctrlPr>
                                      </m:sSupPr>
                                      <m:e>
                                        <m:r>
                                          <m:rPr>
                                            <m:sty m:val="p"/>
                                          </m:rPr>
                                          <w:rPr>
                                            <w:rFonts w:ascii="Cambria Math" w:hAnsi="Cambria Math"/>
                                            <w:sz w:val="22"/>
                                            <w:szCs w:val="20"/>
                                            <w:lang w:val="en-GB"/>
                                          </w:rPr>
                                          <m:t>G</m:t>
                                        </m:r>
                                      </m:e>
                                      <m:sup>
                                        <m:r>
                                          <m:rPr>
                                            <m:sty m:val="p"/>
                                          </m:rPr>
                                          <w:rPr>
                                            <w:rFonts w:ascii="Cambria Math" w:hAnsi="Cambria Math"/>
                                            <w:sz w:val="22"/>
                                            <w:szCs w:val="20"/>
                                            <w:lang w:val="en-GB"/>
                                          </w:rPr>
                                          <m:t>k</m:t>
                                        </m:r>
                                      </m:sup>
                                    </m:sSup>
                                    <m:r>
                                      <m:rPr>
                                        <m:sty m:val="p"/>
                                      </m:rPr>
                                      <w:rPr>
                                        <w:rFonts w:ascii="Cambria Math" w:hAnsi="Cambria Math"/>
                                        <w:sz w:val="22"/>
                                        <w:szCs w:val="20"/>
                                        <w:lang w:val="en-GB"/>
                                      </w:rPr>
                                      <m:t>,</m:t>
                                    </m:r>
                                    <m:sSubSup>
                                      <m:sSubSupPr>
                                        <m:ctrlPr>
                                          <w:rPr>
                                            <w:rFonts w:ascii="Cambria Math" w:hAnsi="Cambria Math"/>
                                            <w:sz w:val="22"/>
                                            <w:szCs w:val="20"/>
                                            <w:lang w:val="en-GB"/>
                                          </w:rPr>
                                        </m:ctrlPr>
                                      </m:sSubSupPr>
                                      <m:e>
                                        <m:r>
                                          <m:rPr>
                                            <m:sty m:val="p"/>
                                          </m:rPr>
                                          <w:rPr>
                                            <w:rFonts w:ascii="Cambria Math" w:hAnsi="Cambria Math"/>
                                            <w:sz w:val="22"/>
                                            <w:szCs w:val="20"/>
                                            <w:lang w:val="en-GB"/>
                                          </w:rPr>
                                          <m:t>γ</m:t>
                                        </m:r>
                                      </m:e>
                                      <m:sub>
                                        <m:r>
                                          <m:rPr>
                                            <m:sty m:val="p"/>
                                          </m:rPr>
                                          <w:rPr>
                                            <w:rFonts w:ascii="Cambria Math" w:hAnsi="Cambria Math"/>
                                            <w:sz w:val="22"/>
                                            <w:szCs w:val="20"/>
                                            <w:lang w:val="en-GB"/>
                                          </w:rPr>
                                          <m:t>1:N</m:t>
                                        </m:r>
                                      </m:sub>
                                      <m:sup>
                                        <m:r>
                                          <m:rPr>
                                            <m:sty m:val="p"/>
                                          </m:rPr>
                                          <w:rPr>
                                            <w:rFonts w:ascii="Cambria Math" w:hAnsi="Cambria Math"/>
                                            <w:sz w:val="22"/>
                                            <w:szCs w:val="20"/>
                                            <w:lang w:val="en-GB"/>
                                          </w:rPr>
                                          <m:t>k</m:t>
                                        </m:r>
                                      </m:sup>
                                    </m:sSubSup>
                                    <m:r>
                                      <m:rPr>
                                        <m:sty m:val="p"/>
                                      </m:rPr>
                                      <w:rPr>
                                        <w:rFonts w:ascii="Cambria Math" w:hAnsi="Cambria Math"/>
                                        <w:sz w:val="22"/>
                                        <w:szCs w:val="20"/>
                                        <w:lang w:val="en-GB"/>
                                      </w:rPr>
                                      <m:t>,</m:t>
                                    </m:r>
                                    <m:sSubSup>
                                      <m:sSubSupPr>
                                        <m:ctrlPr>
                                          <w:rPr>
                                            <w:rFonts w:ascii="Cambria Math" w:hAnsi="Cambria Math"/>
                                            <w:sz w:val="22"/>
                                            <w:szCs w:val="20"/>
                                            <w:lang w:val="en-GB"/>
                                          </w:rPr>
                                        </m:ctrlPr>
                                      </m:sSubSupPr>
                                      <m:e>
                                        <m:r>
                                          <m:rPr>
                                            <m:sty m:val="p"/>
                                          </m:rPr>
                                          <w:rPr>
                                            <w:rFonts w:ascii="Cambria Math" w:hAnsi="Cambria Math"/>
                                            <w:sz w:val="22"/>
                                            <w:szCs w:val="20"/>
                                            <w:lang w:val="en-GB"/>
                                          </w:rPr>
                                          <m:t>r</m:t>
                                        </m:r>
                                      </m:e>
                                      <m:sub>
                                        <m:r>
                                          <m:rPr>
                                            <m:sty m:val="p"/>
                                          </m:rPr>
                                          <w:rPr>
                                            <w:rFonts w:ascii="Cambria Math" w:hAnsi="Cambria Math"/>
                                            <w:sz w:val="22"/>
                                            <w:szCs w:val="20"/>
                                            <w:lang w:val="en-GB"/>
                                          </w:rPr>
                                          <m:t>1:N,1:2</m:t>
                                        </m:r>
                                      </m:sub>
                                      <m:sup>
                                        <m:r>
                                          <m:rPr>
                                            <m:sty m:val="p"/>
                                          </m:rPr>
                                          <w:rPr>
                                            <w:rFonts w:ascii="Cambria Math" w:hAnsi="Cambria Math"/>
                                            <w:sz w:val="22"/>
                                            <w:szCs w:val="20"/>
                                            <w:lang w:val="en-GB"/>
                                          </w:rPr>
                                          <m:t>k</m:t>
                                        </m:r>
                                      </m:sup>
                                    </m:sSubSup>
                                    <m:d>
                                      <m:dPr>
                                        <m:begChr m:val="|"/>
                                        <m:endChr m:val=""/>
                                        <m:ctrlPr>
                                          <w:rPr>
                                            <w:rFonts w:ascii="Cambria Math" w:hAnsi="Cambria Math"/>
                                            <w:sz w:val="22"/>
                                            <w:szCs w:val="20"/>
                                            <w:lang w:val="en-GB"/>
                                          </w:rPr>
                                        </m:ctrlPr>
                                      </m:dPr>
                                      <m:e>
                                        <m:r>
                                          <m:rPr>
                                            <m:sty m:val="p"/>
                                          </m:rPr>
                                          <w:rPr>
                                            <w:rFonts w:ascii="Cambria Math" w:hAnsi="Cambria Math"/>
                                            <w:sz w:val="22"/>
                                            <w:szCs w:val="20"/>
                                            <w:lang w:val="en-GB"/>
                                          </w:rPr>
                                          <m:t>φ</m:t>
                                        </m:r>
                                      </m:e>
                                    </m:d>
                                  </m:e>
                                </m:d>
                              </m:num>
                              <m:den>
                                <m:r>
                                  <m:rPr>
                                    <m:sty m:val="p"/>
                                  </m:rPr>
                                  <w:rPr>
                                    <w:rFonts w:ascii="Cambria Math" w:hAnsi="Cambria Math"/>
                                    <w:sz w:val="22"/>
                                    <w:szCs w:val="20"/>
                                    <w:lang w:val="en-GB"/>
                                  </w:rPr>
                                  <m:t>P</m:t>
                                </m:r>
                                <m:d>
                                  <m:dPr>
                                    <m:ctrlPr>
                                      <w:rPr>
                                        <w:rFonts w:ascii="Cambria Math" w:hAnsi="Cambria Math"/>
                                        <w:sz w:val="22"/>
                                        <w:szCs w:val="20"/>
                                        <w:lang w:val="en-GB"/>
                                      </w:rPr>
                                    </m:ctrlPr>
                                  </m:dPr>
                                  <m:e>
                                    <m:sSub>
                                      <m:sSubPr>
                                        <m:ctrlPr>
                                          <w:rPr>
                                            <w:rFonts w:ascii="Cambria Math" w:hAnsi="Cambria Math"/>
                                            <w:sz w:val="22"/>
                                            <w:szCs w:val="20"/>
                                            <w:lang w:val="en-GB"/>
                                          </w:rPr>
                                        </m:ctrlPr>
                                      </m:sSubPr>
                                      <m:e>
                                        <m:r>
                                          <m:rPr>
                                            <m:sty m:val="p"/>
                                          </m:rPr>
                                          <w:rPr>
                                            <w:rFonts w:ascii="Cambria Math" w:hAnsi="Cambria Math"/>
                                            <w:sz w:val="22"/>
                                            <w:szCs w:val="20"/>
                                            <w:lang w:val="en-GB"/>
                                          </w:rPr>
                                          <m:t>A</m:t>
                                        </m:r>
                                      </m:e>
                                      <m:sub>
                                        <m:r>
                                          <m:rPr>
                                            <m:sty m:val="p"/>
                                          </m:rPr>
                                          <w:rPr>
                                            <w:rFonts w:ascii="Cambria Math" w:hAnsi="Cambria Math"/>
                                            <w:sz w:val="22"/>
                                            <w:szCs w:val="20"/>
                                            <w:lang w:val="en-GB"/>
                                          </w:rPr>
                                          <m:t>1:N</m:t>
                                        </m:r>
                                      </m:sub>
                                    </m:sSub>
                                    <m:r>
                                      <m:rPr>
                                        <m:sty m:val="p"/>
                                      </m:rPr>
                                      <w:rPr>
                                        <w:rFonts w:ascii="Cambria Math" w:hAnsi="Cambria Math"/>
                                        <w:sz w:val="22"/>
                                        <w:szCs w:val="20"/>
                                        <w:lang w:val="en-GB"/>
                                      </w:rPr>
                                      <m:t>,</m:t>
                                    </m:r>
                                    <m:sSup>
                                      <m:sSupPr>
                                        <m:ctrlPr>
                                          <w:rPr>
                                            <w:rFonts w:ascii="Cambria Math" w:hAnsi="Cambria Math"/>
                                            <w:sz w:val="22"/>
                                            <w:szCs w:val="20"/>
                                            <w:lang w:val="en-GB"/>
                                          </w:rPr>
                                        </m:ctrlPr>
                                      </m:sSupPr>
                                      <m:e>
                                        <m:r>
                                          <m:rPr>
                                            <m:sty m:val="p"/>
                                          </m:rPr>
                                          <w:rPr>
                                            <w:rFonts w:ascii="Cambria Math" w:hAnsi="Cambria Math"/>
                                            <w:sz w:val="22"/>
                                            <w:szCs w:val="20"/>
                                            <w:lang w:val="en-GB"/>
                                          </w:rPr>
                                          <m:t>G</m:t>
                                        </m:r>
                                      </m:e>
                                      <m:sup>
                                        <m:r>
                                          <m:rPr>
                                            <m:sty m:val="p"/>
                                          </m:rPr>
                                          <w:rPr>
                                            <w:rFonts w:ascii="Cambria Math" w:hAnsi="Cambria Math"/>
                                            <w:sz w:val="22"/>
                                            <w:szCs w:val="20"/>
                                            <w:lang w:val="en-GB"/>
                                          </w:rPr>
                                          <m:t>k</m:t>
                                        </m:r>
                                      </m:sup>
                                    </m:sSup>
                                    <m:r>
                                      <m:rPr>
                                        <m:sty m:val="p"/>
                                      </m:rPr>
                                      <w:rPr>
                                        <w:rFonts w:ascii="Cambria Math" w:hAnsi="Cambria Math"/>
                                        <w:sz w:val="22"/>
                                        <w:szCs w:val="20"/>
                                        <w:lang w:val="en-GB"/>
                                      </w:rPr>
                                      <m:t>,</m:t>
                                    </m:r>
                                    <m:sSubSup>
                                      <m:sSubSupPr>
                                        <m:ctrlPr>
                                          <w:rPr>
                                            <w:rFonts w:ascii="Cambria Math" w:hAnsi="Cambria Math"/>
                                            <w:sz w:val="22"/>
                                            <w:szCs w:val="20"/>
                                            <w:lang w:val="en-GB"/>
                                          </w:rPr>
                                        </m:ctrlPr>
                                      </m:sSubSupPr>
                                      <m:e>
                                        <m:r>
                                          <m:rPr>
                                            <m:sty m:val="p"/>
                                          </m:rPr>
                                          <w:rPr>
                                            <w:rFonts w:ascii="Cambria Math" w:hAnsi="Cambria Math"/>
                                            <w:sz w:val="22"/>
                                            <w:szCs w:val="20"/>
                                            <w:lang w:val="en-GB"/>
                                          </w:rPr>
                                          <m:t>γ</m:t>
                                        </m:r>
                                      </m:e>
                                      <m:sub>
                                        <m:r>
                                          <m:rPr>
                                            <m:sty m:val="p"/>
                                          </m:rPr>
                                          <w:rPr>
                                            <w:rFonts w:ascii="Cambria Math" w:hAnsi="Cambria Math"/>
                                            <w:sz w:val="22"/>
                                            <w:szCs w:val="20"/>
                                            <w:lang w:val="en-GB"/>
                                          </w:rPr>
                                          <m:t>1:N</m:t>
                                        </m:r>
                                      </m:sub>
                                      <m:sup>
                                        <m:r>
                                          <m:rPr>
                                            <m:sty m:val="p"/>
                                          </m:rPr>
                                          <w:rPr>
                                            <w:rFonts w:ascii="Cambria Math" w:hAnsi="Cambria Math"/>
                                            <w:sz w:val="22"/>
                                            <w:szCs w:val="20"/>
                                            <w:lang w:val="en-GB"/>
                                          </w:rPr>
                                          <m:t>k</m:t>
                                        </m:r>
                                      </m:sup>
                                    </m:sSubSup>
                                    <m:r>
                                      <m:rPr>
                                        <m:sty m:val="p"/>
                                      </m:rPr>
                                      <w:rPr>
                                        <w:rFonts w:ascii="Cambria Math" w:hAnsi="Cambria Math"/>
                                        <w:sz w:val="22"/>
                                        <w:szCs w:val="20"/>
                                        <w:lang w:val="en-GB"/>
                                      </w:rPr>
                                      <m:t>,</m:t>
                                    </m:r>
                                    <m:sSubSup>
                                      <m:sSubSupPr>
                                        <m:ctrlPr>
                                          <w:rPr>
                                            <w:rFonts w:ascii="Cambria Math" w:hAnsi="Cambria Math"/>
                                            <w:sz w:val="22"/>
                                            <w:szCs w:val="20"/>
                                            <w:lang w:val="en-GB"/>
                                          </w:rPr>
                                        </m:ctrlPr>
                                      </m:sSubSupPr>
                                      <m:e>
                                        <m:r>
                                          <m:rPr>
                                            <m:sty m:val="p"/>
                                          </m:rPr>
                                          <w:rPr>
                                            <w:rFonts w:ascii="Cambria Math" w:hAnsi="Cambria Math"/>
                                            <w:sz w:val="22"/>
                                            <w:szCs w:val="20"/>
                                            <w:lang w:val="en-GB"/>
                                          </w:rPr>
                                          <m:t>r</m:t>
                                        </m:r>
                                      </m:e>
                                      <m:sub>
                                        <m:r>
                                          <m:rPr>
                                            <m:sty m:val="p"/>
                                          </m:rPr>
                                          <w:rPr>
                                            <w:rFonts w:ascii="Cambria Math" w:hAnsi="Cambria Math"/>
                                            <w:sz w:val="22"/>
                                            <w:szCs w:val="20"/>
                                            <w:lang w:val="en-GB"/>
                                          </w:rPr>
                                          <m:t>1:N,1:2</m:t>
                                        </m:r>
                                      </m:sub>
                                      <m:sup>
                                        <m:r>
                                          <m:rPr>
                                            <m:sty m:val="p"/>
                                          </m:rPr>
                                          <w:rPr>
                                            <w:rFonts w:ascii="Cambria Math" w:hAnsi="Cambria Math"/>
                                            <w:sz w:val="22"/>
                                            <w:szCs w:val="20"/>
                                            <w:lang w:val="en-GB"/>
                                          </w:rPr>
                                          <m:t>k</m:t>
                                        </m:r>
                                      </m:sup>
                                    </m:sSubSup>
                                    <m:d>
                                      <m:dPr>
                                        <m:begChr m:val="|"/>
                                        <m:endChr m:val=""/>
                                        <m:ctrlPr>
                                          <w:rPr>
                                            <w:rFonts w:ascii="Cambria Math" w:hAnsi="Cambria Math"/>
                                            <w:sz w:val="22"/>
                                            <w:szCs w:val="20"/>
                                            <w:lang w:val="en-GB"/>
                                          </w:rPr>
                                        </m:ctrlPr>
                                      </m:dPr>
                                      <m:e>
                                        <m:sSub>
                                          <m:sSubPr>
                                            <m:ctrlPr>
                                              <w:rPr>
                                                <w:rFonts w:ascii="Cambria Math" w:hAnsi="Cambria Math"/>
                                                <w:sz w:val="22"/>
                                                <w:szCs w:val="20"/>
                                                <w:lang w:val="en-GB"/>
                                              </w:rPr>
                                            </m:ctrlPr>
                                          </m:sSubPr>
                                          <m:e>
                                            <m:r>
                                              <m:rPr>
                                                <m:sty m:val="p"/>
                                              </m:rPr>
                                              <w:rPr>
                                                <w:rFonts w:ascii="Cambria Math" w:hAnsi="Cambria Math"/>
                                                <w:sz w:val="22"/>
                                                <w:szCs w:val="20"/>
                                                <w:lang w:val="en-GB"/>
                                              </w:rPr>
                                              <m:t>S</m:t>
                                            </m:r>
                                          </m:e>
                                          <m:sub>
                                            <m:r>
                                              <m:rPr>
                                                <m:sty m:val="p"/>
                                              </m:rPr>
                                              <w:rPr>
                                                <w:rFonts w:ascii="Cambria Math" w:hAnsi="Cambria Math"/>
                                                <w:sz w:val="22"/>
                                                <w:szCs w:val="20"/>
                                                <w:lang w:val="en-GB"/>
                                              </w:rPr>
                                              <m:t>1:N</m:t>
                                            </m:r>
                                          </m:sub>
                                        </m:sSub>
                                        <m:r>
                                          <m:rPr>
                                            <m:sty m:val="p"/>
                                          </m:rPr>
                                          <w:rPr>
                                            <w:rFonts w:ascii="Cambria Math" w:hAnsi="Cambria Math"/>
                                            <w:sz w:val="22"/>
                                            <w:szCs w:val="20"/>
                                            <w:lang w:val="en-GB"/>
                                          </w:rPr>
                                          <m:t>,θ</m:t>
                                        </m:r>
                                      </m:e>
                                    </m:d>
                                  </m:e>
                                </m:d>
                              </m:den>
                            </m:f>
                          </m:e>
                        </m:func>
                        <m:r>
                          <m:rPr>
                            <m:sty m:val="p"/>
                          </m:rPr>
                          <w:rPr>
                            <w:rFonts w:ascii="Cambria Math" w:hAnsi="Cambria Math"/>
                            <w:sz w:val="22"/>
                            <w:szCs w:val="20"/>
                            <w:lang w:val="en-GB"/>
                          </w:rPr>
                          <m:t>+1</m:t>
                        </m:r>
                      </m:e>
                    </m:d>
                    <m:sSub>
                      <m:sSubPr>
                        <m:ctrlPr>
                          <w:rPr>
                            <w:rFonts w:ascii="Cambria Math" w:hAnsi="Cambria Math"/>
                            <w:sz w:val="22"/>
                            <w:szCs w:val="20"/>
                            <w:lang w:val="en-GB"/>
                          </w:rPr>
                        </m:ctrlPr>
                      </m:sSubPr>
                      <m:e>
                        <m:r>
                          <m:rPr>
                            <m:sty m:val="p"/>
                          </m:rPr>
                          <w:rPr>
                            <w:rFonts w:ascii="Cambria Math" w:hAnsi="Cambria Math"/>
                            <w:sz w:val="22"/>
                            <w:szCs w:val="20"/>
                            <w:lang w:val="en-GB"/>
                          </w:rPr>
                          <m:t>∇</m:t>
                        </m:r>
                      </m:e>
                      <m:sub>
                        <m:r>
                          <m:rPr>
                            <m:sty m:val="p"/>
                          </m:rPr>
                          <w:rPr>
                            <w:rFonts w:ascii="Cambria Math" w:hAnsi="Cambria Math"/>
                            <w:sz w:val="22"/>
                            <w:szCs w:val="20"/>
                            <w:lang w:val="en-GB"/>
                          </w:rPr>
                          <m:t>φ</m:t>
                        </m:r>
                      </m:sub>
                    </m:sSub>
                    <m:func>
                      <m:funcPr>
                        <m:ctrlPr>
                          <w:rPr>
                            <w:rFonts w:ascii="Cambria Math" w:hAnsi="Cambria Math"/>
                            <w:sz w:val="22"/>
                            <w:szCs w:val="20"/>
                            <w:lang w:val="en-GB"/>
                          </w:rPr>
                        </m:ctrlPr>
                      </m:funcPr>
                      <m:fName>
                        <m:r>
                          <m:rPr>
                            <m:sty m:val="p"/>
                          </m:rPr>
                          <w:rPr>
                            <w:rFonts w:ascii="Cambria Math" w:hAnsi="Cambria Math"/>
                            <w:sz w:val="22"/>
                            <w:szCs w:val="20"/>
                            <w:lang w:val="en-GB"/>
                          </w:rPr>
                          <m:t>ln</m:t>
                        </m:r>
                      </m:fName>
                      <m:e>
                        <m:r>
                          <m:rPr>
                            <m:sty m:val="p"/>
                          </m:rPr>
                          <w:rPr>
                            <w:rFonts w:ascii="Cambria Math" w:hAnsi="Cambria Math"/>
                            <w:sz w:val="22"/>
                            <w:szCs w:val="20"/>
                            <w:lang w:val="en-GB"/>
                          </w:rPr>
                          <m:t>Q</m:t>
                        </m:r>
                        <m:d>
                          <m:dPr>
                            <m:ctrlPr>
                              <w:rPr>
                                <w:rFonts w:ascii="Cambria Math" w:hAnsi="Cambria Math"/>
                                <w:sz w:val="22"/>
                                <w:szCs w:val="20"/>
                                <w:lang w:val="en-GB"/>
                              </w:rPr>
                            </m:ctrlPr>
                          </m:dPr>
                          <m:e>
                            <m:sSup>
                              <m:sSupPr>
                                <m:ctrlPr>
                                  <w:rPr>
                                    <w:rFonts w:ascii="Cambria Math" w:hAnsi="Cambria Math"/>
                                    <w:sz w:val="22"/>
                                    <w:szCs w:val="20"/>
                                    <w:lang w:val="en-GB"/>
                                  </w:rPr>
                                </m:ctrlPr>
                              </m:sSupPr>
                              <m:e>
                                <m:r>
                                  <m:rPr>
                                    <m:sty m:val="p"/>
                                  </m:rPr>
                                  <w:rPr>
                                    <w:rFonts w:ascii="Cambria Math" w:hAnsi="Cambria Math"/>
                                    <w:sz w:val="22"/>
                                    <w:szCs w:val="20"/>
                                    <w:lang w:val="en-GB"/>
                                  </w:rPr>
                                  <m:t>G</m:t>
                                </m:r>
                              </m:e>
                              <m:sup>
                                <m:r>
                                  <m:rPr>
                                    <m:sty m:val="p"/>
                                  </m:rPr>
                                  <w:rPr>
                                    <w:rFonts w:ascii="Cambria Math" w:hAnsi="Cambria Math"/>
                                    <w:sz w:val="22"/>
                                    <w:szCs w:val="20"/>
                                    <w:lang w:val="en-GB"/>
                                  </w:rPr>
                                  <m:t>k</m:t>
                                </m:r>
                              </m:sup>
                            </m:sSup>
                            <m:r>
                              <m:rPr>
                                <m:sty m:val="p"/>
                              </m:rPr>
                              <w:rPr>
                                <w:rFonts w:ascii="Cambria Math" w:hAnsi="Cambria Math"/>
                                <w:sz w:val="22"/>
                                <w:szCs w:val="20"/>
                                <w:lang w:val="en-GB"/>
                              </w:rPr>
                              <m:t>,</m:t>
                            </m:r>
                            <m:sSubSup>
                              <m:sSubSupPr>
                                <m:ctrlPr>
                                  <w:rPr>
                                    <w:rFonts w:ascii="Cambria Math" w:hAnsi="Cambria Math"/>
                                    <w:sz w:val="22"/>
                                    <w:szCs w:val="20"/>
                                    <w:lang w:val="en-GB"/>
                                  </w:rPr>
                                </m:ctrlPr>
                              </m:sSubSupPr>
                              <m:e>
                                <m:r>
                                  <m:rPr>
                                    <m:sty m:val="p"/>
                                  </m:rPr>
                                  <w:rPr>
                                    <w:rFonts w:ascii="Cambria Math" w:hAnsi="Cambria Math"/>
                                    <w:sz w:val="22"/>
                                    <w:szCs w:val="20"/>
                                    <w:lang w:val="en-GB"/>
                                  </w:rPr>
                                  <m:t>γ</m:t>
                                </m:r>
                              </m:e>
                              <m:sub>
                                <m:r>
                                  <m:rPr>
                                    <m:sty m:val="p"/>
                                  </m:rPr>
                                  <w:rPr>
                                    <w:rFonts w:ascii="Cambria Math" w:hAnsi="Cambria Math"/>
                                    <w:sz w:val="22"/>
                                    <w:szCs w:val="20"/>
                                    <w:lang w:val="en-GB"/>
                                  </w:rPr>
                                  <m:t>1:N</m:t>
                                </m:r>
                              </m:sub>
                              <m:sup>
                                <m:r>
                                  <m:rPr>
                                    <m:sty m:val="p"/>
                                  </m:rPr>
                                  <w:rPr>
                                    <w:rFonts w:ascii="Cambria Math" w:hAnsi="Cambria Math"/>
                                    <w:sz w:val="22"/>
                                    <w:szCs w:val="20"/>
                                    <w:lang w:val="en-GB"/>
                                  </w:rPr>
                                  <m:t>k</m:t>
                                </m:r>
                              </m:sup>
                            </m:sSubSup>
                            <m:r>
                              <m:rPr>
                                <m:sty m:val="p"/>
                              </m:rPr>
                              <w:rPr>
                                <w:rFonts w:ascii="Cambria Math" w:hAnsi="Cambria Math"/>
                                <w:sz w:val="22"/>
                                <w:szCs w:val="20"/>
                                <w:lang w:val="en-GB"/>
                              </w:rPr>
                              <m:t>,</m:t>
                            </m:r>
                            <m:sSubSup>
                              <m:sSubSupPr>
                                <m:ctrlPr>
                                  <w:rPr>
                                    <w:rFonts w:ascii="Cambria Math" w:hAnsi="Cambria Math"/>
                                    <w:sz w:val="22"/>
                                    <w:szCs w:val="20"/>
                                    <w:lang w:val="en-GB"/>
                                  </w:rPr>
                                </m:ctrlPr>
                              </m:sSubSupPr>
                              <m:e>
                                <m:r>
                                  <m:rPr>
                                    <m:sty m:val="p"/>
                                  </m:rPr>
                                  <w:rPr>
                                    <w:rFonts w:ascii="Cambria Math" w:hAnsi="Cambria Math"/>
                                    <w:sz w:val="22"/>
                                    <w:szCs w:val="20"/>
                                    <w:lang w:val="en-GB"/>
                                  </w:rPr>
                                  <m:t>r</m:t>
                                </m:r>
                              </m:e>
                              <m:sub>
                                <m:r>
                                  <m:rPr>
                                    <m:sty m:val="p"/>
                                  </m:rPr>
                                  <w:rPr>
                                    <w:rFonts w:ascii="Cambria Math" w:hAnsi="Cambria Math"/>
                                    <w:sz w:val="22"/>
                                    <w:szCs w:val="20"/>
                                    <w:lang w:val="en-GB"/>
                                  </w:rPr>
                                  <m:t>1:N,1:2</m:t>
                                </m:r>
                              </m:sub>
                              <m:sup>
                                <m:r>
                                  <m:rPr>
                                    <m:sty m:val="p"/>
                                  </m:rPr>
                                  <w:rPr>
                                    <w:rFonts w:ascii="Cambria Math" w:hAnsi="Cambria Math"/>
                                    <w:sz w:val="22"/>
                                    <w:szCs w:val="20"/>
                                    <w:lang w:val="en-GB"/>
                                  </w:rPr>
                                  <m:t>k</m:t>
                                </m:r>
                              </m:sup>
                            </m:sSubSup>
                            <m:d>
                              <m:dPr>
                                <m:begChr m:val="|"/>
                                <m:endChr m:val=""/>
                                <m:ctrlPr>
                                  <w:rPr>
                                    <w:rFonts w:ascii="Cambria Math" w:hAnsi="Cambria Math"/>
                                    <w:sz w:val="22"/>
                                    <w:szCs w:val="20"/>
                                    <w:lang w:val="en-GB"/>
                                  </w:rPr>
                                </m:ctrlPr>
                              </m:dPr>
                              <m:e>
                                <m:r>
                                  <m:rPr>
                                    <m:sty m:val="p"/>
                                  </m:rPr>
                                  <w:rPr>
                                    <w:rFonts w:ascii="Cambria Math" w:hAnsi="Cambria Math"/>
                                    <w:sz w:val="22"/>
                                    <w:szCs w:val="20"/>
                                    <w:lang w:val="en-GB"/>
                                  </w:rPr>
                                  <m:t>φ</m:t>
                                </m:r>
                              </m:e>
                            </m:d>
                          </m:e>
                        </m:d>
                      </m:e>
                    </m:func>
                  </m:e>
                </m:nary>
              </m:oMath>
            </m:oMathPara>
          </w:p>
        </w:tc>
        <w:tc>
          <w:tcPr>
            <w:tcW w:w="1317" w:type="dxa"/>
            <w:vAlign w:val="center"/>
          </w:tcPr>
          <w:p w14:paraId="4D7732E8" w14:textId="77777777" w:rsidR="00FE2D6A" w:rsidRPr="00DE4DED" w:rsidRDefault="00FE2D6A" w:rsidP="007B6697">
            <w:pPr>
              <w:ind w:left="36" w:hanging="6"/>
            </w:pPr>
            <w:r>
              <w:rPr>
                <w:rFonts w:eastAsiaTheme="minorEastAsia"/>
                <w:bCs/>
                <w:iCs/>
                <w:lang w:val="en-US"/>
              </w:rPr>
              <w:t>(S</w:t>
            </w:r>
            <w:r>
              <w:rPr>
                <w:lang w:val="en-GB"/>
              </w:rPr>
              <w:fldChar w:fldCharType="begin"/>
            </w:r>
            <w:r>
              <w:rPr>
                <w:lang w:val="en-GB"/>
              </w:rPr>
              <w:instrText xml:space="preserve"> SEQ Equation_S \* ARABIC </w:instrText>
            </w:r>
            <w:r>
              <w:rPr>
                <w:lang w:val="en-GB"/>
              </w:rPr>
              <w:fldChar w:fldCharType="separate"/>
            </w:r>
            <w:r>
              <w:rPr>
                <w:noProof/>
                <w:lang w:val="en-GB"/>
              </w:rPr>
              <w:t>16</w:t>
            </w:r>
            <w:r>
              <w:rPr>
                <w:lang w:val="en-GB"/>
              </w:rPr>
              <w:fldChar w:fldCharType="end"/>
            </w:r>
            <w:r>
              <w:rPr>
                <w:rFonts w:eastAsiaTheme="minorEastAsia"/>
                <w:bCs/>
                <w:iCs/>
                <w:lang w:val="en-US"/>
              </w:rPr>
              <w:t>)</w:t>
            </w:r>
          </w:p>
        </w:tc>
      </w:tr>
    </w:tbl>
    <w:p w14:paraId="2F2F4978" w14:textId="77777777" w:rsidR="00FE2D6A" w:rsidRPr="00B40C04" w:rsidRDefault="00FE2D6A" w:rsidP="00FE2D6A">
      <w:pPr>
        <w:ind w:firstLine="0"/>
        <w:rPr>
          <w:rFonts w:eastAsiaTheme="minorEastAsia"/>
          <w:lang w:val="en-US"/>
        </w:rPr>
      </w:pPr>
      <w:r>
        <w:rPr>
          <w:rFonts w:eastAsiaTheme="minorEastAsia"/>
          <w:lang w:val="en-US"/>
        </w:rPr>
        <w:t xml:space="preserve">for minimizing free energy with respect to the parameters of the approximate posterior </w:t>
      </w:r>
      <m:oMath>
        <m:d>
          <m:dPr>
            <m:ctrlPr>
              <w:rPr>
                <w:rFonts w:ascii="Cambria Math" w:hAnsi="Cambria Math"/>
                <w:lang w:val="en-GB"/>
              </w:rPr>
            </m:ctrlPr>
          </m:dPr>
          <m:e>
            <m:r>
              <w:rPr>
                <w:rFonts w:ascii="Cambria Math" w:hAnsi="Cambria Math"/>
                <w:lang w:val="en-GB"/>
              </w:rPr>
              <m:t>φ</m:t>
            </m:r>
            <m:ctrlPr>
              <w:rPr>
                <w:rFonts w:ascii="Cambria Math" w:hAnsi="Cambria Math"/>
                <w:i/>
                <w:lang w:val="en-GB"/>
              </w:rPr>
            </m:ctrlPr>
          </m:e>
        </m:d>
        <m:r>
          <w:rPr>
            <w:rFonts w:ascii="Cambria Math" w:eastAsiaTheme="minorEastAsia" w:hAnsi="Cambria Math"/>
            <w:lang w:val="en-GB"/>
          </w:rPr>
          <m:t>.</m:t>
        </m:r>
      </m:oMath>
      <w:r>
        <w:rPr>
          <w:rFonts w:eastAsiaTheme="minorEastAsia"/>
          <w:lang w:val="en-US"/>
        </w:rPr>
        <w:t xml:space="preserve"> In practice, we use </w:t>
      </w:r>
      <w:r w:rsidRPr="002D4940">
        <w:rPr>
          <w:rFonts w:eastAsiaTheme="minorEastAsia"/>
          <w:lang w:val="en-US"/>
        </w:rPr>
        <w:t xml:space="preserve">the Adam </w:t>
      </w:r>
      <w:proofErr w:type="spellStart"/>
      <w:r w:rsidRPr="002D4940">
        <w:rPr>
          <w:rFonts w:eastAsiaTheme="minorEastAsia"/>
          <w:lang w:val="en-US"/>
        </w:rPr>
        <w:t>optimiser</w:t>
      </w:r>
      <w:proofErr w:type="spellEnd"/>
      <w:r w:rsidRPr="002D4940">
        <w:rPr>
          <w:rFonts w:eastAsiaTheme="minorEastAsia"/>
          <w:lang w:val="en-US"/>
        </w:rPr>
        <w:t xml:space="preserve"> for estimating the direction of the stochastic gradient for individual parameters in the two sets. More details on this can be foun</w:t>
      </w:r>
      <w:r>
        <w:rPr>
          <w:rFonts w:eastAsiaTheme="minorEastAsia"/>
          <w:lang w:val="en-US"/>
        </w:rPr>
        <w:t xml:space="preserve">d at </w:t>
      </w:r>
      <w:r w:rsidR="00DC5A33">
        <w:fldChar w:fldCharType="begin"/>
      </w:r>
      <w:r w:rsidR="00DC5A33" w:rsidRPr="00DC5A33">
        <w:rPr>
          <w:lang w:val="en-US"/>
        </w:rPr>
        <w:instrText xml:space="preserve"> HYPERLINK "https://pyro.ai/examples/svi_part_iii.html" </w:instrText>
      </w:r>
      <w:r w:rsidR="00DC5A33">
        <w:fldChar w:fldCharType="separate"/>
      </w:r>
      <w:r w:rsidRPr="00C237B8">
        <w:rPr>
          <w:rStyle w:val="Hyperlink"/>
          <w:rFonts w:eastAsiaTheme="minorEastAsia"/>
          <w:lang w:val="en-US"/>
        </w:rPr>
        <w:t>https://pyro.ai/examples/svi_part_iii.html</w:t>
      </w:r>
      <w:r w:rsidR="00DC5A33">
        <w:rPr>
          <w:rStyle w:val="Hyperlink"/>
          <w:rFonts w:eastAsiaTheme="minorEastAsia"/>
          <w:lang w:val="en-US"/>
        </w:rPr>
        <w:fldChar w:fldCharType="end"/>
      </w:r>
      <w:r>
        <w:rPr>
          <w:rFonts w:eastAsiaTheme="minorEastAsia"/>
          <w:lang w:val="en-US"/>
        </w:rPr>
        <w:t xml:space="preserve">. </w:t>
      </w:r>
    </w:p>
    <w:p w14:paraId="44223A10" w14:textId="77777777" w:rsidR="00FE2D6A" w:rsidRPr="00E4321C" w:rsidRDefault="00FE2D6A" w:rsidP="00FE2D6A">
      <w:pPr>
        <w:pStyle w:val="berschrift3"/>
        <w:numPr>
          <w:ilvl w:val="0"/>
          <w:numId w:val="2"/>
        </w:numPr>
        <w:rPr>
          <w:lang w:val="en-GB"/>
        </w:rPr>
      </w:pPr>
      <w:r>
        <w:rPr>
          <w:lang w:val="en-GB"/>
        </w:rPr>
        <w:t>Planning Depth Posterior</w:t>
      </w:r>
    </w:p>
    <w:p w14:paraId="701A5DDD" w14:textId="77777777" w:rsidR="00FE2D6A" w:rsidRDefault="00FE2D6A" w:rsidP="00FE2D6A">
      <w:pPr>
        <w:pStyle w:val="Stdnberschrift"/>
      </w:pPr>
      <w:r>
        <w:t>W</w:t>
      </w:r>
      <w:r w:rsidRPr="00154726">
        <w:t xml:space="preserve">e obtain the </w:t>
      </w:r>
      <w:r>
        <w:t xml:space="preserve">conditional </w:t>
      </w:r>
      <w:r w:rsidRPr="00154726">
        <w:t xml:space="preserve">posterior over planning depth (at trial </w:t>
      </w:r>
      <m:oMath>
        <m:r>
          <w:rPr>
            <w:rFonts w:ascii="Cambria Math" w:hAnsi="Cambria Math"/>
          </w:rPr>
          <m:t>t</m:t>
        </m:r>
      </m:oMath>
      <w:r w:rsidRPr="00154726">
        <w:t xml:space="preserve"> of a mini</w:t>
      </w:r>
      <w:r>
        <w:noBreakHyphen/>
      </w:r>
      <w:r w:rsidRPr="00154726">
        <w:t xml:space="preserve">block </w:t>
      </w:r>
      <m:oMath>
        <m:r>
          <w:rPr>
            <w:rFonts w:ascii="Cambria Math" w:hAnsi="Cambria Math"/>
          </w:rPr>
          <m:t>b</m:t>
        </m:r>
      </m:oMath>
      <w:r w:rsidRPr="00154726">
        <w:t>) as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655"/>
        <w:gridCol w:w="7100"/>
        <w:gridCol w:w="1317"/>
      </w:tblGrid>
      <w:tr w:rsidR="00FE2D6A" w14:paraId="13BAB414" w14:textId="77777777" w:rsidTr="007B6697">
        <w:tc>
          <w:tcPr>
            <w:tcW w:w="655" w:type="dxa"/>
          </w:tcPr>
          <w:p w14:paraId="3E8FD043" w14:textId="77777777" w:rsidR="00FE2D6A" w:rsidRDefault="00FE2D6A" w:rsidP="007B6697">
            <w:pPr>
              <w:rPr>
                <w:rFonts w:eastAsiaTheme="minorEastAsia"/>
                <w:bCs/>
                <w:iCs/>
                <w:lang w:val="en-US"/>
              </w:rPr>
            </w:pPr>
          </w:p>
        </w:tc>
        <w:tc>
          <w:tcPr>
            <w:tcW w:w="7100" w:type="dxa"/>
            <w:vAlign w:val="center"/>
          </w:tcPr>
          <w:p w14:paraId="2E356040" w14:textId="77777777" w:rsidR="00FE2D6A" w:rsidRPr="00BC5761" w:rsidRDefault="00FE2D6A" w:rsidP="007B6697">
            <w:pPr>
              <w:rPr>
                <w:rFonts w:eastAsiaTheme="minorEastAsia"/>
                <w:lang w:val="en-GB"/>
              </w:rPr>
            </w:pPr>
            <m:oMathPara>
              <m:oMath>
                <m:r>
                  <w:rPr>
                    <w:rFonts w:ascii="Cambria Math" w:hAnsi="Cambria Math"/>
                    <w:lang w:val="en-GB"/>
                  </w:rPr>
                  <m:t>Q</m:t>
                </m:r>
                <m:d>
                  <m:dPr>
                    <m:ctrlPr>
                      <w:rPr>
                        <w:rFonts w:ascii="Cambria Math" w:hAnsi="Cambria Math"/>
                        <w:i/>
                        <w:lang w:val="en-GB"/>
                      </w:rPr>
                    </m:ctrlPr>
                  </m:dPr>
                  <m:e>
                    <m:sSubSup>
                      <m:sSubSupPr>
                        <m:ctrlPr>
                          <w:rPr>
                            <w:rFonts w:ascii="Cambria Math" w:hAnsi="Cambria Math"/>
                            <w:i/>
                            <w:lang w:val="en-GB"/>
                          </w:rPr>
                        </m:ctrlPr>
                      </m:sSubSupPr>
                      <m:e>
                        <m:r>
                          <w:rPr>
                            <w:rFonts w:ascii="Cambria Math" w:hAnsi="Cambria Math"/>
                            <w:lang w:val="en-GB"/>
                          </w:rPr>
                          <m:t>d</m:t>
                        </m:r>
                      </m:e>
                      <m:sub>
                        <m:r>
                          <w:rPr>
                            <w:rFonts w:ascii="Cambria Math" w:hAnsi="Cambria Math"/>
                            <w:lang w:val="en-GB"/>
                          </w:rPr>
                          <m:t>t,b</m:t>
                        </m:r>
                      </m:sub>
                      <m:sup>
                        <m:r>
                          <w:rPr>
                            <w:rFonts w:ascii="Cambria Math" w:hAnsi="Cambria Math"/>
                            <w:lang w:val="en-GB"/>
                          </w:rPr>
                          <m:t>n</m:t>
                        </m:r>
                      </m:sup>
                    </m:sSubSup>
                  </m:e>
                  <m:e>
                    <m:sSub>
                      <m:sSubPr>
                        <m:ctrlPr>
                          <w:rPr>
                            <w:rFonts w:ascii="Cambria Math" w:hAnsi="Cambria Math"/>
                            <w:i/>
                            <w:lang w:val="en-GB"/>
                          </w:rPr>
                        </m:ctrlPr>
                      </m:sSubPr>
                      <m:e>
                        <m:r>
                          <w:rPr>
                            <w:rFonts w:ascii="Cambria Math" w:hAnsi="Cambria Math"/>
                            <w:lang w:val="en-GB"/>
                          </w:rPr>
                          <m:t>γ</m:t>
                        </m:r>
                      </m:e>
                      <m:sub>
                        <m:r>
                          <w:rPr>
                            <w:rFonts w:ascii="Cambria Math" w:hAnsi="Cambria Math"/>
                            <w:lang w:val="en-GB"/>
                          </w:rPr>
                          <m:t>n</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n,f</m:t>
                        </m:r>
                        <m:d>
                          <m:dPr>
                            <m:ctrlPr>
                              <w:rPr>
                                <w:rFonts w:ascii="Cambria Math" w:hAnsi="Cambria Math"/>
                                <w:i/>
                                <w:lang w:val="en-GB"/>
                              </w:rPr>
                            </m:ctrlPr>
                          </m:dPr>
                          <m:e>
                            <m:r>
                              <w:rPr>
                                <w:rFonts w:ascii="Cambria Math" w:hAnsi="Cambria Math"/>
                                <w:lang w:val="en-GB"/>
                              </w:rPr>
                              <m:t>b</m:t>
                            </m:r>
                          </m:e>
                        </m:d>
                      </m:sub>
                    </m:sSub>
                  </m:e>
                </m:d>
                <m:r>
                  <w:rPr>
                    <w:rFonts w:ascii="Cambria Math" w:hAnsi="Cambria Math"/>
                    <w:lang w:val="en-GB"/>
                  </w:rPr>
                  <m:t>=</m:t>
                </m:r>
                <m:f>
                  <m:fPr>
                    <m:ctrlPr>
                      <w:rPr>
                        <w:rFonts w:ascii="Cambria Math" w:hAnsi="Cambria Math"/>
                        <w:lang w:val="en-GB"/>
                      </w:rPr>
                    </m:ctrlPr>
                  </m:fPr>
                  <m:num>
                    <m:r>
                      <w:rPr>
                        <w:rFonts w:ascii="Cambria Math" w:hAnsi="Cambria Math"/>
                        <w:lang w:val="en-GB"/>
                      </w:rPr>
                      <m:t>p</m:t>
                    </m:r>
                    <m:d>
                      <m:dPr>
                        <m:ctrlPr>
                          <w:rPr>
                            <w:rFonts w:ascii="Cambria Math" w:hAnsi="Cambria Math"/>
                            <w:i/>
                            <w:lang w:val="en-GB"/>
                          </w:rPr>
                        </m:ctrlPr>
                      </m:dPr>
                      <m:e>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t,b</m:t>
                            </m:r>
                          </m:sub>
                          <m:sup>
                            <m:r>
                              <w:rPr>
                                <w:rFonts w:ascii="Cambria Math" w:hAnsi="Cambria Math"/>
                                <w:lang w:val="en-GB"/>
                              </w:rPr>
                              <m:t>n</m:t>
                            </m:r>
                          </m:sup>
                        </m:sSubSup>
                        <m:d>
                          <m:dPr>
                            <m:begChr m:val="|"/>
                            <m:endChr m:val=""/>
                            <m:ctrlPr>
                              <w:rPr>
                                <w:rFonts w:ascii="Cambria Math" w:hAnsi="Cambria Math"/>
                                <w:lang w:val="en-GB"/>
                              </w:rPr>
                            </m:ctrlPr>
                          </m:dPr>
                          <m:e>
                            <m:sSubSup>
                              <m:sSubSupPr>
                                <m:ctrlPr>
                                  <w:rPr>
                                    <w:rFonts w:ascii="Cambria Math" w:hAnsi="Cambria Math"/>
                                    <w:i/>
                                    <w:lang w:val="en-GB"/>
                                  </w:rPr>
                                </m:ctrlPr>
                              </m:sSubSupPr>
                              <m:e>
                                <m:r>
                                  <w:rPr>
                                    <w:rFonts w:ascii="Cambria Math" w:hAnsi="Cambria Math"/>
                                    <w:lang w:val="en-GB"/>
                                  </w:rPr>
                                  <m:t>s</m:t>
                                </m:r>
                                <m:ctrlPr>
                                  <w:rPr>
                                    <w:rFonts w:ascii="Cambria Math" w:hAnsi="Cambria Math"/>
                                    <w:lang w:val="en-GB"/>
                                  </w:rPr>
                                </m:ctrlPr>
                              </m:e>
                              <m:sub>
                                <m:r>
                                  <w:rPr>
                                    <w:rFonts w:ascii="Cambria Math" w:hAnsi="Cambria Math"/>
                                    <w:lang w:val="en-GB"/>
                                  </w:rPr>
                                  <m:t>t,b</m:t>
                                </m:r>
                              </m:sub>
                              <m:sup>
                                <m:r>
                                  <w:rPr>
                                    <w:rFonts w:ascii="Cambria Math" w:hAnsi="Cambria Math"/>
                                    <w:lang w:val="en-GB"/>
                                  </w:rPr>
                                  <m:t>n</m:t>
                                </m:r>
                              </m:sup>
                            </m:sSub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d</m:t>
                                </m:r>
                              </m:e>
                              <m:sub>
                                <m:r>
                                  <w:rPr>
                                    <w:rFonts w:ascii="Cambria Math" w:hAnsi="Cambria Math"/>
                                    <w:lang w:val="en-GB"/>
                                  </w:rPr>
                                  <m:t>t,b</m:t>
                                </m:r>
                              </m:sub>
                              <m:sup>
                                <m:r>
                                  <w:rPr>
                                    <w:rFonts w:ascii="Cambria Math" w:hAnsi="Cambria Math"/>
                                    <w:lang w:val="en-GB"/>
                                  </w:rPr>
                                  <m:t>n</m:t>
                                </m:r>
                              </m:sup>
                            </m:sSubSup>
                            <m:r>
                              <w:rPr>
                                <w:rFonts w:ascii="Cambria Math" w:hAnsi="Cambria Math"/>
                                <w:lang w:val="en-GB"/>
                              </w:rPr>
                              <m:t>,</m:t>
                            </m:r>
                            <m:sSub>
                              <m:sSubPr>
                                <m:ctrlPr>
                                  <w:rPr>
                                    <w:rFonts w:ascii="Cambria Math" w:hAnsi="Cambria Math"/>
                                    <w:i/>
                                    <w:lang w:val="en-GB"/>
                                  </w:rPr>
                                </m:ctrlPr>
                              </m:sSubPr>
                              <m:e>
                                <m:r>
                                  <w:rPr>
                                    <w:rFonts w:ascii="Cambria Math" w:hAnsi="Cambria Math"/>
                                    <w:lang w:val="en-GB"/>
                                  </w:rPr>
                                  <m:t>γ</m:t>
                                </m:r>
                              </m:e>
                              <m:sub>
                                <m:r>
                                  <w:rPr>
                                    <w:rFonts w:ascii="Cambria Math" w:hAnsi="Cambria Math"/>
                                    <w:lang w:val="en-GB"/>
                                  </w:rPr>
                                  <m:t>n</m:t>
                                </m:r>
                              </m:sub>
                            </m:sSub>
                          </m:e>
                        </m:d>
                      </m:e>
                    </m:d>
                    <m:r>
                      <w:rPr>
                        <w:rFonts w:ascii="Cambria Math" w:hAnsi="Cambria Math"/>
                        <w:lang w:val="en-GB"/>
                      </w:rPr>
                      <m:t>p</m:t>
                    </m:r>
                    <m:d>
                      <m:dPr>
                        <m:ctrlPr>
                          <w:rPr>
                            <w:rFonts w:ascii="Cambria Math" w:hAnsi="Cambria Math"/>
                            <w:i/>
                            <w:lang w:val="en-GB"/>
                          </w:rPr>
                        </m:ctrlPr>
                      </m:dPr>
                      <m:e>
                        <m:sSubSup>
                          <m:sSubSupPr>
                            <m:ctrlPr>
                              <w:rPr>
                                <w:rFonts w:ascii="Cambria Math" w:hAnsi="Cambria Math"/>
                                <w:i/>
                                <w:lang w:val="en-GB"/>
                              </w:rPr>
                            </m:ctrlPr>
                          </m:sSubSupPr>
                          <m:e>
                            <m:r>
                              <w:rPr>
                                <w:rFonts w:ascii="Cambria Math" w:hAnsi="Cambria Math"/>
                                <w:lang w:val="en-GB"/>
                              </w:rPr>
                              <m:t>d</m:t>
                            </m:r>
                          </m:e>
                          <m:sub>
                            <m:r>
                              <w:rPr>
                                <w:rFonts w:ascii="Cambria Math" w:hAnsi="Cambria Math"/>
                                <w:lang w:val="en-GB"/>
                              </w:rPr>
                              <m:t>t,b</m:t>
                            </m:r>
                          </m:sub>
                          <m:sup>
                            <m:r>
                              <w:rPr>
                                <w:rFonts w:ascii="Cambria Math" w:hAnsi="Cambria Math"/>
                                <w:lang w:val="en-GB"/>
                              </w:rPr>
                              <m:t>n</m:t>
                            </m:r>
                          </m:sup>
                        </m:sSubSup>
                        <m:d>
                          <m:dPr>
                            <m:begChr m:val="|"/>
                            <m:endChr m:val=""/>
                            <m:ctrlPr>
                              <w:rPr>
                                <w:rFonts w:ascii="Cambria Math" w:hAnsi="Cambria Math"/>
                                <w:lang w:val="en-GB"/>
                              </w:rPr>
                            </m:ctrlPr>
                          </m:dPr>
                          <m:e>
                            <m:sSub>
                              <m:sSubPr>
                                <m:ctrlPr>
                                  <w:rPr>
                                    <w:rFonts w:ascii="Cambria Math" w:hAnsi="Cambria Math"/>
                                    <w:i/>
                                    <w:lang w:val="en-GB"/>
                                  </w:rPr>
                                </m:ctrlPr>
                              </m:sSubPr>
                              <m:e>
                                <m:r>
                                  <w:rPr>
                                    <w:rFonts w:ascii="Cambria Math" w:hAnsi="Cambria Math"/>
                                    <w:lang w:val="en-GB"/>
                                  </w:rPr>
                                  <m:t>r</m:t>
                                </m:r>
                                <m:ctrlPr>
                                  <w:rPr>
                                    <w:rFonts w:ascii="Cambria Math" w:hAnsi="Cambria Math"/>
                                    <w:lang w:val="en-GB"/>
                                  </w:rPr>
                                </m:ctrlPr>
                              </m:e>
                              <m:sub>
                                <m:r>
                                  <w:rPr>
                                    <w:rFonts w:ascii="Cambria Math" w:hAnsi="Cambria Math"/>
                                    <w:lang w:val="en-GB"/>
                                  </w:rPr>
                                  <m:t>n,f</m:t>
                                </m:r>
                                <m:d>
                                  <m:dPr>
                                    <m:ctrlPr>
                                      <w:rPr>
                                        <w:rFonts w:ascii="Cambria Math" w:hAnsi="Cambria Math"/>
                                        <w:lang w:val="en-GB"/>
                                      </w:rPr>
                                    </m:ctrlPr>
                                  </m:dPr>
                                  <m:e>
                                    <m:r>
                                      <w:rPr>
                                        <w:rFonts w:ascii="Cambria Math" w:hAnsi="Cambria Math"/>
                                        <w:lang w:val="en-GB"/>
                                      </w:rPr>
                                      <m:t>b</m:t>
                                    </m:r>
                                    <m:ctrlPr>
                                      <w:rPr>
                                        <w:rFonts w:ascii="Cambria Math" w:hAnsi="Cambria Math"/>
                                        <w:i/>
                                        <w:lang w:val="en-GB"/>
                                      </w:rPr>
                                    </m:ctrlPr>
                                  </m:e>
                                </m:d>
                              </m:sub>
                            </m:sSub>
                          </m:e>
                        </m:d>
                      </m:e>
                    </m:d>
                    <m:ctrlPr>
                      <w:rPr>
                        <w:rFonts w:ascii="Cambria Math" w:hAnsi="Cambria Math"/>
                        <w:i/>
                        <w:lang w:val="en-GB"/>
                      </w:rPr>
                    </m:ctrlPr>
                  </m:num>
                  <m:den>
                    <m:r>
                      <w:rPr>
                        <w:rFonts w:ascii="Cambria Math" w:hAnsi="Cambria Math"/>
                        <w:lang w:val="en-GB"/>
                      </w:rPr>
                      <m:t>p</m:t>
                    </m:r>
                    <m:d>
                      <m:dPr>
                        <m:ctrlPr>
                          <w:rPr>
                            <w:rFonts w:ascii="Cambria Math" w:hAnsi="Cambria Math"/>
                            <w:i/>
                            <w:lang w:val="en-GB"/>
                          </w:rPr>
                        </m:ctrlPr>
                      </m:dPr>
                      <m:e>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t,b</m:t>
                            </m:r>
                          </m:sub>
                          <m:sup>
                            <m:r>
                              <w:rPr>
                                <w:rFonts w:ascii="Cambria Math" w:hAnsi="Cambria Math"/>
                                <w:lang w:val="en-GB"/>
                              </w:rPr>
                              <m:t>n</m:t>
                            </m:r>
                          </m:sup>
                        </m:sSubSup>
                        <m:d>
                          <m:dPr>
                            <m:begChr m:val="|"/>
                            <m:endChr m:val=""/>
                            <m:ctrlPr>
                              <w:rPr>
                                <w:rFonts w:ascii="Cambria Math" w:hAnsi="Cambria Math"/>
                                <w:lang w:val="en-GB"/>
                              </w:rPr>
                            </m:ctrlPr>
                          </m:dPr>
                          <m:e>
                            <m:sSubSup>
                              <m:sSubSupPr>
                                <m:ctrlPr>
                                  <w:rPr>
                                    <w:rFonts w:ascii="Cambria Math" w:hAnsi="Cambria Math"/>
                                    <w:i/>
                                    <w:lang w:val="en-GB"/>
                                  </w:rPr>
                                </m:ctrlPr>
                              </m:sSubSupPr>
                              <m:e>
                                <m:r>
                                  <w:rPr>
                                    <w:rFonts w:ascii="Cambria Math" w:hAnsi="Cambria Math"/>
                                    <w:lang w:val="en-GB"/>
                                  </w:rPr>
                                  <m:t>s</m:t>
                                </m:r>
                                <m:ctrlPr>
                                  <w:rPr>
                                    <w:rFonts w:ascii="Cambria Math" w:hAnsi="Cambria Math"/>
                                    <w:lang w:val="en-GB"/>
                                  </w:rPr>
                                </m:ctrlPr>
                              </m:e>
                              <m:sub>
                                <m:r>
                                  <w:rPr>
                                    <w:rFonts w:ascii="Cambria Math" w:hAnsi="Cambria Math"/>
                                    <w:lang w:val="en-GB"/>
                                  </w:rPr>
                                  <m:t>t,b</m:t>
                                </m:r>
                              </m:sub>
                              <m:sup>
                                <m:r>
                                  <w:rPr>
                                    <w:rFonts w:ascii="Cambria Math" w:hAnsi="Cambria Math"/>
                                    <w:lang w:val="en-GB"/>
                                  </w:rPr>
                                  <m:t>n</m:t>
                                </m:r>
                              </m:sup>
                            </m:sSubSup>
                            <m:r>
                              <w:rPr>
                                <w:rFonts w:ascii="Cambria Math" w:hAnsi="Cambria Math"/>
                                <w:lang w:val="en-GB"/>
                              </w:rPr>
                              <m:t>,</m:t>
                            </m:r>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n,f</m:t>
                                </m:r>
                                <m:d>
                                  <m:dPr>
                                    <m:ctrlPr>
                                      <w:rPr>
                                        <w:rFonts w:ascii="Cambria Math" w:hAnsi="Cambria Math"/>
                                        <w:lang w:val="en-GB"/>
                                      </w:rPr>
                                    </m:ctrlPr>
                                  </m:dPr>
                                  <m:e>
                                    <m:r>
                                      <w:rPr>
                                        <w:rFonts w:ascii="Cambria Math" w:hAnsi="Cambria Math"/>
                                        <w:lang w:val="en-GB"/>
                                      </w:rPr>
                                      <m:t>b</m:t>
                                    </m:r>
                                    <m:ctrlPr>
                                      <w:rPr>
                                        <w:rFonts w:ascii="Cambria Math" w:hAnsi="Cambria Math"/>
                                        <w:i/>
                                        <w:lang w:val="en-GB"/>
                                      </w:rPr>
                                    </m:ctrlPr>
                                  </m:e>
                                </m:d>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γ</m:t>
                                </m:r>
                              </m:e>
                              <m:sub>
                                <m:r>
                                  <w:rPr>
                                    <w:rFonts w:ascii="Cambria Math" w:hAnsi="Cambria Math"/>
                                    <w:lang w:val="en-GB"/>
                                  </w:rPr>
                                  <m:t>n</m:t>
                                </m:r>
                              </m:sub>
                            </m:sSub>
                          </m:e>
                        </m:d>
                      </m:e>
                    </m:d>
                    <m:ctrlPr>
                      <w:rPr>
                        <w:rFonts w:ascii="Cambria Math" w:hAnsi="Cambria Math"/>
                        <w:i/>
                        <w:lang w:val="en-GB"/>
                      </w:rPr>
                    </m:ctrlPr>
                  </m:den>
                </m:f>
              </m:oMath>
            </m:oMathPara>
          </w:p>
        </w:tc>
        <w:tc>
          <w:tcPr>
            <w:tcW w:w="1317" w:type="dxa"/>
            <w:vAlign w:val="center"/>
          </w:tcPr>
          <w:p w14:paraId="50BA3CC8" w14:textId="77777777" w:rsidR="00FE2D6A" w:rsidRPr="00DE4DED" w:rsidRDefault="00FE2D6A" w:rsidP="007B6697">
            <w:r>
              <w:rPr>
                <w:rFonts w:eastAsiaTheme="minorEastAsia"/>
                <w:bCs/>
                <w:iCs/>
                <w:lang w:val="en-US"/>
              </w:rPr>
              <w:t>(S</w:t>
            </w:r>
            <w:r>
              <w:rPr>
                <w:lang w:val="en-GB"/>
              </w:rPr>
              <w:fldChar w:fldCharType="begin"/>
            </w:r>
            <w:r>
              <w:rPr>
                <w:lang w:val="en-GB"/>
              </w:rPr>
              <w:instrText xml:space="preserve"> SEQ Equation_S \* ARABIC </w:instrText>
            </w:r>
            <w:r>
              <w:rPr>
                <w:lang w:val="en-GB"/>
              </w:rPr>
              <w:fldChar w:fldCharType="separate"/>
            </w:r>
            <w:r>
              <w:rPr>
                <w:noProof/>
                <w:lang w:val="en-GB"/>
              </w:rPr>
              <w:t>17</w:t>
            </w:r>
            <w:r>
              <w:rPr>
                <w:lang w:val="en-GB"/>
              </w:rPr>
              <w:fldChar w:fldCharType="end"/>
            </w:r>
            <w:r>
              <w:rPr>
                <w:rFonts w:eastAsiaTheme="minorEastAsia"/>
                <w:bCs/>
                <w:iCs/>
                <w:lang w:val="en-US"/>
              </w:rPr>
              <w:t>)</w:t>
            </w:r>
          </w:p>
        </w:tc>
      </w:tr>
    </w:tbl>
    <w:p w14:paraId="7C9B1A8F" w14:textId="77777777" w:rsidR="00FE2D6A" w:rsidRPr="00B40C04" w:rsidRDefault="00FE2D6A" w:rsidP="00FE2D6A">
      <w:pPr>
        <w:pStyle w:val="Stdnberschrift"/>
        <w:rPr>
          <w:rFonts w:eastAsiaTheme="minorEastAsia"/>
        </w:rPr>
      </w:pPr>
      <w:r w:rsidRPr="00154726">
        <w:t xml:space="preserve">Hence for a given approximate marginal posterior distribution </w:t>
      </w:r>
      <m:oMath>
        <m:r>
          <w:rPr>
            <w:rFonts w:ascii="Cambria Math" w:hAnsi="Cambria Math"/>
          </w:rPr>
          <m:t>Q</m:t>
        </m:r>
        <m:d>
          <m:dPr>
            <m:ctrlPr>
              <w:rPr>
                <w:rFonts w:ascii="Cambria Math" w:hAnsi="Cambria Math"/>
              </w:rPr>
            </m:ctrlPr>
          </m:dPr>
          <m:e>
            <m:sSub>
              <m:sSubPr>
                <m:ctrlPr>
                  <w:rPr>
                    <w:rFonts w:ascii="Cambria Math" w:hAnsi="Cambria Math"/>
                    <w:i/>
                  </w:rPr>
                </m:ctrlPr>
              </m:sSubPr>
              <m:e>
                <m:r>
                  <m:rPr>
                    <m:sty m:val="p"/>
                  </m:rPr>
                  <w:rPr>
                    <w:rFonts w:ascii="Cambria Math" w:hAnsi="Cambria Math"/>
                  </w:rPr>
                  <m:t>γ</m:t>
                </m:r>
                <m:ctrlPr>
                  <w:rPr>
                    <w:rFonts w:ascii="Cambria Math" w:hAnsi="Cambria Math"/>
                  </w:rPr>
                </m:ctrlP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n</m:t>
                </m:r>
              </m:sub>
            </m:sSub>
            <m:ctrlPr>
              <w:rPr>
                <w:rFonts w:ascii="Cambria Math" w:hAnsi="Cambria Math"/>
                <w:i/>
              </w:rPr>
            </m:ctrlPr>
          </m:e>
        </m:d>
        <m:r>
          <w:rPr>
            <w:rFonts w:ascii="Cambria Math" w:hAnsi="Cambria Math"/>
          </w:rPr>
          <m:t>=Q</m:t>
        </m:r>
        <m:d>
          <m:dPr>
            <m:ctrlPr>
              <w:rPr>
                <w:rFonts w:ascii="Cambria Math" w:hAnsi="Cambria Math"/>
              </w:rPr>
            </m:ctrlPr>
          </m:dPr>
          <m:e>
            <m:sSub>
              <m:sSubPr>
                <m:ctrlPr>
                  <w:rPr>
                    <w:rFonts w:ascii="Cambria Math" w:hAnsi="Cambria Math"/>
                    <w:i/>
                  </w:rPr>
                </m:ctrlPr>
              </m:sSubPr>
              <m:e>
                <m:r>
                  <m:rPr>
                    <m:sty m:val="p"/>
                  </m:rPr>
                  <w:rPr>
                    <w:rFonts w:ascii="Cambria Math" w:hAnsi="Cambria Math"/>
                  </w:rPr>
                  <m:t>γ</m:t>
                </m:r>
                <m:ctrlPr>
                  <w:rPr>
                    <w:rFonts w:ascii="Cambria Math" w:hAnsi="Cambria Math"/>
                  </w:rPr>
                </m:ctrlPr>
              </m:e>
              <m:sub>
                <m:r>
                  <w:rPr>
                    <w:rFonts w:ascii="Cambria Math" w:hAnsi="Cambria Math"/>
                  </w:rPr>
                  <m:t>n</m:t>
                </m:r>
              </m:sub>
            </m:sSub>
            <m:ctrlPr>
              <w:rPr>
                <w:rFonts w:ascii="Cambria Math" w:hAnsi="Cambria Math"/>
                <w:i/>
              </w:rPr>
            </m:ctrlPr>
          </m:e>
        </m:d>
        <m:nary>
          <m:naryPr>
            <m:chr m:val="∏"/>
            <m:ctrlPr>
              <w:rPr>
                <w:rFonts w:ascii="Cambria Math" w:hAnsi="Cambria Math"/>
              </w:rPr>
            </m:ctrlPr>
          </m:naryPr>
          <m:sub>
            <m:r>
              <w:rPr>
                <w:rFonts w:ascii="Cambria Math" w:hAnsi="Cambria Math"/>
              </w:rPr>
              <m:t>i=1</m:t>
            </m:r>
            <m:ctrlPr>
              <w:rPr>
                <w:rFonts w:ascii="Cambria Math" w:hAnsi="Cambria Math"/>
                <w:i/>
              </w:rPr>
            </m:ctrlPr>
          </m:sub>
          <m:sup>
            <m:r>
              <w:rPr>
                <w:rFonts w:ascii="Cambria Math" w:hAnsi="Cambria Math"/>
              </w:rPr>
              <m:t>4</m:t>
            </m:r>
            <m:ctrlPr>
              <w:rPr>
                <w:rFonts w:ascii="Cambria Math" w:hAnsi="Cambria Math"/>
                <w:i/>
              </w:rPr>
            </m:ctrlPr>
          </m:sup>
          <m:e>
            <m:r>
              <w:rPr>
                <w:rFonts w:ascii="Cambria Math" w:hAnsi="Cambria Math"/>
              </w:rPr>
              <m:t>Q</m:t>
            </m:r>
            <m:d>
              <m:dPr>
                <m:ctrlPr>
                  <w:rPr>
                    <w:rFonts w:ascii="Cambria Math" w:hAnsi="Cambria Math"/>
                  </w:rPr>
                </m:ctrlPr>
              </m:dPr>
              <m:e>
                <m:sSub>
                  <m:sSubPr>
                    <m:ctrlPr>
                      <w:rPr>
                        <w:rFonts w:ascii="Cambria Math" w:hAnsi="Cambria Math"/>
                        <w:i/>
                      </w:rPr>
                    </m:ctrlPr>
                  </m:sSubPr>
                  <m:e>
                    <m:r>
                      <w:rPr>
                        <w:rFonts w:ascii="Cambria Math" w:hAnsi="Cambria Math"/>
                      </w:rPr>
                      <m:t>r</m:t>
                    </m:r>
                    <m:ctrlPr>
                      <w:rPr>
                        <w:rFonts w:ascii="Cambria Math" w:hAnsi="Cambria Math"/>
                      </w:rPr>
                    </m:ctrlPr>
                  </m:e>
                  <m:sub>
                    <m:r>
                      <w:rPr>
                        <w:rFonts w:ascii="Cambria Math" w:hAnsi="Cambria Math"/>
                      </w:rPr>
                      <m:t>n,i</m:t>
                    </m:r>
                  </m:sub>
                </m:sSub>
                <m:ctrlPr>
                  <w:rPr>
                    <w:rFonts w:ascii="Cambria Math" w:hAnsi="Cambria Math"/>
                    <w:i/>
                  </w:rPr>
                </m:ctrlPr>
              </m:e>
            </m:d>
            <m:ctrlPr>
              <w:rPr>
                <w:rFonts w:ascii="Cambria Math" w:hAnsi="Cambria Math"/>
                <w:i/>
              </w:rPr>
            </m:ctrlPr>
          </m:e>
        </m:nary>
      </m:oMath>
      <w:r>
        <w:rPr>
          <w:rFonts w:eastAsiaTheme="minorEastAsia"/>
        </w:rPr>
        <w:t>,</w:t>
      </w:r>
      <w:r w:rsidRPr="00154726">
        <w:t xml:space="preserve"> we obtain the marginal (approximate) posterior over planning depths (at trial </w:t>
      </w:r>
      <m:oMath>
        <m:r>
          <w:rPr>
            <w:rFonts w:ascii="Cambria Math" w:hAnsi="Cambria Math"/>
          </w:rPr>
          <m:t>t</m:t>
        </m:r>
      </m:oMath>
      <w:r w:rsidRPr="00154726">
        <w:t xml:space="preserve"> of a mini</w:t>
      </w:r>
      <w:r>
        <w:noBreakHyphen/>
      </w:r>
      <w:r w:rsidRPr="00154726">
        <w:t xml:space="preserve">block </w:t>
      </w:r>
      <m:oMath>
        <m:r>
          <w:rPr>
            <w:rFonts w:ascii="Cambria Math" w:hAnsi="Cambria Math"/>
          </w:rPr>
          <m:t>b</m:t>
        </m:r>
      </m:oMath>
      <w:r w:rsidRPr="00154726">
        <w:t>) as</w:t>
      </w:r>
      <w:r>
        <w:t>:</w:t>
      </w:r>
    </w:p>
    <w:tbl>
      <w:tblPr>
        <w:tblStyle w:val="Tabellenraster"/>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548"/>
        <w:gridCol w:w="7249"/>
        <w:gridCol w:w="1557"/>
      </w:tblGrid>
      <w:tr w:rsidR="00FE2D6A" w14:paraId="0829A387" w14:textId="77777777" w:rsidTr="007B6697">
        <w:tc>
          <w:tcPr>
            <w:tcW w:w="548" w:type="dxa"/>
          </w:tcPr>
          <w:p w14:paraId="6556E219" w14:textId="77777777" w:rsidR="00FE2D6A" w:rsidRDefault="00FE2D6A" w:rsidP="007B6697">
            <w:pPr>
              <w:rPr>
                <w:rFonts w:eastAsiaTheme="minorEastAsia"/>
                <w:bCs/>
                <w:iCs/>
                <w:lang w:val="en-US"/>
              </w:rPr>
            </w:pPr>
          </w:p>
        </w:tc>
        <w:tc>
          <w:tcPr>
            <w:tcW w:w="7249" w:type="dxa"/>
            <w:vAlign w:val="center"/>
          </w:tcPr>
          <w:p w14:paraId="512CC68D" w14:textId="77777777" w:rsidR="00FE2D6A" w:rsidRPr="00B40C04" w:rsidRDefault="00FE2D6A" w:rsidP="007B6697">
            <w:pPr>
              <w:keepNext/>
              <w:rPr>
                <w:rFonts w:ascii="Cambria Math" w:eastAsiaTheme="minorEastAsia" w:hAnsi="Cambria Math"/>
                <w:i/>
                <w:lang w:val="en-GB"/>
              </w:rPr>
            </w:pPr>
            <m:oMathPara>
              <m:oMath>
                <m:r>
                  <m:rPr>
                    <m:sty m:val="p"/>
                  </m:rPr>
                  <w:rPr>
                    <w:rFonts w:ascii="Cambria Math" w:hAnsi="Cambria Math"/>
                    <w:lang w:val="en-GB"/>
                  </w:rPr>
                  <m:t>Q</m:t>
                </m:r>
                <m:d>
                  <m:dPr>
                    <m:ctrlPr>
                      <w:rPr>
                        <w:rFonts w:ascii="Cambria Math" w:hAnsi="Cambria Math"/>
                        <w:lang w:val="en-GB"/>
                      </w:rPr>
                    </m:ctrlPr>
                  </m:dPr>
                  <m:e>
                    <m:sSubSup>
                      <m:sSubSupPr>
                        <m:ctrlPr>
                          <w:rPr>
                            <w:rFonts w:ascii="Cambria Math" w:hAnsi="Cambria Math"/>
                            <w:i/>
                            <w:lang w:val="en-GB"/>
                          </w:rPr>
                        </m:ctrlPr>
                      </m:sSubSupPr>
                      <m:e>
                        <m:r>
                          <w:rPr>
                            <w:rFonts w:ascii="Cambria Math" w:hAnsi="Cambria Math"/>
                            <w:lang w:val="en-GB"/>
                          </w:rPr>
                          <m:t>d</m:t>
                        </m:r>
                        <m:ctrlPr>
                          <w:rPr>
                            <w:rFonts w:ascii="Cambria Math" w:hAnsi="Cambria Math"/>
                            <w:lang w:val="en-GB"/>
                          </w:rPr>
                        </m:ctrlPr>
                      </m:e>
                      <m:sub>
                        <m:r>
                          <w:rPr>
                            <w:rFonts w:ascii="Cambria Math" w:hAnsi="Cambria Math"/>
                            <w:lang w:val="en-GB"/>
                          </w:rPr>
                          <m:t>t,b</m:t>
                        </m:r>
                      </m:sub>
                      <m:sup>
                        <m:r>
                          <w:rPr>
                            <w:rFonts w:ascii="Cambria Math" w:hAnsi="Cambria Math"/>
                            <w:lang w:val="en-GB"/>
                          </w:rPr>
                          <m:t>n</m:t>
                        </m:r>
                      </m:sup>
                    </m:sSubSup>
                    <m:ctrlPr>
                      <w:rPr>
                        <w:rFonts w:ascii="Cambria Math" w:hAnsi="Cambria Math"/>
                        <w:i/>
                        <w:lang w:val="en-GB"/>
                      </w:rPr>
                    </m:ctrlPr>
                  </m:e>
                </m:d>
                <m:r>
                  <w:rPr>
                    <w:rFonts w:ascii="Cambria Math" w:hAnsi="Cambria Math"/>
                    <w:lang w:val="en-GB"/>
                  </w:rPr>
                  <m:t>=</m:t>
                </m:r>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K</m:t>
                    </m:r>
                    <m:ctrlPr>
                      <w:rPr>
                        <w:rFonts w:ascii="Cambria Math" w:hAnsi="Cambria Math"/>
                        <w:i/>
                        <w:lang w:val="en-GB"/>
                      </w:rPr>
                    </m:ctrlPr>
                  </m:den>
                </m:f>
                <m:nary>
                  <m:naryPr>
                    <m:chr m:val="∑"/>
                    <m:ctrlPr>
                      <w:rPr>
                        <w:rFonts w:ascii="Cambria Math" w:hAnsi="Cambria Math"/>
                        <w:lang w:val="en-GB"/>
                      </w:rPr>
                    </m:ctrlPr>
                  </m:naryPr>
                  <m:sub>
                    <m:r>
                      <w:rPr>
                        <w:rFonts w:ascii="Cambria Math" w:hAnsi="Cambria Math"/>
                        <w:lang w:val="en-GB"/>
                      </w:rPr>
                      <m:t>k=1</m:t>
                    </m:r>
                    <m:ctrlPr>
                      <w:rPr>
                        <w:rFonts w:ascii="Cambria Math" w:hAnsi="Cambria Math"/>
                        <w:i/>
                        <w:lang w:val="en-GB"/>
                      </w:rPr>
                    </m:ctrlPr>
                  </m:sub>
                  <m:sup>
                    <m:r>
                      <w:rPr>
                        <w:rFonts w:ascii="Cambria Math" w:hAnsi="Cambria Math"/>
                        <w:lang w:val="en-GB"/>
                      </w:rPr>
                      <m:t>K</m:t>
                    </m:r>
                    <m:ctrlPr>
                      <w:rPr>
                        <w:rFonts w:ascii="Cambria Math" w:hAnsi="Cambria Math"/>
                        <w:i/>
                        <w:lang w:val="en-GB"/>
                      </w:rPr>
                    </m:ctrlPr>
                  </m:sup>
                  <m:e>
                    <m:f>
                      <m:fPr>
                        <m:ctrlPr>
                          <w:rPr>
                            <w:rFonts w:ascii="Cambria Math" w:hAnsi="Cambria Math"/>
                            <w:lang w:val="en-GB"/>
                          </w:rPr>
                        </m:ctrlPr>
                      </m:fPr>
                      <m:num>
                        <m:r>
                          <w:rPr>
                            <w:rFonts w:ascii="Cambria Math" w:hAnsi="Cambria Math"/>
                            <w:lang w:val="en-GB"/>
                          </w:rPr>
                          <m:t>p</m:t>
                        </m:r>
                        <m:d>
                          <m:dPr>
                            <m:ctrlPr>
                              <w:rPr>
                                <w:rFonts w:ascii="Cambria Math" w:hAnsi="Cambria Math"/>
                                <w:lang w:val="en-GB"/>
                              </w:rPr>
                            </m:ctrlPr>
                          </m:dPr>
                          <m:e>
                            <m:sSubSup>
                              <m:sSubSupPr>
                                <m:ctrlPr>
                                  <w:rPr>
                                    <w:rFonts w:ascii="Cambria Math" w:hAnsi="Cambria Math"/>
                                    <w:i/>
                                    <w:lang w:val="en-GB"/>
                                  </w:rPr>
                                </m:ctrlPr>
                              </m:sSubSupPr>
                              <m:e>
                                <m:r>
                                  <w:rPr>
                                    <w:rFonts w:ascii="Cambria Math" w:hAnsi="Cambria Math"/>
                                    <w:lang w:val="en-GB"/>
                                  </w:rPr>
                                  <m:t>a</m:t>
                                </m:r>
                                <m:ctrlPr>
                                  <w:rPr>
                                    <w:rFonts w:ascii="Cambria Math" w:hAnsi="Cambria Math"/>
                                    <w:lang w:val="en-GB"/>
                                  </w:rPr>
                                </m:ctrlPr>
                              </m:e>
                              <m:sub>
                                <m:r>
                                  <w:rPr>
                                    <w:rFonts w:ascii="Cambria Math" w:hAnsi="Cambria Math"/>
                                    <w:lang w:val="en-GB"/>
                                  </w:rPr>
                                  <m:t>t,b</m:t>
                                </m:r>
                              </m:sub>
                              <m:sup>
                                <m:r>
                                  <w:rPr>
                                    <w:rFonts w:ascii="Cambria Math" w:hAnsi="Cambria Math"/>
                                    <w:lang w:val="en-GB"/>
                                  </w:rPr>
                                  <m:t>n</m:t>
                                </m:r>
                              </m:sup>
                            </m:sSubSup>
                            <m:d>
                              <m:dPr>
                                <m:begChr m:val="|"/>
                                <m:endChr m:val=""/>
                                <m:ctrlPr>
                                  <w:rPr>
                                    <w:rFonts w:ascii="Cambria Math" w:hAnsi="Cambria Math"/>
                                    <w:lang w:val="en-GB"/>
                                  </w:rPr>
                                </m:ctrlPr>
                              </m:dPr>
                              <m:e>
                                <m:sSubSup>
                                  <m:sSubSupPr>
                                    <m:ctrlPr>
                                      <w:rPr>
                                        <w:rFonts w:ascii="Cambria Math" w:hAnsi="Cambria Math"/>
                                        <w:i/>
                                        <w:lang w:val="en-GB"/>
                                      </w:rPr>
                                    </m:ctrlPr>
                                  </m:sSubSupPr>
                                  <m:e>
                                    <m:r>
                                      <w:rPr>
                                        <w:rFonts w:ascii="Cambria Math" w:hAnsi="Cambria Math"/>
                                        <w:lang w:val="en-GB"/>
                                      </w:rPr>
                                      <m:t>s</m:t>
                                    </m:r>
                                    <m:ctrlPr>
                                      <w:rPr>
                                        <w:rFonts w:ascii="Cambria Math" w:hAnsi="Cambria Math"/>
                                        <w:lang w:val="en-GB"/>
                                      </w:rPr>
                                    </m:ctrlPr>
                                  </m:e>
                                  <m:sub>
                                    <m:r>
                                      <w:rPr>
                                        <w:rFonts w:ascii="Cambria Math" w:hAnsi="Cambria Math"/>
                                        <w:lang w:val="en-GB"/>
                                      </w:rPr>
                                      <m:t>t,b</m:t>
                                    </m:r>
                                  </m:sub>
                                  <m:sup>
                                    <m:r>
                                      <w:rPr>
                                        <w:rFonts w:ascii="Cambria Math" w:hAnsi="Cambria Math"/>
                                        <w:lang w:val="en-GB"/>
                                      </w:rPr>
                                      <m:t>n</m:t>
                                    </m:r>
                                  </m:sup>
                                </m:sSub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d</m:t>
                                    </m:r>
                                  </m:e>
                                  <m:sub>
                                    <m:r>
                                      <w:rPr>
                                        <w:rFonts w:ascii="Cambria Math" w:hAnsi="Cambria Math"/>
                                        <w:lang w:val="en-GB"/>
                                      </w:rPr>
                                      <m:t>t,b</m:t>
                                    </m:r>
                                  </m:sub>
                                  <m:sup>
                                    <m:r>
                                      <w:rPr>
                                        <w:rFonts w:ascii="Cambria Math" w:hAnsi="Cambria Math"/>
                                        <w:lang w:val="en-GB"/>
                                      </w:rPr>
                                      <m:t>n</m:t>
                                    </m:r>
                                  </m:sup>
                                </m:sSubSup>
                                <m:r>
                                  <w:rPr>
                                    <w:rFonts w:ascii="Cambria Math" w:hAnsi="Cambria Math"/>
                                    <w:lang w:val="en-GB"/>
                                  </w:rPr>
                                  <m:t>,</m:t>
                                </m:r>
                                <m:sSubSup>
                                  <m:sSubSupPr>
                                    <m:ctrlPr>
                                      <w:rPr>
                                        <w:rFonts w:ascii="Cambria Math" w:hAnsi="Cambria Math"/>
                                        <w:i/>
                                        <w:lang w:val="en-GB"/>
                                      </w:rPr>
                                    </m:ctrlPr>
                                  </m:sSubSupPr>
                                  <m:e>
                                    <m:r>
                                      <m:rPr>
                                        <m:sty m:val="p"/>
                                      </m:rPr>
                                      <w:rPr>
                                        <w:rFonts w:ascii="Cambria Math" w:hAnsi="Cambria Math"/>
                                        <w:lang w:val="en-GB"/>
                                      </w:rPr>
                                      <m:t>γ</m:t>
                                    </m:r>
                                  </m:e>
                                  <m:sub>
                                    <m:r>
                                      <w:rPr>
                                        <w:rFonts w:ascii="Cambria Math" w:hAnsi="Cambria Math"/>
                                        <w:lang w:val="en-GB"/>
                                      </w:rPr>
                                      <m:t>n</m:t>
                                    </m:r>
                                  </m:sub>
                                  <m:sup>
                                    <m:r>
                                      <w:rPr>
                                        <w:rFonts w:ascii="Cambria Math" w:hAnsi="Cambria Math"/>
                                        <w:lang w:val="en-GB"/>
                                      </w:rPr>
                                      <m:t>k</m:t>
                                    </m:r>
                                  </m:sup>
                                </m:sSubSup>
                              </m:e>
                            </m:d>
                            <m:ctrlPr>
                              <w:rPr>
                                <w:rFonts w:ascii="Cambria Math" w:hAnsi="Cambria Math"/>
                                <w:i/>
                                <w:lang w:val="en-GB"/>
                              </w:rPr>
                            </m:ctrlPr>
                          </m:e>
                        </m:d>
                        <m:r>
                          <w:rPr>
                            <w:rFonts w:ascii="Cambria Math" w:hAnsi="Cambria Math"/>
                            <w:lang w:val="en-GB"/>
                          </w:rPr>
                          <m:t>p</m:t>
                        </m:r>
                        <m:d>
                          <m:dPr>
                            <m:ctrlPr>
                              <w:rPr>
                                <w:rFonts w:ascii="Cambria Math" w:hAnsi="Cambria Math"/>
                                <w:lang w:val="en-GB"/>
                              </w:rPr>
                            </m:ctrlPr>
                          </m:dPr>
                          <m:e>
                            <m:sSubSup>
                              <m:sSubSupPr>
                                <m:ctrlPr>
                                  <w:rPr>
                                    <w:rFonts w:ascii="Cambria Math" w:hAnsi="Cambria Math"/>
                                    <w:i/>
                                    <w:lang w:val="en-GB"/>
                                  </w:rPr>
                                </m:ctrlPr>
                              </m:sSubSupPr>
                              <m:e>
                                <m:r>
                                  <w:rPr>
                                    <w:rFonts w:ascii="Cambria Math" w:hAnsi="Cambria Math"/>
                                    <w:lang w:val="en-GB"/>
                                  </w:rPr>
                                  <m:t>d</m:t>
                                </m:r>
                                <m:ctrlPr>
                                  <w:rPr>
                                    <w:rFonts w:ascii="Cambria Math" w:hAnsi="Cambria Math"/>
                                    <w:lang w:val="en-GB"/>
                                  </w:rPr>
                                </m:ctrlPr>
                              </m:e>
                              <m:sub>
                                <m:r>
                                  <w:rPr>
                                    <w:rFonts w:ascii="Cambria Math" w:hAnsi="Cambria Math"/>
                                    <w:lang w:val="en-GB"/>
                                  </w:rPr>
                                  <m:t>t,b</m:t>
                                </m:r>
                              </m:sub>
                              <m:sup>
                                <m:r>
                                  <w:rPr>
                                    <w:rFonts w:ascii="Cambria Math" w:hAnsi="Cambria Math"/>
                                    <w:lang w:val="en-GB"/>
                                  </w:rPr>
                                  <m:t>n</m:t>
                                </m:r>
                              </m:sup>
                            </m:sSubSup>
                            <m:d>
                              <m:dPr>
                                <m:begChr m:val="|"/>
                                <m:endChr m:val=""/>
                                <m:ctrlPr>
                                  <w:rPr>
                                    <w:rFonts w:ascii="Cambria Math" w:hAnsi="Cambria Math"/>
                                    <w:lang w:val="en-GB"/>
                                  </w:rPr>
                                </m:ctrlPr>
                              </m:dPr>
                              <m:e>
                                <m:sSubSup>
                                  <m:sSubSupPr>
                                    <m:ctrlPr>
                                      <w:rPr>
                                        <w:rFonts w:ascii="Cambria Math" w:hAnsi="Cambria Math"/>
                                        <w:i/>
                                        <w:lang w:val="en-GB"/>
                                      </w:rPr>
                                    </m:ctrlPr>
                                  </m:sSubSupPr>
                                  <m:e>
                                    <m:r>
                                      <w:rPr>
                                        <w:rFonts w:ascii="Cambria Math" w:hAnsi="Cambria Math"/>
                                        <w:lang w:val="en-GB"/>
                                      </w:rPr>
                                      <m:t>r</m:t>
                                    </m:r>
                                    <m:ctrlPr>
                                      <w:rPr>
                                        <w:rFonts w:ascii="Cambria Math" w:hAnsi="Cambria Math"/>
                                        <w:lang w:val="en-GB"/>
                                      </w:rPr>
                                    </m:ctrlPr>
                                  </m:e>
                                  <m:sub>
                                    <m:r>
                                      <w:rPr>
                                        <w:rFonts w:ascii="Cambria Math" w:hAnsi="Cambria Math"/>
                                        <w:lang w:val="en-GB"/>
                                      </w:rPr>
                                      <m:t>n,f</m:t>
                                    </m:r>
                                    <m:d>
                                      <m:dPr>
                                        <m:ctrlPr>
                                          <w:rPr>
                                            <w:rFonts w:ascii="Cambria Math" w:hAnsi="Cambria Math"/>
                                            <w:lang w:val="en-GB"/>
                                          </w:rPr>
                                        </m:ctrlPr>
                                      </m:dPr>
                                      <m:e>
                                        <m:r>
                                          <w:rPr>
                                            <w:rFonts w:ascii="Cambria Math" w:hAnsi="Cambria Math"/>
                                            <w:lang w:val="en-GB"/>
                                          </w:rPr>
                                          <m:t>b</m:t>
                                        </m:r>
                                        <m:ctrlPr>
                                          <w:rPr>
                                            <w:rFonts w:ascii="Cambria Math" w:hAnsi="Cambria Math"/>
                                            <w:i/>
                                            <w:lang w:val="en-GB"/>
                                          </w:rPr>
                                        </m:ctrlPr>
                                      </m:e>
                                    </m:d>
                                  </m:sub>
                                  <m:sup>
                                    <m:r>
                                      <w:rPr>
                                        <w:rFonts w:ascii="Cambria Math" w:hAnsi="Cambria Math"/>
                                        <w:lang w:val="en-GB"/>
                                      </w:rPr>
                                      <m:t>k</m:t>
                                    </m:r>
                                  </m:sup>
                                </m:sSubSup>
                              </m:e>
                            </m:d>
                            <m:ctrlPr>
                              <w:rPr>
                                <w:rFonts w:ascii="Cambria Math" w:hAnsi="Cambria Math"/>
                                <w:i/>
                                <w:lang w:val="en-GB"/>
                              </w:rPr>
                            </m:ctrlPr>
                          </m:e>
                        </m:d>
                      </m:num>
                      <m:den>
                        <m:r>
                          <w:rPr>
                            <w:rFonts w:ascii="Cambria Math" w:hAnsi="Cambria Math"/>
                            <w:lang w:val="en-GB"/>
                          </w:rPr>
                          <m:t>p</m:t>
                        </m:r>
                        <m:d>
                          <m:dPr>
                            <m:ctrlPr>
                              <w:rPr>
                                <w:rFonts w:ascii="Cambria Math" w:hAnsi="Cambria Math"/>
                                <w:lang w:val="en-GB"/>
                              </w:rPr>
                            </m:ctrlPr>
                          </m:dPr>
                          <m:e>
                            <m:sSubSup>
                              <m:sSubSupPr>
                                <m:ctrlPr>
                                  <w:rPr>
                                    <w:rFonts w:ascii="Cambria Math" w:hAnsi="Cambria Math"/>
                                    <w:i/>
                                    <w:lang w:val="en-GB"/>
                                  </w:rPr>
                                </m:ctrlPr>
                              </m:sSubSupPr>
                              <m:e>
                                <m:r>
                                  <w:rPr>
                                    <w:rFonts w:ascii="Cambria Math" w:hAnsi="Cambria Math"/>
                                    <w:lang w:val="en-GB"/>
                                  </w:rPr>
                                  <m:t>a</m:t>
                                </m:r>
                                <m:ctrlPr>
                                  <w:rPr>
                                    <w:rFonts w:ascii="Cambria Math" w:hAnsi="Cambria Math"/>
                                    <w:lang w:val="en-GB"/>
                                  </w:rPr>
                                </m:ctrlPr>
                              </m:e>
                              <m:sub>
                                <m:r>
                                  <w:rPr>
                                    <w:rFonts w:ascii="Cambria Math" w:hAnsi="Cambria Math"/>
                                    <w:lang w:val="en-GB"/>
                                  </w:rPr>
                                  <m:t>t,b</m:t>
                                </m:r>
                              </m:sub>
                              <m:sup>
                                <m:r>
                                  <w:rPr>
                                    <w:rFonts w:ascii="Cambria Math" w:hAnsi="Cambria Math"/>
                                    <w:lang w:val="en-GB"/>
                                  </w:rPr>
                                  <m:t>n</m:t>
                                </m:r>
                              </m:sup>
                            </m:sSubSup>
                            <m:d>
                              <m:dPr>
                                <m:begChr m:val="|"/>
                                <m:endChr m:val=""/>
                                <m:ctrlPr>
                                  <w:rPr>
                                    <w:rFonts w:ascii="Cambria Math" w:hAnsi="Cambria Math"/>
                                    <w:lang w:val="en-GB"/>
                                  </w:rPr>
                                </m:ctrlPr>
                              </m:dPr>
                              <m:e>
                                <m:sSubSup>
                                  <m:sSubSupPr>
                                    <m:ctrlPr>
                                      <w:rPr>
                                        <w:rFonts w:ascii="Cambria Math" w:hAnsi="Cambria Math"/>
                                        <w:i/>
                                        <w:lang w:val="en-GB"/>
                                      </w:rPr>
                                    </m:ctrlPr>
                                  </m:sSubSupPr>
                                  <m:e>
                                    <m:r>
                                      <w:rPr>
                                        <w:rFonts w:ascii="Cambria Math" w:hAnsi="Cambria Math"/>
                                        <w:lang w:val="en-GB"/>
                                      </w:rPr>
                                      <m:t>s</m:t>
                                    </m:r>
                                    <m:ctrlPr>
                                      <w:rPr>
                                        <w:rFonts w:ascii="Cambria Math" w:hAnsi="Cambria Math"/>
                                        <w:lang w:val="en-GB"/>
                                      </w:rPr>
                                    </m:ctrlPr>
                                  </m:e>
                                  <m:sub>
                                    <m:r>
                                      <w:rPr>
                                        <w:rFonts w:ascii="Cambria Math" w:hAnsi="Cambria Math"/>
                                        <w:lang w:val="en-GB"/>
                                      </w:rPr>
                                      <m:t>t,b</m:t>
                                    </m:r>
                                  </m:sub>
                                  <m:sup>
                                    <m:r>
                                      <w:rPr>
                                        <w:rFonts w:ascii="Cambria Math" w:hAnsi="Cambria Math"/>
                                        <w:lang w:val="en-GB"/>
                                      </w:rPr>
                                      <m:t>n</m:t>
                                    </m:r>
                                  </m:sup>
                                </m:sSub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r</m:t>
                                    </m:r>
                                  </m:e>
                                  <m:sub>
                                    <m:r>
                                      <w:rPr>
                                        <w:rFonts w:ascii="Cambria Math" w:hAnsi="Cambria Math"/>
                                        <w:lang w:val="en-GB"/>
                                      </w:rPr>
                                      <m:t>n,f</m:t>
                                    </m:r>
                                    <m:d>
                                      <m:dPr>
                                        <m:ctrlPr>
                                          <w:rPr>
                                            <w:rFonts w:ascii="Cambria Math" w:hAnsi="Cambria Math"/>
                                            <w:lang w:val="en-GB"/>
                                          </w:rPr>
                                        </m:ctrlPr>
                                      </m:dPr>
                                      <m:e>
                                        <m:r>
                                          <w:rPr>
                                            <w:rFonts w:ascii="Cambria Math" w:hAnsi="Cambria Math"/>
                                            <w:lang w:val="en-GB"/>
                                          </w:rPr>
                                          <m:t>b</m:t>
                                        </m:r>
                                        <m:ctrlPr>
                                          <w:rPr>
                                            <w:rFonts w:ascii="Cambria Math" w:hAnsi="Cambria Math"/>
                                            <w:i/>
                                            <w:lang w:val="en-GB"/>
                                          </w:rPr>
                                        </m:ctrlPr>
                                      </m:e>
                                    </m:d>
                                  </m:sub>
                                  <m:sup>
                                    <m:r>
                                      <w:rPr>
                                        <w:rFonts w:ascii="Cambria Math" w:hAnsi="Cambria Math"/>
                                        <w:lang w:val="en-GB"/>
                                      </w:rPr>
                                      <m:t>k</m:t>
                                    </m:r>
                                  </m:sup>
                                </m:sSubSup>
                                <m:r>
                                  <w:rPr>
                                    <w:rFonts w:ascii="Cambria Math" w:hAnsi="Cambria Math"/>
                                    <w:lang w:val="en-GB"/>
                                  </w:rPr>
                                  <m:t>,</m:t>
                                </m:r>
                                <m:sSubSup>
                                  <m:sSubSupPr>
                                    <m:ctrlPr>
                                      <w:rPr>
                                        <w:rFonts w:ascii="Cambria Math" w:hAnsi="Cambria Math"/>
                                        <w:i/>
                                        <w:lang w:val="en-GB"/>
                                      </w:rPr>
                                    </m:ctrlPr>
                                  </m:sSubSupPr>
                                  <m:e>
                                    <m:r>
                                      <m:rPr>
                                        <m:sty m:val="p"/>
                                      </m:rPr>
                                      <w:rPr>
                                        <w:rFonts w:ascii="Cambria Math" w:hAnsi="Cambria Math"/>
                                        <w:lang w:val="en-GB"/>
                                      </w:rPr>
                                      <m:t>γ</m:t>
                                    </m:r>
                                  </m:e>
                                  <m:sub>
                                    <m:r>
                                      <w:rPr>
                                        <w:rFonts w:ascii="Cambria Math" w:hAnsi="Cambria Math"/>
                                        <w:lang w:val="en-GB"/>
                                      </w:rPr>
                                      <m:t>n</m:t>
                                    </m:r>
                                  </m:sub>
                                  <m:sup>
                                    <m:r>
                                      <w:rPr>
                                        <w:rFonts w:ascii="Cambria Math" w:hAnsi="Cambria Math"/>
                                        <w:lang w:val="en-GB"/>
                                      </w:rPr>
                                      <m:t>k</m:t>
                                    </m:r>
                                  </m:sup>
                                </m:sSubSup>
                              </m:e>
                            </m:d>
                            <m:ctrlPr>
                              <w:rPr>
                                <w:rFonts w:ascii="Cambria Math" w:hAnsi="Cambria Math"/>
                                <w:i/>
                                <w:lang w:val="en-GB"/>
                              </w:rPr>
                            </m:ctrlPr>
                          </m:e>
                        </m:d>
                      </m:den>
                    </m:f>
                  </m:e>
                </m:nary>
                <m:r>
                  <w:rPr>
                    <w:rFonts w:ascii="Cambria Math" w:hAnsi="Cambria Math"/>
                    <w:lang w:val="en-GB"/>
                  </w:rPr>
                  <m:t xml:space="preserve"> ,</m:t>
                </m:r>
              </m:oMath>
            </m:oMathPara>
          </w:p>
        </w:tc>
        <w:tc>
          <w:tcPr>
            <w:tcW w:w="1557" w:type="dxa"/>
            <w:vAlign w:val="center"/>
          </w:tcPr>
          <w:p w14:paraId="3DC9F786" w14:textId="77777777" w:rsidR="00FE2D6A" w:rsidRPr="00DE4DED" w:rsidRDefault="00FE2D6A" w:rsidP="007B6697">
            <w:r>
              <w:rPr>
                <w:rFonts w:eastAsiaTheme="minorEastAsia"/>
                <w:bCs/>
                <w:iCs/>
                <w:lang w:val="en-US"/>
              </w:rPr>
              <w:t>(S</w:t>
            </w:r>
            <w:r>
              <w:rPr>
                <w:lang w:val="en-GB"/>
              </w:rPr>
              <w:fldChar w:fldCharType="begin"/>
            </w:r>
            <w:r>
              <w:rPr>
                <w:lang w:val="en-GB"/>
              </w:rPr>
              <w:instrText xml:space="preserve"> SEQ Equation_S \* ARABIC </w:instrText>
            </w:r>
            <w:r>
              <w:rPr>
                <w:lang w:val="en-GB"/>
              </w:rPr>
              <w:fldChar w:fldCharType="separate"/>
            </w:r>
            <w:r>
              <w:rPr>
                <w:noProof/>
                <w:lang w:val="en-GB"/>
              </w:rPr>
              <w:t>18</w:t>
            </w:r>
            <w:r>
              <w:rPr>
                <w:lang w:val="en-GB"/>
              </w:rPr>
              <w:fldChar w:fldCharType="end"/>
            </w:r>
            <w:r>
              <w:rPr>
                <w:rFonts w:eastAsiaTheme="minorEastAsia"/>
                <w:bCs/>
                <w:iCs/>
                <w:lang w:val="en-US"/>
              </w:rPr>
              <w:t>)</w:t>
            </w:r>
          </w:p>
        </w:tc>
      </w:tr>
    </w:tbl>
    <w:p w14:paraId="40732F56" w14:textId="77777777" w:rsidR="00FE2D6A" w:rsidRPr="005120F9" w:rsidRDefault="00FE2D6A" w:rsidP="00FE2D6A">
      <w:pPr>
        <w:pStyle w:val="Stdnberschrift"/>
      </w:pPr>
      <w:r w:rsidRPr="00154726">
        <w:t xml:space="preserve">where </w:t>
      </w:r>
      <m:oMath>
        <m:r>
          <w:rPr>
            <w:rFonts w:ascii="Cambria Math" w:hAnsi="Cambria Math"/>
          </w:rPr>
          <m:t>K</m:t>
        </m:r>
      </m:oMath>
      <w:r w:rsidRPr="00154726">
        <w:t xml:space="preserve"> denotes </w:t>
      </w:r>
      <w:r>
        <w:t xml:space="preserve">the number of </w:t>
      </w:r>
      <w:r w:rsidRPr="00154726">
        <w:t xml:space="preserve">posterior samples from the marginal posterior distribution </w:t>
      </w:r>
      <m:oMath>
        <m:r>
          <w:rPr>
            <w:rFonts w:ascii="Cambria Math" w:hAnsi="Cambria Math"/>
          </w:rPr>
          <m:t>Q</m:t>
        </m:r>
        <m:d>
          <m:dPr>
            <m:ctrlPr>
              <w:rPr>
                <w:rFonts w:ascii="Cambria Math" w:hAnsi="Cambria Math"/>
                <w:i/>
              </w:rPr>
            </m:ctrlPr>
          </m:dPr>
          <m:e>
            <m:sSub>
              <m:sSubPr>
                <m:ctrlPr>
                  <w:rPr>
                    <w:rFonts w:ascii="Cambria Math" w:hAnsi="Cambria Math"/>
                    <w:i/>
                  </w:rPr>
                </m:ctrlPr>
              </m:sSubPr>
              <m:e>
                <m:r>
                  <m:rPr>
                    <m:sty m:val="p"/>
                  </m:rPr>
                  <w:rPr>
                    <w:rFonts w:ascii="Cambria Math" w:hAnsi="Cambria Math"/>
                  </w:rPr>
                  <m:t>γ</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n</m:t>
                </m:r>
              </m:sub>
            </m:sSub>
          </m:e>
        </m:d>
      </m:oMath>
      <w:r w:rsidRPr="00154726">
        <w:t xml:space="preserve"> of the </w:t>
      </w:r>
      <m:oMath>
        <m:r>
          <w:rPr>
            <w:rFonts w:ascii="Cambria Math" w:hAnsi="Cambria Math"/>
          </w:rPr>
          <m:t>n</m:t>
        </m:r>
      </m:oMath>
      <w:r w:rsidRPr="00154726">
        <w:t>th participant.</w:t>
      </w:r>
      <w:r>
        <w:br w:type="page"/>
      </w:r>
    </w:p>
    <w:p w14:paraId="1DEBC00D" w14:textId="77777777" w:rsidR="00FE2D6A" w:rsidRDefault="00FE2D6A" w:rsidP="00FE2D6A">
      <w:pPr>
        <w:pStyle w:val="berschrift2"/>
        <w:rPr>
          <w:lang w:val="en-GB"/>
        </w:rPr>
      </w:pPr>
      <w:bookmarkStart w:id="6" w:name="_Toc52739889"/>
      <w:r>
        <w:rPr>
          <w:lang w:val="en-GB"/>
        </w:rPr>
        <w:lastRenderedPageBreak/>
        <w:t>Data Analysis</w:t>
      </w:r>
      <w:bookmarkEnd w:id="6"/>
    </w:p>
    <w:p w14:paraId="783362F9" w14:textId="77777777" w:rsidR="00FE2D6A" w:rsidRDefault="00FE2D6A" w:rsidP="00FE2D6A">
      <w:pPr>
        <w:pStyle w:val="berschrift3"/>
        <w:rPr>
          <w:lang w:val="en-GB"/>
        </w:rPr>
      </w:pPr>
      <w:r>
        <w:rPr>
          <w:lang w:val="en-GB"/>
        </w:rPr>
        <w:t xml:space="preserve">Linear Mixed Effects Model of </w:t>
      </w:r>
      <w:r w:rsidRPr="001A6C89">
        <w:rPr>
          <w:lang w:val="en-GB"/>
        </w:rPr>
        <w:t>Mean Planning Depth</w:t>
      </w:r>
    </w:p>
    <w:p w14:paraId="6668E9C2" w14:textId="77777777" w:rsidR="00FE2D6A" w:rsidRDefault="00FE2D6A" w:rsidP="00FE2D6A">
      <w:pPr>
        <w:pStyle w:val="Stdnberschrift"/>
      </w:pPr>
      <w:r>
        <w:t xml:space="preserve">We analysed mean planning depths with a linear mixed effects (LME) model. The analysis was performed using the MIXED command of the software SPSS (version 28) with an alpha level of 0.05. </w:t>
      </w:r>
      <w:r w:rsidRPr="00D27B82">
        <w:t xml:space="preserve">The </w:t>
      </w:r>
      <w:r>
        <w:t>model was formulated as follows: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left w:w="0" w:type="dxa"/>
          <w:bottom w:w="170" w:type="dxa"/>
          <w:right w:w="0" w:type="dxa"/>
        </w:tblCellMar>
        <w:tblLook w:val="04A0" w:firstRow="1" w:lastRow="0" w:firstColumn="1" w:lastColumn="0" w:noHBand="0" w:noVBand="1"/>
      </w:tblPr>
      <w:tblGrid>
        <w:gridCol w:w="692"/>
        <w:gridCol w:w="6679"/>
        <w:gridCol w:w="1101"/>
      </w:tblGrid>
      <w:tr w:rsidR="00FE2D6A" w14:paraId="27C81972" w14:textId="77777777" w:rsidTr="007B6697">
        <w:tc>
          <w:tcPr>
            <w:tcW w:w="692" w:type="dxa"/>
          </w:tcPr>
          <w:p w14:paraId="61DCA8B1" w14:textId="77777777" w:rsidR="00FE2D6A" w:rsidRDefault="00FE2D6A" w:rsidP="007B6697">
            <w:pPr>
              <w:spacing w:after="240"/>
              <w:rPr>
                <w:rFonts w:eastAsiaTheme="minorEastAsia"/>
                <w:bCs/>
                <w:iCs/>
                <w:lang w:val="en-US"/>
              </w:rPr>
            </w:pPr>
          </w:p>
        </w:tc>
        <w:tc>
          <w:tcPr>
            <w:tcW w:w="6679" w:type="dxa"/>
            <w:vAlign w:val="center"/>
          </w:tcPr>
          <w:p w14:paraId="694079BF" w14:textId="77777777" w:rsidR="00FE2D6A" w:rsidRPr="00A86133" w:rsidRDefault="00DC5A33" w:rsidP="007B6697">
            <w:pPr>
              <w:keepNext/>
              <w:spacing w:after="240"/>
            </w:pPr>
            <m:oMathPara>
              <m:oMath>
                <m:sSub>
                  <m:sSubPr>
                    <m:ctrlPr>
                      <w:rPr>
                        <w:rFonts w:ascii="Cambria Math" w:hAnsi="Cambria Math"/>
                        <w:i/>
                        <w:sz w:val="22"/>
                      </w:rPr>
                    </m:ctrlPr>
                  </m:sSubPr>
                  <m:e>
                    <m:r>
                      <w:rPr>
                        <w:rFonts w:ascii="Cambria Math" w:hAnsi="Cambria Math"/>
                        <w:sz w:val="22"/>
                      </w:rPr>
                      <m:t>Y</m:t>
                    </m:r>
                    <m:d>
                      <m:dPr>
                        <m:ctrlPr>
                          <w:rPr>
                            <w:rFonts w:ascii="Cambria Math" w:hAnsi="Cambria Math"/>
                            <w:i/>
                            <w:sz w:val="22"/>
                          </w:rPr>
                        </m:ctrlPr>
                      </m:dPr>
                      <m:e>
                        <m:r>
                          <w:rPr>
                            <w:rFonts w:ascii="Cambria Math" w:hAnsi="Cambria Math"/>
                            <w:sz w:val="22"/>
                          </w:rPr>
                          <m:t>Mean Planning Depth</m:t>
                        </m:r>
                      </m:e>
                    </m:d>
                  </m:e>
                  <m:sub>
                    <m:r>
                      <w:rPr>
                        <w:rFonts w:ascii="Cambria Math" w:hAnsi="Cambria Math"/>
                        <w:sz w:val="22"/>
                      </w:rPr>
                      <m:t>ij</m:t>
                    </m:r>
                  </m:sub>
                </m:sSub>
                <m:r>
                  <w:rPr>
                    <w:rFonts w:ascii="Cambria Math" w:hAnsi="Cambria Math"/>
                    <w:sz w:val="22"/>
                  </w:rPr>
                  <m:t>=</m:t>
                </m:r>
                <m:sSub>
                  <m:sSubPr>
                    <m:ctrlPr>
                      <w:rPr>
                        <w:rFonts w:ascii="Cambria Math" w:hAnsi="Cambria Math"/>
                        <w:i/>
                        <w:sz w:val="22"/>
                      </w:rPr>
                    </m:ctrlPr>
                  </m:sSubPr>
                  <m:e>
                    <m:r>
                      <w:rPr>
                        <w:rFonts w:ascii="Cambria Math" w:hAnsi="Cambria Math"/>
                        <w:sz w:val="22"/>
                      </w:rPr>
                      <m:t>b</m:t>
                    </m:r>
                  </m:e>
                  <m:sub>
                    <m:r>
                      <w:rPr>
                        <w:rFonts w:ascii="Cambria Math" w:hAnsi="Cambria Math"/>
                        <w:sz w:val="22"/>
                      </w:rPr>
                      <m:t>00</m:t>
                    </m:r>
                  </m:sub>
                </m:sSub>
                <m:r>
                  <w:rPr>
                    <w:rFonts w:ascii="Cambria Math" w:hAnsi="Cambria Math"/>
                    <w:sz w:val="22"/>
                  </w:rPr>
                  <m:t xml:space="preserve">+ </m:t>
                </m:r>
                <m:sSub>
                  <m:sSubPr>
                    <m:ctrlPr>
                      <w:rPr>
                        <w:rFonts w:ascii="Cambria Math" w:hAnsi="Cambria Math"/>
                        <w:i/>
                        <w:sz w:val="22"/>
                      </w:rPr>
                    </m:ctrlPr>
                  </m:sSubPr>
                  <m:e>
                    <m:r>
                      <w:rPr>
                        <w:rFonts w:ascii="Cambria Math" w:hAnsi="Cambria Math"/>
                        <w:sz w:val="22"/>
                      </w:rPr>
                      <m:t>b</m:t>
                    </m:r>
                  </m:e>
                  <m:sub>
                    <m:r>
                      <w:rPr>
                        <w:rFonts w:ascii="Cambria Math" w:hAnsi="Cambria Math"/>
                        <w:sz w:val="22"/>
                      </w:rPr>
                      <m:t>01</m:t>
                    </m:r>
                  </m:sub>
                </m:sSub>
                <m:r>
                  <w:rPr>
                    <w:rFonts w:ascii="Cambria Math" w:hAnsi="Cambria Math"/>
                    <w:sz w:val="22"/>
                  </w:rPr>
                  <m:t>*</m:t>
                </m:r>
                <m:sSub>
                  <m:sSubPr>
                    <m:ctrlPr>
                      <w:rPr>
                        <w:rFonts w:ascii="Cambria Math" w:hAnsi="Cambria Math"/>
                        <w:i/>
                        <w:sz w:val="22"/>
                      </w:rPr>
                    </m:ctrlPr>
                  </m:sSubPr>
                  <m:e>
                    <m:r>
                      <w:rPr>
                        <w:rFonts w:ascii="Cambria Math" w:hAnsi="Cambria Math"/>
                        <w:sz w:val="22"/>
                      </w:rPr>
                      <m:t>group</m:t>
                    </m:r>
                  </m:e>
                  <m:sub>
                    <m:r>
                      <w:rPr>
                        <w:rFonts w:ascii="Cambria Math" w:hAnsi="Cambria Math"/>
                        <w:sz w:val="22"/>
                      </w:rPr>
                      <m:t>j</m:t>
                    </m:r>
                  </m:sub>
                </m:sSub>
                <m:r>
                  <w:rPr>
                    <w:rFonts w:ascii="Cambria Math" w:hAnsi="Cambria Math"/>
                    <w:sz w:val="22"/>
                  </w:rPr>
                  <m:t>+</m:t>
                </m:r>
                <m:sSub>
                  <m:sSubPr>
                    <m:ctrlPr>
                      <w:rPr>
                        <w:rFonts w:ascii="Cambria Math" w:hAnsi="Cambria Math"/>
                        <w:i/>
                        <w:sz w:val="22"/>
                      </w:rPr>
                    </m:ctrlPr>
                  </m:sSubPr>
                  <m:e>
                    <m:r>
                      <w:rPr>
                        <w:rFonts w:ascii="Cambria Math" w:hAnsi="Cambria Math"/>
                        <w:sz w:val="22"/>
                      </w:rPr>
                      <m:t>b</m:t>
                    </m:r>
                  </m:e>
                  <m:sub>
                    <m:r>
                      <w:rPr>
                        <w:rFonts w:ascii="Cambria Math" w:hAnsi="Cambria Math"/>
                        <w:sz w:val="22"/>
                      </w:rPr>
                      <m:t>10</m:t>
                    </m:r>
                  </m:sub>
                </m:sSub>
                <m:r>
                  <w:rPr>
                    <w:rFonts w:ascii="Cambria Math" w:hAnsi="Cambria Math"/>
                    <w:sz w:val="22"/>
                  </w:rPr>
                  <m:t>*</m:t>
                </m:r>
                <m:sSub>
                  <m:sSubPr>
                    <m:ctrlPr>
                      <w:rPr>
                        <w:rFonts w:ascii="Cambria Math" w:hAnsi="Cambria Math"/>
                        <w:i/>
                        <w:sz w:val="22"/>
                      </w:rPr>
                    </m:ctrlPr>
                  </m:sSubPr>
                  <m:e>
                    <m:r>
                      <w:rPr>
                        <w:rFonts w:ascii="Cambria Math" w:hAnsi="Cambria Math"/>
                        <w:sz w:val="22"/>
                      </w:rPr>
                      <m:t>noise</m:t>
                    </m:r>
                  </m:e>
                  <m:sub>
                    <m:r>
                      <w:rPr>
                        <w:rFonts w:ascii="Cambria Math" w:hAnsi="Cambria Math"/>
                        <w:sz w:val="22"/>
                      </w:rPr>
                      <m:t>ij</m:t>
                    </m:r>
                  </m:sub>
                </m:sSub>
                <m:r>
                  <w:rPr>
                    <w:rFonts w:ascii="Cambria Math" w:hAnsi="Cambria Math"/>
                    <w:sz w:val="22"/>
                  </w:rPr>
                  <m:t>+</m:t>
                </m:r>
                <m:sSub>
                  <m:sSubPr>
                    <m:ctrlPr>
                      <w:rPr>
                        <w:rFonts w:ascii="Cambria Math" w:hAnsi="Cambria Math"/>
                        <w:i/>
                        <w:sz w:val="22"/>
                      </w:rPr>
                    </m:ctrlPr>
                  </m:sSubPr>
                  <m:e>
                    <m:r>
                      <w:rPr>
                        <w:rFonts w:ascii="Cambria Math" w:hAnsi="Cambria Math"/>
                        <w:sz w:val="22"/>
                      </w:rPr>
                      <m:t>b</m:t>
                    </m:r>
                  </m:e>
                  <m:sub>
                    <m:r>
                      <w:rPr>
                        <w:rFonts w:ascii="Cambria Math" w:hAnsi="Cambria Math"/>
                        <w:sz w:val="22"/>
                      </w:rPr>
                      <m:t>20</m:t>
                    </m:r>
                  </m:sub>
                </m:sSub>
                <m:r>
                  <w:rPr>
                    <w:rFonts w:ascii="Cambria Math" w:hAnsi="Cambria Math"/>
                    <w:sz w:val="22"/>
                  </w:rPr>
                  <m:t>*</m:t>
                </m:r>
                <m:sSub>
                  <m:sSubPr>
                    <m:ctrlPr>
                      <w:rPr>
                        <w:rFonts w:ascii="Cambria Math" w:hAnsi="Cambria Math"/>
                        <w:i/>
                        <w:sz w:val="22"/>
                      </w:rPr>
                    </m:ctrlPr>
                  </m:sSubPr>
                  <m:e>
                    <m:r>
                      <w:rPr>
                        <w:rFonts w:ascii="Cambria Math" w:hAnsi="Cambria Math"/>
                        <w:sz w:val="22"/>
                      </w:rPr>
                      <m:t>steps</m:t>
                    </m:r>
                  </m:e>
                  <m:sub>
                    <m:r>
                      <w:rPr>
                        <w:rFonts w:ascii="Cambria Math" w:hAnsi="Cambria Math"/>
                        <w:sz w:val="22"/>
                      </w:rPr>
                      <m:t>ij</m:t>
                    </m:r>
                  </m:sub>
                </m:sSub>
                <m:r>
                  <w:rPr>
                    <w:rFonts w:ascii="Cambria Math" w:hAnsi="Cambria Math"/>
                    <w:sz w:val="22"/>
                  </w:rPr>
                  <m:t>+</m:t>
                </m:r>
                <m:sSub>
                  <m:sSubPr>
                    <m:ctrlPr>
                      <w:rPr>
                        <w:rFonts w:ascii="Cambria Math" w:hAnsi="Cambria Math"/>
                        <w:i/>
                        <w:sz w:val="22"/>
                      </w:rPr>
                    </m:ctrlPr>
                  </m:sSubPr>
                  <m:e>
                    <m:r>
                      <w:rPr>
                        <w:rFonts w:ascii="Cambria Math" w:hAnsi="Cambria Math"/>
                        <w:sz w:val="22"/>
                      </w:rPr>
                      <m:t>b</m:t>
                    </m:r>
                  </m:e>
                  <m:sub>
                    <m:r>
                      <w:rPr>
                        <w:rFonts w:ascii="Cambria Math" w:hAnsi="Cambria Math"/>
                        <w:sz w:val="22"/>
                      </w:rPr>
                      <m:t>30</m:t>
                    </m:r>
                  </m:sub>
                </m:sSub>
                <m:r>
                  <w:rPr>
                    <w:rFonts w:ascii="Cambria Math" w:hAnsi="Cambria Math"/>
                    <w:sz w:val="22"/>
                  </w:rPr>
                  <m:t>*group*</m:t>
                </m:r>
                <m:sSub>
                  <m:sSubPr>
                    <m:ctrlPr>
                      <w:rPr>
                        <w:rFonts w:ascii="Cambria Math" w:hAnsi="Cambria Math"/>
                        <w:i/>
                        <w:sz w:val="22"/>
                      </w:rPr>
                    </m:ctrlPr>
                  </m:sSubPr>
                  <m:e>
                    <m:r>
                      <w:rPr>
                        <w:rFonts w:ascii="Cambria Math" w:hAnsi="Cambria Math"/>
                        <w:sz w:val="22"/>
                      </w:rPr>
                      <m:t>noise</m:t>
                    </m:r>
                  </m:e>
                  <m:sub>
                    <m:r>
                      <w:rPr>
                        <w:rFonts w:ascii="Cambria Math" w:hAnsi="Cambria Math"/>
                        <w:sz w:val="22"/>
                      </w:rPr>
                      <m:t>ij</m:t>
                    </m:r>
                  </m:sub>
                </m:sSub>
                <m:r>
                  <w:rPr>
                    <w:rFonts w:ascii="Cambria Math" w:hAnsi="Cambria Math"/>
                    <w:sz w:val="22"/>
                  </w:rPr>
                  <m:t>+</m:t>
                </m:r>
                <m:sSub>
                  <m:sSubPr>
                    <m:ctrlPr>
                      <w:rPr>
                        <w:rFonts w:ascii="Cambria Math" w:hAnsi="Cambria Math"/>
                        <w:i/>
                        <w:sz w:val="22"/>
                      </w:rPr>
                    </m:ctrlPr>
                  </m:sSubPr>
                  <m:e>
                    <m:r>
                      <w:rPr>
                        <w:rFonts w:ascii="Cambria Math" w:hAnsi="Cambria Math"/>
                        <w:sz w:val="22"/>
                      </w:rPr>
                      <m:t>b</m:t>
                    </m:r>
                  </m:e>
                  <m:sub>
                    <m:r>
                      <w:rPr>
                        <w:rFonts w:ascii="Cambria Math" w:hAnsi="Cambria Math"/>
                        <w:sz w:val="22"/>
                      </w:rPr>
                      <m:t>40</m:t>
                    </m:r>
                  </m:sub>
                </m:sSub>
                <m:r>
                  <w:rPr>
                    <w:rFonts w:ascii="Cambria Math" w:hAnsi="Cambria Math"/>
                    <w:sz w:val="22"/>
                  </w:rPr>
                  <m:t>*group*</m:t>
                </m:r>
                <m:sSub>
                  <m:sSubPr>
                    <m:ctrlPr>
                      <w:rPr>
                        <w:rFonts w:ascii="Cambria Math" w:hAnsi="Cambria Math"/>
                        <w:i/>
                        <w:sz w:val="22"/>
                      </w:rPr>
                    </m:ctrlPr>
                  </m:sSubPr>
                  <m:e>
                    <m:r>
                      <w:rPr>
                        <w:rFonts w:ascii="Cambria Math" w:hAnsi="Cambria Math"/>
                        <w:sz w:val="22"/>
                      </w:rPr>
                      <m:t>steps</m:t>
                    </m:r>
                  </m:e>
                  <m:sub>
                    <m:r>
                      <w:rPr>
                        <w:rFonts w:ascii="Cambria Math" w:hAnsi="Cambria Math"/>
                        <w:sz w:val="22"/>
                      </w:rPr>
                      <m:t>ij</m:t>
                    </m:r>
                  </m:sub>
                </m:sSub>
                <m:r>
                  <w:rPr>
                    <w:rFonts w:ascii="Cambria Math" w:hAnsi="Cambria Math"/>
                    <w:sz w:val="22"/>
                  </w:rPr>
                  <m:t>+</m:t>
                </m:r>
                <m:sSubSup>
                  <m:sSubSupPr>
                    <m:ctrlPr>
                      <w:rPr>
                        <w:rFonts w:ascii="Cambria Math" w:hAnsi="Cambria Math"/>
                        <w:i/>
                        <w:sz w:val="22"/>
                      </w:rPr>
                    </m:ctrlPr>
                  </m:sSubSupPr>
                  <m:e>
                    <m:r>
                      <w:rPr>
                        <w:rFonts w:ascii="Cambria Math" w:hAnsi="Cambria Math"/>
                        <w:sz w:val="22"/>
                      </w:rPr>
                      <m:t>η</m:t>
                    </m:r>
                  </m:e>
                  <m:sub>
                    <m:r>
                      <w:rPr>
                        <w:rFonts w:ascii="Cambria Math" w:hAnsi="Cambria Math"/>
                        <w:sz w:val="22"/>
                      </w:rPr>
                      <m:t>j</m:t>
                    </m:r>
                  </m:sub>
                  <m:sup>
                    <m:sSub>
                      <m:sSubPr>
                        <m:ctrlPr>
                          <w:rPr>
                            <w:rFonts w:ascii="Cambria Math" w:hAnsi="Cambria Math"/>
                            <w:i/>
                            <w:sz w:val="22"/>
                          </w:rPr>
                        </m:ctrlPr>
                      </m:sSubPr>
                      <m:e>
                        <m:r>
                          <w:rPr>
                            <w:rFonts w:ascii="Cambria Math" w:hAnsi="Cambria Math"/>
                            <w:sz w:val="22"/>
                          </w:rPr>
                          <m:t>b</m:t>
                        </m:r>
                      </m:e>
                      <m:sub>
                        <m:r>
                          <w:rPr>
                            <w:rFonts w:ascii="Cambria Math" w:hAnsi="Cambria Math"/>
                            <w:sz w:val="22"/>
                          </w:rPr>
                          <m:t>00</m:t>
                        </m:r>
                      </m:sub>
                    </m:sSub>
                  </m:sup>
                </m:sSubSup>
                <m:r>
                  <w:rPr>
                    <w:rFonts w:ascii="Cambria Math" w:hAnsi="Cambria Math"/>
                    <w:sz w:val="22"/>
                  </w:rPr>
                  <m:t>+</m:t>
                </m:r>
                <m:sSubSup>
                  <m:sSubSupPr>
                    <m:ctrlPr>
                      <w:rPr>
                        <w:rFonts w:ascii="Cambria Math" w:hAnsi="Cambria Math"/>
                        <w:i/>
                        <w:sz w:val="22"/>
                      </w:rPr>
                    </m:ctrlPr>
                  </m:sSubSupPr>
                  <m:e>
                    <m:r>
                      <w:rPr>
                        <w:rFonts w:ascii="Cambria Math" w:hAnsi="Cambria Math"/>
                        <w:sz w:val="22"/>
                      </w:rPr>
                      <m:t>η</m:t>
                    </m:r>
                  </m:e>
                  <m:sub>
                    <m:r>
                      <w:rPr>
                        <w:rFonts w:ascii="Cambria Math" w:hAnsi="Cambria Math"/>
                        <w:sz w:val="22"/>
                      </w:rPr>
                      <m:t>j</m:t>
                    </m:r>
                  </m:sub>
                  <m:sup>
                    <m:sSub>
                      <m:sSubPr>
                        <m:ctrlPr>
                          <w:rPr>
                            <w:rFonts w:ascii="Cambria Math" w:hAnsi="Cambria Math"/>
                            <w:i/>
                            <w:sz w:val="22"/>
                          </w:rPr>
                        </m:ctrlPr>
                      </m:sSubPr>
                      <m:e>
                        <m:r>
                          <w:rPr>
                            <w:rFonts w:ascii="Cambria Math" w:hAnsi="Cambria Math"/>
                            <w:sz w:val="22"/>
                          </w:rPr>
                          <m:t>b</m:t>
                        </m:r>
                      </m:e>
                      <m:sub>
                        <m:r>
                          <w:rPr>
                            <w:rFonts w:ascii="Cambria Math" w:hAnsi="Cambria Math"/>
                            <w:sz w:val="22"/>
                          </w:rPr>
                          <m:t>10</m:t>
                        </m:r>
                      </m:sub>
                    </m:sSub>
                  </m:sup>
                </m:sSubSup>
                <m:r>
                  <w:rPr>
                    <w:rFonts w:ascii="Cambria Math" w:hAnsi="Cambria Math"/>
                    <w:sz w:val="22"/>
                  </w:rPr>
                  <m:t>+</m:t>
                </m:r>
                <m:sSubSup>
                  <m:sSubSupPr>
                    <m:ctrlPr>
                      <w:rPr>
                        <w:rFonts w:ascii="Cambria Math" w:hAnsi="Cambria Math"/>
                        <w:i/>
                        <w:sz w:val="22"/>
                      </w:rPr>
                    </m:ctrlPr>
                  </m:sSubSupPr>
                  <m:e>
                    <m:r>
                      <w:rPr>
                        <w:rFonts w:ascii="Cambria Math" w:hAnsi="Cambria Math"/>
                        <w:sz w:val="22"/>
                      </w:rPr>
                      <m:t>η</m:t>
                    </m:r>
                  </m:e>
                  <m:sub>
                    <m:r>
                      <w:rPr>
                        <w:rFonts w:ascii="Cambria Math" w:hAnsi="Cambria Math"/>
                        <w:sz w:val="22"/>
                      </w:rPr>
                      <m:t>j</m:t>
                    </m:r>
                  </m:sub>
                  <m:sup>
                    <m:sSub>
                      <m:sSubPr>
                        <m:ctrlPr>
                          <w:rPr>
                            <w:rFonts w:ascii="Cambria Math" w:hAnsi="Cambria Math"/>
                            <w:i/>
                            <w:sz w:val="22"/>
                          </w:rPr>
                        </m:ctrlPr>
                      </m:sSubPr>
                      <m:e>
                        <m:r>
                          <w:rPr>
                            <w:rFonts w:ascii="Cambria Math" w:hAnsi="Cambria Math"/>
                            <w:sz w:val="22"/>
                          </w:rPr>
                          <m:t>b</m:t>
                        </m:r>
                      </m:e>
                      <m:sub>
                        <m:r>
                          <w:rPr>
                            <w:rFonts w:ascii="Cambria Math" w:hAnsi="Cambria Math"/>
                            <w:sz w:val="22"/>
                          </w:rPr>
                          <m:t>20</m:t>
                        </m:r>
                      </m:sub>
                    </m:sSub>
                  </m:sup>
                </m:sSubSup>
                <m:r>
                  <w:rPr>
                    <w:rFonts w:ascii="Cambria Math" w:hAnsi="Cambria Math"/>
                    <w:sz w:val="22"/>
                  </w:rPr>
                  <m:t>+</m:t>
                </m:r>
                <m:sSub>
                  <m:sSubPr>
                    <m:ctrlPr>
                      <w:rPr>
                        <w:rFonts w:ascii="Cambria Math" w:hAnsi="Cambria Math"/>
                        <w:i/>
                        <w:sz w:val="22"/>
                      </w:rPr>
                    </m:ctrlPr>
                  </m:sSubPr>
                  <m:e>
                    <m:r>
                      <w:rPr>
                        <w:rFonts w:ascii="Cambria Math" w:hAnsi="Cambria Math"/>
                        <w:sz w:val="22"/>
                      </w:rPr>
                      <m:t>r</m:t>
                    </m:r>
                  </m:e>
                  <m:sub>
                    <m:r>
                      <w:rPr>
                        <w:rFonts w:ascii="Cambria Math" w:hAnsi="Cambria Math"/>
                        <w:sz w:val="22"/>
                      </w:rPr>
                      <m:t>ij</m:t>
                    </m:r>
                  </m:sub>
                </m:sSub>
              </m:oMath>
            </m:oMathPara>
          </w:p>
        </w:tc>
        <w:tc>
          <w:tcPr>
            <w:tcW w:w="1063" w:type="dxa"/>
            <w:vAlign w:val="center"/>
          </w:tcPr>
          <w:p w14:paraId="698B805B" w14:textId="77777777" w:rsidR="00FE2D6A" w:rsidRPr="00DE4DED" w:rsidRDefault="00FE2D6A" w:rsidP="007B6697">
            <w:pPr>
              <w:spacing w:after="240"/>
              <w:jc w:val="right"/>
            </w:pPr>
            <w:bookmarkStart w:id="7" w:name="_Ref101893575"/>
            <w:r>
              <w:rPr>
                <w:rFonts w:eastAsiaTheme="minorEastAsia"/>
                <w:bCs/>
                <w:iCs/>
                <w:lang w:val="en-US"/>
              </w:rPr>
              <w:t>(S</w:t>
            </w:r>
            <w:r>
              <w:rPr>
                <w:rFonts w:eastAsiaTheme="minorEastAsia"/>
                <w:bCs/>
                <w:iCs/>
                <w:lang w:val="en-US"/>
              </w:rPr>
              <w:fldChar w:fldCharType="begin"/>
            </w:r>
            <w:r>
              <w:rPr>
                <w:rFonts w:eastAsiaTheme="minorEastAsia"/>
                <w:bCs/>
                <w:iCs/>
                <w:lang w:val="en-US"/>
              </w:rPr>
              <w:instrText xml:space="preserve"> SEQ Equation_S \* ARABIC </w:instrText>
            </w:r>
            <w:r>
              <w:rPr>
                <w:rFonts w:eastAsiaTheme="minorEastAsia"/>
                <w:bCs/>
                <w:iCs/>
                <w:lang w:val="en-US"/>
              </w:rPr>
              <w:fldChar w:fldCharType="separate"/>
            </w:r>
            <w:r>
              <w:rPr>
                <w:rFonts w:eastAsiaTheme="minorEastAsia"/>
                <w:bCs/>
                <w:iCs/>
                <w:noProof/>
                <w:lang w:val="en-US"/>
              </w:rPr>
              <w:t>15</w:t>
            </w:r>
            <w:r>
              <w:rPr>
                <w:rFonts w:eastAsiaTheme="minorEastAsia"/>
                <w:bCs/>
                <w:iCs/>
                <w:lang w:val="en-US"/>
              </w:rPr>
              <w:fldChar w:fldCharType="end"/>
            </w:r>
            <w:r>
              <w:rPr>
                <w:rFonts w:eastAsiaTheme="minorEastAsia"/>
                <w:bCs/>
                <w:iCs/>
                <w:lang w:val="en-US"/>
              </w:rPr>
              <w:t>)</w:t>
            </w:r>
            <w:bookmarkEnd w:id="7"/>
          </w:p>
        </w:tc>
      </w:tr>
    </w:tbl>
    <w:p w14:paraId="428503F4" w14:textId="77777777" w:rsidR="00FE2D6A" w:rsidRDefault="00FE2D6A" w:rsidP="00FE2D6A">
      <w:pPr>
        <w:pStyle w:val="Stdnberschrift"/>
      </w:pPr>
      <w:r w:rsidRPr="00885745">
        <w:t xml:space="preserve">Here, </w:t>
      </w:r>
      <w:r>
        <w:t>t</w:t>
      </w:r>
      <w:r w:rsidRPr="00885745">
        <w:t xml:space="preserve">he </w:t>
      </w:r>
      <w:r>
        <w:t>mean planning depth of</w:t>
      </w:r>
      <w:r w:rsidRPr="00885745">
        <w:t xml:space="preserve"> participant</w:t>
      </w:r>
      <w:r>
        <w:t xml:space="preserve"> </w:t>
      </w:r>
      <w:r w:rsidRPr="00EE16AD">
        <w:rPr>
          <w:i/>
          <w:vertAlign w:val="subscript"/>
        </w:rPr>
        <w:t>j</w:t>
      </w:r>
      <w:r w:rsidRPr="00885745">
        <w:t xml:space="preserve"> at </w:t>
      </w:r>
      <w:r>
        <w:t>condition</w:t>
      </w:r>
      <w:r w:rsidRPr="00885745">
        <w:t xml:space="preserve"> </w:t>
      </w:r>
      <w:proofErr w:type="spellStart"/>
      <w:r w:rsidRPr="00EE16AD">
        <w:rPr>
          <w:i/>
          <w:vertAlign w:val="subscript"/>
        </w:rPr>
        <w:t>i</w:t>
      </w:r>
      <w:proofErr w:type="spellEnd"/>
      <w:r w:rsidRPr="00885745">
        <w:rPr>
          <w:vertAlign w:val="subscript"/>
        </w:rPr>
        <w:t xml:space="preserve"> </w:t>
      </w:r>
      <w:r w:rsidRPr="00885745">
        <w:t xml:space="preserve">is indicated as </w:t>
      </w:r>
      <w:proofErr w:type="spellStart"/>
      <w:r w:rsidRPr="00EE16AD">
        <w:rPr>
          <w:i/>
        </w:rPr>
        <w:t>Y</w:t>
      </w:r>
      <w:r w:rsidRPr="00EE16AD">
        <w:rPr>
          <w:i/>
          <w:vertAlign w:val="subscript"/>
        </w:rPr>
        <w:t>ij</w:t>
      </w:r>
      <w:proofErr w:type="spellEnd"/>
      <w:r w:rsidRPr="00885745">
        <w:t>, respectively.</w:t>
      </w:r>
      <w:r>
        <w:t xml:space="preserve"> The model includes an intercept as well as the effect of age as indicated by the group indicator which was set to </w:t>
      </w:r>
      <w:r w:rsidRPr="00ED2B6A">
        <w:t>0 for young</w:t>
      </w:r>
      <w:r>
        <w:t>er</w:t>
      </w:r>
      <w:r w:rsidRPr="00ED2B6A">
        <w:t xml:space="preserve"> adults and 1 for old</w:t>
      </w:r>
      <w:r>
        <w:t>er</w:t>
      </w:r>
      <w:r w:rsidRPr="00ED2B6A">
        <w:t xml:space="preserve"> adults</w:t>
      </w:r>
      <w:r>
        <w:t xml:space="preserve">. On the condition level, the model includes effects for the noise level and number of steps. Furthermore, we included condition-by-group interaction terms. All these fixed effects are depicted by the corresponding coefficient </w:t>
      </w:r>
      <w:r w:rsidRPr="00EE16AD">
        <w:rPr>
          <w:i/>
        </w:rPr>
        <w:t>b</w:t>
      </w:r>
      <w:r>
        <w:t xml:space="preserve">; </w:t>
      </w:r>
      <w:proofErr w:type="spellStart"/>
      <w:r w:rsidRPr="00EE16AD">
        <w:rPr>
          <w:i/>
        </w:rPr>
        <w:t>r</w:t>
      </w:r>
      <w:r w:rsidRPr="00EE16AD">
        <w:rPr>
          <w:i/>
          <w:vertAlign w:val="subscript"/>
        </w:rPr>
        <w:t>ij</w:t>
      </w:r>
      <w:proofErr w:type="spellEnd"/>
      <w:r w:rsidRPr="00885745">
        <w:rPr>
          <w:vertAlign w:val="subscript"/>
        </w:rPr>
        <w:t xml:space="preserve"> </w:t>
      </w:r>
      <w:r w:rsidRPr="00885745">
        <w:t>represents the residuals</w:t>
      </w:r>
      <w:r>
        <w:t>. I</w:t>
      </w:r>
      <w:r w:rsidRPr="00885745">
        <w:t xml:space="preserve">ndividual variation of effects around the fixed effect, i.e., random effects, are depicted by </w:t>
      </w:r>
      <w:proofErr w:type="spellStart"/>
      <w:r w:rsidRPr="00EE16AD">
        <w:rPr>
          <w:rFonts w:cs="Times New Roman"/>
          <w:i/>
        </w:rPr>
        <w:t>η</w:t>
      </w:r>
      <w:r w:rsidRPr="00EE16AD">
        <w:rPr>
          <w:i/>
          <w:vertAlign w:val="subscript"/>
        </w:rPr>
        <w:t>j</w:t>
      </w:r>
      <w:proofErr w:type="spellEnd"/>
      <w:r>
        <w:t xml:space="preserve">, </w:t>
      </w:r>
      <w:proofErr w:type="gramStart"/>
      <w:r>
        <w:t>i.e.</w:t>
      </w:r>
      <w:proofErr w:type="gramEnd"/>
      <w:r>
        <w:t xml:space="preserve"> the random intercept and random slopes for the effects of the noise and steps condition. </w:t>
      </w:r>
      <w:r w:rsidRPr="00163F82">
        <w:t>As covariance structure we used the variance components option assuming no correlation between the estimated covariance parameters</w:t>
      </w:r>
      <w:r>
        <w:t xml:space="preserve">, </w:t>
      </w:r>
      <w:proofErr w:type="gramStart"/>
      <w:r>
        <w:t>i.e.</w:t>
      </w:r>
      <w:proofErr w:type="gramEnd"/>
      <w:r>
        <w:t xml:space="preserve"> random effects</w:t>
      </w:r>
      <w:r w:rsidRPr="00163F82">
        <w:t>. Fitting the model with minimal assumptions (unstructured covariance matrix) did not significantly improve the model fit.</w:t>
      </w:r>
      <w:r>
        <w:t xml:space="preserve"> To conduct hypothesis tests for the fixed effects, we used standardized parameter estimates (Estimate / </w:t>
      </w:r>
      <w:proofErr w:type="spellStart"/>
      <w:r>
        <w:t>SE</w:t>
      </w:r>
      <w:r w:rsidRPr="000913D0">
        <w:rPr>
          <w:vertAlign w:val="subscript"/>
        </w:rPr>
        <w:t>Estimate</w:t>
      </w:r>
      <w:proofErr w:type="spellEnd"/>
      <w:r>
        <w:t xml:space="preserve">) which follow a </w:t>
      </w:r>
      <w:r w:rsidRPr="000913D0">
        <w:rPr>
          <w:i/>
        </w:rPr>
        <w:t>t</w:t>
      </w:r>
      <w:r>
        <w:noBreakHyphen/>
        <w:t xml:space="preserve">distribution with approximated degrees of freedom </w:t>
      </w:r>
      <w:r>
        <w:fldChar w:fldCharType="begin"/>
      </w:r>
      <w:r>
        <w:instrText xml:space="preserve"> ADDIN ZOTERO_ITEM CSL_CITATION {"citationID":"aiq3boee52","properties":{"formattedCitation":"\\super 33\\nosupersub{}","plainCitation":"33","noteIndex":0},"citationItems":[{"id":8,"uris":["http://zotero.org/users/2549907/items/PFHEL6SA"],"itemData":{"id":8,"type":"article-journal","container-title":"Biometrics Bulletin","DOI":"10.2307/3002019","ISSN":"0099-4987","issue":"6","note":"publisher: [International Biometric Society, Wiley]","page":"110-114","source":"JSTOR","title":"An Approximate Distribution of Estimates of Variance Components","volume":"2","author":[{"family":"Satterthwaite","given":"F. E."}],"issued":{"date-parts":[["1946"]]}}}],"schema":"https://github.com/citation-style-language/schema/raw/master/csl-citation.json"} </w:instrText>
      </w:r>
      <w:r>
        <w:fldChar w:fldCharType="separate"/>
      </w:r>
      <w:r w:rsidRPr="00017D16">
        <w:rPr>
          <w:rFonts w:cs="Times New Roman"/>
          <w:szCs w:val="24"/>
          <w:vertAlign w:val="superscript"/>
        </w:rPr>
        <w:t>33</w:t>
      </w:r>
      <w:r>
        <w:fldChar w:fldCharType="end"/>
      </w:r>
      <w:r>
        <w:t>.</w:t>
      </w:r>
    </w:p>
    <w:p w14:paraId="03F583CE" w14:textId="77777777" w:rsidR="00FE2D6A" w:rsidRDefault="00FE2D6A" w:rsidP="00FE2D6A">
      <w:pPr>
        <w:ind w:firstLine="0"/>
        <w:rPr>
          <w:lang w:val="en-US"/>
        </w:rPr>
      </w:pPr>
    </w:p>
    <w:p w14:paraId="7CCE3958" w14:textId="77777777" w:rsidR="00FE2D6A" w:rsidRDefault="00FE2D6A" w:rsidP="00FE2D6A">
      <w:pPr>
        <w:keepNext/>
        <w:ind w:firstLine="0"/>
        <w:rPr>
          <w:lang w:val="en-US"/>
        </w:rPr>
      </w:pPr>
    </w:p>
    <w:tbl>
      <w:tblPr>
        <w:tblW w:w="82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21"/>
        <w:gridCol w:w="964"/>
        <w:gridCol w:w="850"/>
        <w:gridCol w:w="1560"/>
        <w:gridCol w:w="1701"/>
        <w:gridCol w:w="992"/>
        <w:gridCol w:w="1134"/>
      </w:tblGrid>
      <w:tr w:rsidR="00FE2D6A" w:rsidRPr="00FF1CCE" w14:paraId="4906589F" w14:textId="77777777" w:rsidTr="007B6697">
        <w:trPr>
          <w:cantSplit/>
          <w:trHeight w:val="336"/>
        </w:trPr>
        <w:tc>
          <w:tcPr>
            <w:tcW w:w="1021" w:type="dxa"/>
            <w:tcBorders>
              <w:left w:val="nil"/>
              <w:bottom w:val="nil"/>
              <w:right w:val="nil"/>
            </w:tcBorders>
            <w:shd w:val="clear" w:color="auto" w:fill="FFFFFF"/>
            <w:vAlign w:val="center"/>
          </w:tcPr>
          <w:p w14:paraId="0E7AD810" w14:textId="77777777" w:rsidR="00FE2D6A" w:rsidRPr="0031220E" w:rsidRDefault="00FE2D6A" w:rsidP="007B6697">
            <w:pPr>
              <w:pStyle w:val="StdTabelle"/>
              <w:keepNext/>
              <w:keepLines/>
              <w:jc w:val="left"/>
            </w:pPr>
            <w:r w:rsidRPr="0031220E">
              <w:t>Model</w:t>
            </w:r>
          </w:p>
        </w:tc>
        <w:tc>
          <w:tcPr>
            <w:tcW w:w="964" w:type="dxa"/>
            <w:tcBorders>
              <w:left w:val="nil"/>
              <w:right w:val="nil"/>
            </w:tcBorders>
            <w:shd w:val="clear" w:color="auto" w:fill="FFFFFF"/>
            <w:vAlign w:val="center"/>
          </w:tcPr>
          <w:p w14:paraId="19BF914A" w14:textId="77777777" w:rsidR="00FE2D6A" w:rsidRPr="0031220E" w:rsidRDefault="00FE2D6A" w:rsidP="007B6697">
            <w:pPr>
              <w:pStyle w:val="StdTabelle"/>
              <w:keepNext/>
              <w:keepLines/>
              <w:jc w:val="center"/>
            </w:pPr>
            <w:r>
              <w:t>Fixed Effects</w:t>
            </w:r>
          </w:p>
        </w:tc>
        <w:tc>
          <w:tcPr>
            <w:tcW w:w="850" w:type="dxa"/>
            <w:tcBorders>
              <w:left w:val="nil"/>
              <w:right w:val="nil"/>
            </w:tcBorders>
            <w:shd w:val="clear" w:color="auto" w:fill="FFFFFF"/>
            <w:vAlign w:val="center"/>
          </w:tcPr>
          <w:p w14:paraId="6535958D" w14:textId="77777777" w:rsidR="00FE2D6A" w:rsidRPr="0031220E" w:rsidRDefault="00FE2D6A" w:rsidP="007B6697">
            <w:pPr>
              <w:pStyle w:val="StdTabelle"/>
              <w:keepNext/>
              <w:keepLines/>
              <w:jc w:val="center"/>
            </w:pPr>
            <w:r>
              <w:t>Random Effects</w:t>
            </w:r>
          </w:p>
        </w:tc>
        <w:tc>
          <w:tcPr>
            <w:tcW w:w="1560" w:type="dxa"/>
            <w:tcBorders>
              <w:left w:val="nil"/>
              <w:right w:val="nil"/>
            </w:tcBorders>
            <w:shd w:val="clear" w:color="auto" w:fill="FFFFFF"/>
            <w:vAlign w:val="center"/>
          </w:tcPr>
          <w:p w14:paraId="53B741F9" w14:textId="77777777" w:rsidR="00FE2D6A" w:rsidRPr="0031220E" w:rsidRDefault="00FE2D6A" w:rsidP="007B6697">
            <w:pPr>
              <w:pStyle w:val="StdTabelle"/>
              <w:keepNext/>
              <w:keepLines/>
              <w:jc w:val="center"/>
            </w:pPr>
            <w:r>
              <w:t>Number of Parameters</w:t>
            </w:r>
          </w:p>
        </w:tc>
        <w:tc>
          <w:tcPr>
            <w:tcW w:w="1701" w:type="dxa"/>
            <w:tcBorders>
              <w:left w:val="nil"/>
              <w:right w:val="nil"/>
            </w:tcBorders>
            <w:shd w:val="clear" w:color="auto" w:fill="FFFFFF"/>
          </w:tcPr>
          <w:p w14:paraId="386AE20C" w14:textId="77777777" w:rsidR="00FE2D6A" w:rsidRDefault="00FE2D6A" w:rsidP="007B6697">
            <w:pPr>
              <w:pStyle w:val="StdTabelle"/>
              <w:keepNext/>
              <w:keepLines/>
              <w:jc w:val="center"/>
            </w:pPr>
            <w:r>
              <w:t>Covariance Structure</w:t>
            </w:r>
          </w:p>
        </w:tc>
        <w:tc>
          <w:tcPr>
            <w:tcW w:w="992" w:type="dxa"/>
            <w:tcBorders>
              <w:left w:val="nil"/>
              <w:right w:val="nil"/>
            </w:tcBorders>
            <w:shd w:val="clear" w:color="auto" w:fill="FFFFFF"/>
            <w:vAlign w:val="center"/>
          </w:tcPr>
          <w:p w14:paraId="776EB21C" w14:textId="77777777" w:rsidR="00FE2D6A" w:rsidRPr="00653A5E" w:rsidRDefault="00FE2D6A" w:rsidP="007B6697">
            <w:pPr>
              <w:pStyle w:val="StdTabelle"/>
              <w:keepNext/>
              <w:keepLines/>
              <w:jc w:val="center"/>
            </w:pPr>
            <w:r w:rsidRPr="00653A5E">
              <w:t>-2 LL</w:t>
            </w:r>
          </w:p>
        </w:tc>
        <w:tc>
          <w:tcPr>
            <w:tcW w:w="1134" w:type="dxa"/>
            <w:tcBorders>
              <w:left w:val="nil"/>
              <w:right w:val="nil"/>
            </w:tcBorders>
            <w:shd w:val="clear" w:color="auto" w:fill="FFFFFF"/>
            <w:vAlign w:val="center"/>
          </w:tcPr>
          <w:p w14:paraId="6CB3CE83" w14:textId="77777777" w:rsidR="00FE2D6A" w:rsidRPr="00653A5E" w:rsidRDefault="00FE2D6A" w:rsidP="007B6697">
            <w:pPr>
              <w:pStyle w:val="StdTabelle"/>
              <w:keepNext/>
              <w:keepLines/>
              <w:jc w:val="center"/>
            </w:pPr>
            <w:r w:rsidRPr="00653A5E">
              <w:t>AIC</w:t>
            </w:r>
          </w:p>
        </w:tc>
      </w:tr>
      <w:tr w:rsidR="00FE2D6A" w:rsidRPr="0031220E" w14:paraId="2D230E03" w14:textId="77777777" w:rsidTr="007B6697">
        <w:trPr>
          <w:cantSplit/>
        </w:trPr>
        <w:tc>
          <w:tcPr>
            <w:tcW w:w="1021" w:type="dxa"/>
            <w:tcBorders>
              <w:left w:val="nil"/>
              <w:right w:val="nil"/>
            </w:tcBorders>
            <w:shd w:val="clear" w:color="auto" w:fill="FFFFFF"/>
            <w:vAlign w:val="center"/>
          </w:tcPr>
          <w:p w14:paraId="1382AE4C" w14:textId="77777777" w:rsidR="00FE2D6A" w:rsidRPr="0031220E" w:rsidRDefault="00FE2D6A" w:rsidP="007B6697">
            <w:pPr>
              <w:pStyle w:val="StdTabelle"/>
              <w:keepNext/>
              <w:keepLines/>
              <w:jc w:val="left"/>
            </w:pPr>
            <w:r w:rsidRPr="0031220E">
              <w:t>1</w:t>
            </w:r>
          </w:p>
        </w:tc>
        <w:tc>
          <w:tcPr>
            <w:tcW w:w="964" w:type="dxa"/>
            <w:tcBorders>
              <w:left w:val="nil"/>
              <w:right w:val="nil"/>
            </w:tcBorders>
            <w:shd w:val="clear" w:color="auto" w:fill="FFFFFF"/>
            <w:vAlign w:val="center"/>
          </w:tcPr>
          <w:p w14:paraId="1765479E" w14:textId="77777777" w:rsidR="00FE2D6A" w:rsidRPr="0031220E" w:rsidRDefault="00FE2D6A" w:rsidP="007B6697">
            <w:pPr>
              <w:pStyle w:val="StdTabelle"/>
              <w:keepNext/>
              <w:keepLines/>
              <w:jc w:val="center"/>
            </w:pPr>
            <w:r>
              <w:t>6</w:t>
            </w:r>
          </w:p>
        </w:tc>
        <w:tc>
          <w:tcPr>
            <w:tcW w:w="850" w:type="dxa"/>
            <w:tcBorders>
              <w:left w:val="nil"/>
              <w:right w:val="nil"/>
            </w:tcBorders>
            <w:shd w:val="clear" w:color="auto" w:fill="FFFFFF"/>
            <w:vAlign w:val="center"/>
          </w:tcPr>
          <w:p w14:paraId="2379401B" w14:textId="77777777" w:rsidR="00FE2D6A" w:rsidRPr="0031220E" w:rsidRDefault="00FE2D6A" w:rsidP="007B6697">
            <w:pPr>
              <w:pStyle w:val="StdTabelle"/>
              <w:keepNext/>
              <w:keepLines/>
              <w:jc w:val="center"/>
            </w:pPr>
            <w:r>
              <w:t>3</w:t>
            </w:r>
          </w:p>
        </w:tc>
        <w:tc>
          <w:tcPr>
            <w:tcW w:w="1560" w:type="dxa"/>
            <w:tcBorders>
              <w:left w:val="nil"/>
              <w:right w:val="nil"/>
            </w:tcBorders>
            <w:shd w:val="clear" w:color="auto" w:fill="FFFFFF"/>
            <w:vAlign w:val="center"/>
          </w:tcPr>
          <w:p w14:paraId="7D9D1F20" w14:textId="77777777" w:rsidR="00FE2D6A" w:rsidRPr="0031220E" w:rsidRDefault="00FE2D6A" w:rsidP="007B6697">
            <w:pPr>
              <w:pStyle w:val="StdTabelle"/>
              <w:keepNext/>
              <w:keepLines/>
              <w:jc w:val="center"/>
            </w:pPr>
            <w:r>
              <w:t>10</w:t>
            </w:r>
          </w:p>
        </w:tc>
        <w:tc>
          <w:tcPr>
            <w:tcW w:w="1701" w:type="dxa"/>
            <w:tcBorders>
              <w:left w:val="nil"/>
              <w:right w:val="nil"/>
            </w:tcBorders>
            <w:shd w:val="clear" w:color="auto" w:fill="FFFFFF"/>
          </w:tcPr>
          <w:p w14:paraId="0FC00E3B" w14:textId="77777777" w:rsidR="00FE2D6A" w:rsidRDefault="00FE2D6A" w:rsidP="007B6697">
            <w:pPr>
              <w:pStyle w:val="StdTabelle"/>
              <w:keepNext/>
              <w:keepLines/>
              <w:jc w:val="center"/>
            </w:pPr>
            <w:r>
              <w:t>Variance Components</w:t>
            </w:r>
          </w:p>
        </w:tc>
        <w:tc>
          <w:tcPr>
            <w:tcW w:w="992" w:type="dxa"/>
            <w:tcBorders>
              <w:left w:val="nil"/>
              <w:right w:val="nil"/>
            </w:tcBorders>
            <w:shd w:val="clear" w:color="auto" w:fill="FFFFFF"/>
            <w:vAlign w:val="center"/>
          </w:tcPr>
          <w:p w14:paraId="55EEADCC" w14:textId="77777777" w:rsidR="00FE2D6A" w:rsidRPr="0031220E" w:rsidRDefault="00FE2D6A" w:rsidP="007B6697">
            <w:pPr>
              <w:pStyle w:val="StdTabelle"/>
              <w:keepNext/>
              <w:keepLines/>
              <w:jc w:val="center"/>
            </w:pPr>
            <w:r>
              <w:noBreakHyphen/>
              <w:t>203.175</w:t>
            </w:r>
          </w:p>
        </w:tc>
        <w:tc>
          <w:tcPr>
            <w:tcW w:w="1134" w:type="dxa"/>
            <w:tcBorders>
              <w:left w:val="nil"/>
              <w:right w:val="nil"/>
            </w:tcBorders>
            <w:shd w:val="clear" w:color="auto" w:fill="FFFFFF"/>
            <w:vAlign w:val="center"/>
          </w:tcPr>
          <w:p w14:paraId="408E4613" w14:textId="77777777" w:rsidR="00FE2D6A" w:rsidRDefault="00FE2D6A" w:rsidP="007B6697">
            <w:pPr>
              <w:pStyle w:val="StdTabelle"/>
              <w:keepNext/>
              <w:keepLines/>
              <w:jc w:val="center"/>
            </w:pPr>
            <w:r>
              <w:noBreakHyphen/>
              <w:t>183.175</w:t>
            </w:r>
          </w:p>
        </w:tc>
      </w:tr>
    </w:tbl>
    <w:p w14:paraId="34DD4B07" w14:textId="77777777" w:rsidR="00FE2D6A" w:rsidRDefault="00FE2D6A" w:rsidP="00FE2D6A">
      <w:pPr>
        <w:keepLines/>
        <w:ind w:firstLine="0"/>
        <w:rPr>
          <w:lang w:val="en-US"/>
        </w:rPr>
      </w:pPr>
      <w:bookmarkStart w:id="8" w:name="_Ref52732167"/>
      <w:r w:rsidRPr="00B40C04">
        <w:rPr>
          <w:rStyle w:val="BilduntertitelZchn"/>
          <w:lang w:val="en-US"/>
        </w:rPr>
        <w:t>Table S</w:t>
      </w:r>
      <w:r w:rsidRPr="00AE6E56">
        <w:rPr>
          <w:rStyle w:val="BilduntertitelZchn"/>
        </w:rPr>
        <w:fldChar w:fldCharType="begin"/>
      </w:r>
      <w:r w:rsidRPr="00B40C04">
        <w:rPr>
          <w:rStyle w:val="BilduntertitelZchn"/>
          <w:lang w:val="en-US"/>
        </w:rPr>
        <w:instrText xml:space="preserve"> SEQ Table_S \* ARABIC </w:instrText>
      </w:r>
      <w:r w:rsidRPr="00AE6E56">
        <w:rPr>
          <w:rStyle w:val="BilduntertitelZchn"/>
        </w:rPr>
        <w:fldChar w:fldCharType="separate"/>
      </w:r>
      <w:r w:rsidRPr="00B40C04">
        <w:rPr>
          <w:rStyle w:val="BilduntertitelZchn"/>
          <w:lang w:val="en-US"/>
        </w:rPr>
        <w:t>1</w:t>
      </w:r>
      <w:r w:rsidRPr="00AE6E56">
        <w:rPr>
          <w:rStyle w:val="BilduntertitelZchn"/>
        </w:rPr>
        <w:fldChar w:fldCharType="end"/>
      </w:r>
      <w:r w:rsidRPr="00880B9C">
        <w:rPr>
          <w:lang w:val="en-US"/>
        </w:rPr>
        <w:t xml:space="preserve">  </w:t>
      </w:r>
      <w:r w:rsidRPr="00B40C04">
        <w:rPr>
          <w:rStyle w:val="BilderunterschriftBezeichnungZchn"/>
        </w:rPr>
        <w:t>LME Model Summary</w:t>
      </w:r>
    </w:p>
    <w:p w14:paraId="28941F64" w14:textId="77777777" w:rsidR="00FE2D6A" w:rsidRDefault="00FE2D6A" w:rsidP="00FE2D6A">
      <w:pPr>
        <w:ind w:firstLine="0"/>
        <w:rPr>
          <w:lang w:val="en-US"/>
        </w:rPr>
      </w:pPr>
    </w:p>
    <w:p w14:paraId="5584FC9E" w14:textId="77777777" w:rsidR="00FE2D6A" w:rsidRPr="00E27D2F" w:rsidRDefault="00FE2D6A" w:rsidP="00FE2D6A">
      <w:pPr>
        <w:widowControl w:val="0"/>
        <w:ind w:firstLine="0"/>
        <w:rPr>
          <w:lang w:val="en-US"/>
        </w:rPr>
      </w:pPr>
      <w:bookmarkStart w:id="9" w:name="_Hlk113379168"/>
    </w:p>
    <w:tbl>
      <w:tblPr>
        <w:tblW w:w="0" w:type="auto"/>
        <w:tblCellMar>
          <w:left w:w="70" w:type="dxa"/>
          <w:right w:w="70" w:type="dxa"/>
        </w:tblCellMar>
        <w:tblLook w:val="04A0" w:firstRow="1" w:lastRow="0" w:firstColumn="1" w:lastColumn="0" w:noHBand="0" w:noVBand="1"/>
      </w:tblPr>
      <w:tblGrid>
        <w:gridCol w:w="1434"/>
        <w:gridCol w:w="1135"/>
        <w:gridCol w:w="758"/>
        <w:gridCol w:w="800"/>
        <w:gridCol w:w="1220"/>
        <w:gridCol w:w="1133"/>
        <w:gridCol w:w="940"/>
        <w:gridCol w:w="940"/>
      </w:tblGrid>
      <w:tr w:rsidR="00FE2D6A" w:rsidRPr="00426E0A" w14:paraId="36ACDF7F" w14:textId="77777777" w:rsidTr="007B6697">
        <w:trPr>
          <w:trHeight w:val="300"/>
        </w:trPr>
        <w:tc>
          <w:tcPr>
            <w:tcW w:w="1434" w:type="dxa"/>
            <w:vMerge w:val="restart"/>
            <w:tcBorders>
              <w:top w:val="single" w:sz="4" w:space="0" w:color="000000"/>
              <w:left w:val="nil"/>
              <w:right w:val="nil"/>
            </w:tcBorders>
            <w:shd w:val="clear" w:color="auto" w:fill="auto"/>
            <w:vAlign w:val="center"/>
            <w:hideMark/>
          </w:tcPr>
          <w:p w14:paraId="69DC2990" w14:textId="77777777" w:rsidR="00FE2D6A" w:rsidRPr="00426E0A" w:rsidRDefault="00FE2D6A" w:rsidP="007B6697">
            <w:pPr>
              <w:pStyle w:val="StdTabelle"/>
              <w:keepNext/>
              <w:keepLines/>
              <w:jc w:val="left"/>
            </w:pPr>
            <w:r w:rsidRPr="00426E0A">
              <w:lastRenderedPageBreak/>
              <w:t>Parameter</w:t>
            </w:r>
          </w:p>
        </w:tc>
        <w:tc>
          <w:tcPr>
            <w:tcW w:w="1135" w:type="dxa"/>
            <w:vMerge w:val="restart"/>
            <w:tcBorders>
              <w:top w:val="single" w:sz="4" w:space="0" w:color="000000"/>
              <w:left w:val="nil"/>
              <w:right w:val="nil"/>
            </w:tcBorders>
            <w:shd w:val="clear" w:color="auto" w:fill="auto"/>
            <w:vAlign w:val="center"/>
            <w:hideMark/>
          </w:tcPr>
          <w:p w14:paraId="3E33764B" w14:textId="77777777" w:rsidR="00FE2D6A" w:rsidRPr="00426E0A" w:rsidRDefault="00FE2D6A" w:rsidP="007B6697">
            <w:pPr>
              <w:pStyle w:val="StdTabelle"/>
              <w:keepNext/>
              <w:keepLines/>
              <w:jc w:val="center"/>
            </w:pPr>
            <w:r w:rsidRPr="00426E0A">
              <w:t>Estimate</w:t>
            </w:r>
          </w:p>
        </w:tc>
        <w:tc>
          <w:tcPr>
            <w:tcW w:w="758" w:type="dxa"/>
            <w:vMerge w:val="restart"/>
            <w:tcBorders>
              <w:top w:val="single" w:sz="4" w:space="0" w:color="000000"/>
              <w:left w:val="nil"/>
              <w:right w:val="nil"/>
            </w:tcBorders>
            <w:shd w:val="clear" w:color="auto" w:fill="auto"/>
            <w:vAlign w:val="center"/>
            <w:hideMark/>
          </w:tcPr>
          <w:p w14:paraId="574DF42F" w14:textId="77777777" w:rsidR="00FE2D6A" w:rsidRPr="00165545" w:rsidRDefault="00FE2D6A" w:rsidP="007B6697">
            <w:pPr>
              <w:pStyle w:val="StdTabelle"/>
              <w:keepNext/>
              <w:keepLines/>
              <w:jc w:val="center"/>
              <w:rPr>
                <w:i/>
              </w:rPr>
            </w:pPr>
            <w:r w:rsidRPr="00165545">
              <w:rPr>
                <w:i/>
              </w:rPr>
              <w:t>SE</w:t>
            </w:r>
          </w:p>
        </w:tc>
        <w:tc>
          <w:tcPr>
            <w:tcW w:w="800" w:type="dxa"/>
            <w:vMerge w:val="restart"/>
            <w:tcBorders>
              <w:top w:val="single" w:sz="4" w:space="0" w:color="000000"/>
              <w:left w:val="nil"/>
              <w:right w:val="nil"/>
            </w:tcBorders>
            <w:shd w:val="clear" w:color="auto" w:fill="auto"/>
            <w:vAlign w:val="center"/>
            <w:hideMark/>
          </w:tcPr>
          <w:p w14:paraId="649DA037" w14:textId="77777777" w:rsidR="00FE2D6A" w:rsidRPr="00426E0A" w:rsidRDefault="00FE2D6A" w:rsidP="007B6697">
            <w:pPr>
              <w:pStyle w:val="StdTabelle"/>
              <w:keepNext/>
              <w:keepLines/>
              <w:jc w:val="center"/>
              <w:rPr>
                <w:i/>
              </w:rPr>
            </w:pPr>
            <w:r w:rsidRPr="00426E0A">
              <w:rPr>
                <w:i/>
              </w:rPr>
              <w:t>df</w:t>
            </w:r>
          </w:p>
        </w:tc>
        <w:tc>
          <w:tcPr>
            <w:tcW w:w="1220" w:type="dxa"/>
            <w:vMerge w:val="restart"/>
            <w:tcBorders>
              <w:top w:val="single" w:sz="4" w:space="0" w:color="000000"/>
              <w:left w:val="nil"/>
              <w:right w:val="nil"/>
            </w:tcBorders>
            <w:shd w:val="clear" w:color="auto" w:fill="auto"/>
            <w:vAlign w:val="center"/>
            <w:hideMark/>
          </w:tcPr>
          <w:p w14:paraId="0E184276" w14:textId="77777777" w:rsidR="00FE2D6A" w:rsidRPr="00426E0A" w:rsidRDefault="00FE2D6A" w:rsidP="007B6697">
            <w:pPr>
              <w:pStyle w:val="StdTabelle"/>
              <w:keepNext/>
              <w:keepLines/>
              <w:jc w:val="center"/>
              <w:rPr>
                <w:i/>
              </w:rPr>
            </w:pPr>
            <w:r w:rsidRPr="00426E0A">
              <w:rPr>
                <w:i/>
              </w:rPr>
              <w:t>t</w:t>
            </w:r>
          </w:p>
        </w:tc>
        <w:tc>
          <w:tcPr>
            <w:tcW w:w="1133" w:type="dxa"/>
            <w:vMerge w:val="restart"/>
            <w:tcBorders>
              <w:top w:val="single" w:sz="4" w:space="0" w:color="000000"/>
              <w:left w:val="nil"/>
              <w:right w:val="nil"/>
            </w:tcBorders>
            <w:shd w:val="clear" w:color="auto" w:fill="auto"/>
            <w:vAlign w:val="center"/>
            <w:hideMark/>
          </w:tcPr>
          <w:p w14:paraId="53BA7299" w14:textId="77777777" w:rsidR="00FE2D6A" w:rsidRPr="00426E0A" w:rsidRDefault="00FE2D6A" w:rsidP="007B6697">
            <w:pPr>
              <w:pStyle w:val="StdTabelle"/>
              <w:keepNext/>
              <w:keepLines/>
              <w:jc w:val="center"/>
              <w:rPr>
                <w:i/>
              </w:rPr>
            </w:pPr>
            <w:r w:rsidRPr="00426E0A">
              <w:rPr>
                <w:i/>
              </w:rPr>
              <w:t>p</w:t>
            </w:r>
          </w:p>
        </w:tc>
        <w:tc>
          <w:tcPr>
            <w:tcW w:w="1880" w:type="dxa"/>
            <w:gridSpan w:val="2"/>
            <w:tcBorders>
              <w:top w:val="single" w:sz="4" w:space="0" w:color="000000"/>
              <w:left w:val="nil"/>
              <w:bottom w:val="single" w:sz="4" w:space="0" w:color="auto"/>
              <w:right w:val="nil"/>
            </w:tcBorders>
            <w:shd w:val="clear" w:color="auto" w:fill="auto"/>
            <w:vAlign w:val="center"/>
            <w:hideMark/>
          </w:tcPr>
          <w:p w14:paraId="32CB273B" w14:textId="77777777" w:rsidR="00FE2D6A" w:rsidRPr="00653A5E" w:rsidRDefault="00FE2D6A" w:rsidP="007B6697">
            <w:pPr>
              <w:pStyle w:val="StdTabelle"/>
              <w:keepNext/>
              <w:keepLines/>
              <w:jc w:val="center"/>
            </w:pPr>
            <w:r w:rsidRPr="00653A5E">
              <w:t>95% CI</w:t>
            </w:r>
          </w:p>
        </w:tc>
      </w:tr>
      <w:tr w:rsidR="00FE2D6A" w:rsidRPr="00426E0A" w14:paraId="4ABCCB4C" w14:textId="77777777" w:rsidTr="007B6697">
        <w:trPr>
          <w:trHeight w:val="300"/>
        </w:trPr>
        <w:tc>
          <w:tcPr>
            <w:tcW w:w="1434" w:type="dxa"/>
            <w:vMerge/>
            <w:tcBorders>
              <w:left w:val="nil"/>
              <w:bottom w:val="nil"/>
              <w:right w:val="nil"/>
            </w:tcBorders>
            <w:shd w:val="clear" w:color="auto" w:fill="auto"/>
            <w:vAlign w:val="bottom"/>
          </w:tcPr>
          <w:p w14:paraId="2106D58B" w14:textId="77777777" w:rsidR="00FE2D6A" w:rsidRPr="00426E0A" w:rsidRDefault="00FE2D6A" w:rsidP="007B6697">
            <w:pPr>
              <w:pStyle w:val="StdTabelle"/>
              <w:keepNext/>
              <w:keepLines/>
              <w:jc w:val="left"/>
            </w:pPr>
          </w:p>
        </w:tc>
        <w:tc>
          <w:tcPr>
            <w:tcW w:w="1135" w:type="dxa"/>
            <w:vMerge/>
            <w:tcBorders>
              <w:left w:val="nil"/>
              <w:bottom w:val="single" w:sz="4" w:space="0" w:color="000000"/>
              <w:right w:val="nil"/>
            </w:tcBorders>
            <w:shd w:val="clear" w:color="auto" w:fill="auto"/>
            <w:vAlign w:val="center"/>
          </w:tcPr>
          <w:p w14:paraId="1E3AF723" w14:textId="77777777" w:rsidR="00FE2D6A" w:rsidRPr="00426E0A" w:rsidRDefault="00FE2D6A" w:rsidP="007B6697">
            <w:pPr>
              <w:pStyle w:val="StdTabelle"/>
              <w:keepNext/>
              <w:keepLines/>
              <w:jc w:val="center"/>
            </w:pPr>
          </w:p>
        </w:tc>
        <w:tc>
          <w:tcPr>
            <w:tcW w:w="758" w:type="dxa"/>
            <w:vMerge/>
            <w:tcBorders>
              <w:left w:val="nil"/>
              <w:bottom w:val="single" w:sz="4" w:space="0" w:color="000000"/>
              <w:right w:val="nil"/>
            </w:tcBorders>
            <w:shd w:val="clear" w:color="auto" w:fill="auto"/>
            <w:vAlign w:val="center"/>
          </w:tcPr>
          <w:p w14:paraId="5727B1AF" w14:textId="77777777" w:rsidR="00FE2D6A" w:rsidRPr="00165545" w:rsidRDefault="00FE2D6A" w:rsidP="007B6697">
            <w:pPr>
              <w:pStyle w:val="StdTabelle"/>
              <w:keepNext/>
              <w:keepLines/>
              <w:jc w:val="center"/>
              <w:rPr>
                <w:i/>
              </w:rPr>
            </w:pPr>
          </w:p>
        </w:tc>
        <w:tc>
          <w:tcPr>
            <w:tcW w:w="800" w:type="dxa"/>
            <w:vMerge/>
            <w:tcBorders>
              <w:left w:val="nil"/>
              <w:bottom w:val="single" w:sz="4" w:space="0" w:color="000000"/>
              <w:right w:val="nil"/>
            </w:tcBorders>
            <w:shd w:val="clear" w:color="auto" w:fill="auto"/>
            <w:vAlign w:val="center"/>
          </w:tcPr>
          <w:p w14:paraId="28D87AB7" w14:textId="77777777" w:rsidR="00FE2D6A" w:rsidRPr="00426E0A" w:rsidRDefault="00FE2D6A" w:rsidP="007B6697">
            <w:pPr>
              <w:pStyle w:val="StdTabelle"/>
              <w:keepNext/>
              <w:keepLines/>
              <w:jc w:val="center"/>
              <w:rPr>
                <w:i/>
              </w:rPr>
            </w:pPr>
          </w:p>
        </w:tc>
        <w:tc>
          <w:tcPr>
            <w:tcW w:w="1220" w:type="dxa"/>
            <w:vMerge/>
            <w:tcBorders>
              <w:left w:val="nil"/>
              <w:bottom w:val="single" w:sz="4" w:space="0" w:color="000000"/>
              <w:right w:val="nil"/>
            </w:tcBorders>
            <w:shd w:val="clear" w:color="auto" w:fill="auto"/>
            <w:vAlign w:val="center"/>
          </w:tcPr>
          <w:p w14:paraId="13E886CA" w14:textId="77777777" w:rsidR="00FE2D6A" w:rsidRPr="00426E0A" w:rsidRDefault="00FE2D6A" w:rsidP="007B6697">
            <w:pPr>
              <w:pStyle w:val="StdTabelle"/>
              <w:keepNext/>
              <w:keepLines/>
              <w:jc w:val="center"/>
              <w:rPr>
                <w:i/>
              </w:rPr>
            </w:pPr>
          </w:p>
        </w:tc>
        <w:tc>
          <w:tcPr>
            <w:tcW w:w="1133" w:type="dxa"/>
            <w:vMerge/>
            <w:tcBorders>
              <w:left w:val="nil"/>
              <w:bottom w:val="single" w:sz="4" w:space="0" w:color="000000"/>
              <w:right w:val="nil"/>
            </w:tcBorders>
            <w:shd w:val="clear" w:color="auto" w:fill="auto"/>
            <w:vAlign w:val="center"/>
          </w:tcPr>
          <w:p w14:paraId="5A87B1B9" w14:textId="77777777" w:rsidR="00FE2D6A" w:rsidRPr="00426E0A" w:rsidRDefault="00FE2D6A" w:rsidP="007B6697">
            <w:pPr>
              <w:pStyle w:val="StdTabelle"/>
              <w:keepNext/>
              <w:keepLines/>
              <w:jc w:val="center"/>
              <w:rPr>
                <w:i/>
              </w:rPr>
            </w:pPr>
          </w:p>
        </w:tc>
        <w:tc>
          <w:tcPr>
            <w:tcW w:w="940" w:type="dxa"/>
            <w:tcBorders>
              <w:top w:val="single" w:sz="4" w:space="0" w:color="auto"/>
              <w:left w:val="nil"/>
              <w:bottom w:val="single" w:sz="4" w:space="0" w:color="000000"/>
              <w:right w:val="nil"/>
            </w:tcBorders>
            <w:shd w:val="clear" w:color="auto" w:fill="auto"/>
            <w:vAlign w:val="center"/>
          </w:tcPr>
          <w:p w14:paraId="22B9E4D8" w14:textId="77777777" w:rsidR="00FE2D6A" w:rsidRPr="00165545" w:rsidRDefault="00FE2D6A" w:rsidP="007B6697">
            <w:pPr>
              <w:pStyle w:val="StdTabelle"/>
              <w:keepNext/>
              <w:keepLines/>
              <w:jc w:val="center"/>
              <w:rPr>
                <w:i/>
              </w:rPr>
            </w:pPr>
            <w:r w:rsidRPr="00165545">
              <w:rPr>
                <w:i/>
              </w:rPr>
              <w:t>LL</w:t>
            </w:r>
          </w:p>
        </w:tc>
        <w:tc>
          <w:tcPr>
            <w:tcW w:w="940" w:type="dxa"/>
            <w:tcBorders>
              <w:top w:val="single" w:sz="4" w:space="0" w:color="auto"/>
              <w:left w:val="nil"/>
              <w:bottom w:val="single" w:sz="4" w:space="0" w:color="000000"/>
              <w:right w:val="nil"/>
            </w:tcBorders>
            <w:shd w:val="clear" w:color="auto" w:fill="auto"/>
            <w:vAlign w:val="center"/>
          </w:tcPr>
          <w:p w14:paraId="508CF5C1" w14:textId="77777777" w:rsidR="00FE2D6A" w:rsidRPr="00165545" w:rsidRDefault="00FE2D6A" w:rsidP="007B6697">
            <w:pPr>
              <w:pStyle w:val="StdTabelle"/>
              <w:keepNext/>
              <w:keepLines/>
              <w:jc w:val="center"/>
              <w:rPr>
                <w:i/>
              </w:rPr>
            </w:pPr>
            <w:r w:rsidRPr="00165545">
              <w:rPr>
                <w:i/>
              </w:rPr>
              <w:t>UL</w:t>
            </w:r>
          </w:p>
        </w:tc>
      </w:tr>
      <w:tr w:rsidR="00FE2D6A" w:rsidRPr="00426E0A" w14:paraId="005584C3" w14:textId="77777777" w:rsidTr="007B6697">
        <w:trPr>
          <w:trHeight w:val="300"/>
        </w:trPr>
        <w:tc>
          <w:tcPr>
            <w:tcW w:w="1434" w:type="dxa"/>
            <w:tcBorders>
              <w:top w:val="single" w:sz="4" w:space="0" w:color="000000"/>
              <w:left w:val="nil"/>
              <w:bottom w:val="nil"/>
              <w:right w:val="nil"/>
            </w:tcBorders>
            <w:shd w:val="clear" w:color="auto" w:fill="auto"/>
            <w:vAlign w:val="center"/>
            <w:hideMark/>
          </w:tcPr>
          <w:p w14:paraId="47D008D0" w14:textId="77777777" w:rsidR="00FE2D6A" w:rsidRPr="00426E0A" w:rsidRDefault="00FE2D6A" w:rsidP="007B6697">
            <w:pPr>
              <w:pStyle w:val="StdTabelle"/>
              <w:keepNext/>
              <w:keepLines/>
              <w:jc w:val="left"/>
            </w:pPr>
            <w:r w:rsidRPr="00426E0A">
              <w:t>Intercept</w:t>
            </w:r>
          </w:p>
        </w:tc>
        <w:tc>
          <w:tcPr>
            <w:tcW w:w="1135" w:type="dxa"/>
            <w:tcBorders>
              <w:top w:val="nil"/>
              <w:left w:val="nil"/>
              <w:bottom w:val="nil"/>
              <w:right w:val="nil"/>
            </w:tcBorders>
            <w:shd w:val="clear" w:color="auto" w:fill="auto"/>
            <w:noWrap/>
            <w:vAlign w:val="center"/>
            <w:hideMark/>
          </w:tcPr>
          <w:p w14:paraId="12EEE41D" w14:textId="77777777" w:rsidR="00FE2D6A" w:rsidRPr="00426E0A" w:rsidRDefault="00FE2D6A" w:rsidP="007B6697">
            <w:pPr>
              <w:pStyle w:val="StdTabelle"/>
              <w:keepNext/>
              <w:keepLines/>
              <w:jc w:val="center"/>
            </w:pPr>
            <w:r>
              <w:t xml:space="preserve"> </w:t>
            </w:r>
            <w:r w:rsidRPr="00426E0A">
              <w:t>1.7</w:t>
            </w:r>
            <w:r>
              <w:t>4</w:t>
            </w:r>
          </w:p>
        </w:tc>
        <w:tc>
          <w:tcPr>
            <w:tcW w:w="758" w:type="dxa"/>
            <w:tcBorders>
              <w:top w:val="nil"/>
              <w:left w:val="nil"/>
              <w:bottom w:val="nil"/>
              <w:right w:val="nil"/>
            </w:tcBorders>
            <w:shd w:val="clear" w:color="auto" w:fill="auto"/>
            <w:noWrap/>
            <w:vAlign w:val="center"/>
            <w:hideMark/>
          </w:tcPr>
          <w:p w14:paraId="71B1EA20" w14:textId="77777777" w:rsidR="00FE2D6A" w:rsidRPr="00426E0A" w:rsidRDefault="00FE2D6A" w:rsidP="007B6697">
            <w:pPr>
              <w:pStyle w:val="StdTabelle"/>
              <w:keepNext/>
              <w:keepLines/>
              <w:jc w:val="center"/>
            </w:pPr>
            <w:r w:rsidRPr="00426E0A">
              <w:t>.05</w:t>
            </w:r>
          </w:p>
        </w:tc>
        <w:tc>
          <w:tcPr>
            <w:tcW w:w="800" w:type="dxa"/>
            <w:tcBorders>
              <w:top w:val="nil"/>
              <w:left w:val="nil"/>
              <w:bottom w:val="nil"/>
              <w:right w:val="nil"/>
            </w:tcBorders>
            <w:shd w:val="clear" w:color="auto" w:fill="auto"/>
            <w:noWrap/>
            <w:hideMark/>
          </w:tcPr>
          <w:p w14:paraId="516FB34D" w14:textId="77777777" w:rsidR="00FE2D6A" w:rsidRPr="00426E0A" w:rsidRDefault="00FE2D6A" w:rsidP="007B6697">
            <w:pPr>
              <w:pStyle w:val="StdTabelle"/>
              <w:keepNext/>
              <w:keepLines/>
              <w:jc w:val="center"/>
            </w:pPr>
            <w:r>
              <w:t xml:space="preserve">  </w:t>
            </w:r>
            <w:r w:rsidRPr="00252618">
              <w:t>53</w:t>
            </w:r>
            <w:r>
              <w:t>.90</w:t>
            </w:r>
          </w:p>
        </w:tc>
        <w:tc>
          <w:tcPr>
            <w:tcW w:w="1220" w:type="dxa"/>
            <w:tcBorders>
              <w:top w:val="nil"/>
              <w:left w:val="nil"/>
              <w:bottom w:val="nil"/>
              <w:right w:val="nil"/>
            </w:tcBorders>
            <w:shd w:val="clear" w:color="auto" w:fill="auto"/>
            <w:noWrap/>
            <w:hideMark/>
          </w:tcPr>
          <w:p w14:paraId="453E7D8B" w14:textId="77777777" w:rsidR="00FE2D6A" w:rsidRPr="00426E0A" w:rsidRDefault="00FE2D6A" w:rsidP="007B6697">
            <w:pPr>
              <w:pStyle w:val="StdTabelle"/>
              <w:keepNext/>
              <w:keepLines/>
              <w:jc w:val="center"/>
            </w:pPr>
            <w:r w:rsidRPr="00252618">
              <w:t>3</w:t>
            </w:r>
            <w:r>
              <w:t>4.52</w:t>
            </w:r>
          </w:p>
        </w:tc>
        <w:tc>
          <w:tcPr>
            <w:tcW w:w="1133" w:type="dxa"/>
            <w:tcBorders>
              <w:top w:val="nil"/>
              <w:left w:val="nil"/>
              <w:bottom w:val="nil"/>
              <w:right w:val="nil"/>
            </w:tcBorders>
            <w:shd w:val="clear" w:color="auto" w:fill="auto"/>
            <w:noWrap/>
            <w:hideMark/>
          </w:tcPr>
          <w:p w14:paraId="09631EE8" w14:textId="77777777" w:rsidR="00FE2D6A" w:rsidRPr="00426E0A" w:rsidRDefault="00FE2D6A" w:rsidP="007B6697">
            <w:pPr>
              <w:pStyle w:val="StdTabelle"/>
              <w:keepNext/>
              <w:keepLines/>
              <w:jc w:val="center"/>
            </w:pPr>
            <w:r>
              <w:t>.</w:t>
            </w:r>
            <w:r w:rsidRPr="00252618">
              <w:t>00</w:t>
            </w:r>
            <w:r>
              <w:t>0</w:t>
            </w:r>
          </w:p>
        </w:tc>
        <w:tc>
          <w:tcPr>
            <w:tcW w:w="940" w:type="dxa"/>
            <w:tcBorders>
              <w:top w:val="nil"/>
              <w:left w:val="nil"/>
              <w:bottom w:val="nil"/>
              <w:right w:val="nil"/>
            </w:tcBorders>
            <w:shd w:val="clear" w:color="auto" w:fill="auto"/>
            <w:noWrap/>
            <w:hideMark/>
          </w:tcPr>
          <w:p w14:paraId="3AA562DA" w14:textId="77777777" w:rsidR="00FE2D6A" w:rsidRPr="00426E0A" w:rsidRDefault="00FE2D6A" w:rsidP="007B6697">
            <w:pPr>
              <w:pStyle w:val="StdTabelle"/>
              <w:keepNext/>
              <w:keepLines/>
              <w:jc w:val="center"/>
            </w:pPr>
            <w:r w:rsidRPr="00252618">
              <w:t>1</w:t>
            </w:r>
            <w:r>
              <w:t>.</w:t>
            </w:r>
            <w:r w:rsidRPr="00252618">
              <w:t>628</w:t>
            </w:r>
          </w:p>
        </w:tc>
        <w:tc>
          <w:tcPr>
            <w:tcW w:w="940" w:type="dxa"/>
            <w:tcBorders>
              <w:top w:val="nil"/>
              <w:left w:val="nil"/>
              <w:bottom w:val="nil"/>
              <w:right w:val="nil"/>
            </w:tcBorders>
            <w:shd w:val="clear" w:color="auto" w:fill="auto"/>
            <w:noWrap/>
            <w:hideMark/>
          </w:tcPr>
          <w:p w14:paraId="75CE245A" w14:textId="77777777" w:rsidR="00FE2D6A" w:rsidRPr="00426E0A" w:rsidRDefault="00FE2D6A" w:rsidP="007B6697">
            <w:pPr>
              <w:pStyle w:val="StdTabelle"/>
              <w:keepNext/>
              <w:keepLines/>
              <w:jc w:val="center"/>
            </w:pPr>
            <w:r w:rsidRPr="00252618">
              <w:t>1</w:t>
            </w:r>
            <w:r>
              <w:t>.</w:t>
            </w:r>
            <w:r w:rsidRPr="00252618">
              <w:t>83</w:t>
            </w:r>
            <w:r>
              <w:t>6</w:t>
            </w:r>
          </w:p>
        </w:tc>
      </w:tr>
      <w:tr w:rsidR="00FE2D6A" w:rsidRPr="00426E0A" w14:paraId="7926436A" w14:textId="77777777" w:rsidTr="007B6697">
        <w:trPr>
          <w:trHeight w:val="300"/>
        </w:trPr>
        <w:tc>
          <w:tcPr>
            <w:tcW w:w="1434" w:type="dxa"/>
            <w:tcBorders>
              <w:top w:val="nil"/>
              <w:left w:val="nil"/>
              <w:bottom w:val="nil"/>
              <w:right w:val="nil"/>
            </w:tcBorders>
            <w:shd w:val="clear" w:color="auto" w:fill="auto"/>
            <w:vAlign w:val="center"/>
            <w:hideMark/>
          </w:tcPr>
          <w:p w14:paraId="6BD2EE40" w14:textId="77777777" w:rsidR="00FE2D6A" w:rsidRPr="00426E0A" w:rsidRDefault="00FE2D6A" w:rsidP="007B6697">
            <w:pPr>
              <w:pStyle w:val="StdTabelle"/>
              <w:keepNext/>
              <w:keepLines/>
              <w:jc w:val="left"/>
            </w:pPr>
            <w:r w:rsidRPr="00426E0A">
              <w:t>Group</w:t>
            </w:r>
          </w:p>
        </w:tc>
        <w:tc>
          <w:tcPr>
            <w:tcW w:w="1135" w:type="dxa"/>
            <w:tcBorders>
              <w:top w:val="nil"/>
              <w:left w:val="nil"/>
              <w:bottom w:val="nil"/>
              <w:right w:val="nil"/>
            </w:tcBorders>
            <w:shd w:val="clear" w:color="auto" w:fill="auto"/>
            <w:noWrap/>
            <w:vAlign w:val="center"/>
            <w:hideMark/>
          </w:tcPr>
          <w:p w14:paraId="160AFD0C" w14:textId="77777777" w:rsidR="00FE2D6A" w:rsidRPr="00426E0A" w:rsidRDefault="00FE2D6A" w:rsidP="007B6697">
            <w:pPr>
              <w:pStyle w:val="StdTabelle"/>
              <w:keepNext/>
              <w:keepLines/>
              <w:jc w:val="center"/>
            </w:pPr>
            <w:r w:rsidRPr="00426E0A">
              <w:t>-.3</w:t>
            </w:r>
            <w:r>
              <w:t>6</w:t>
            </w:r>
          </w:p>
        </w:tc>
        <w:tc>
          <w:tcPr>
            <w:tcW w:w="758" w:type="dxa"/>
            <w:tcBorders>
              <w:top w:val="nil"/>
              <w:left w:val="nil"/>
              <w:bottom w:val="nil"/>
              <w:right w:val="nil"/>
            </w:tcBorders>
            <w:shd w:val="clear" w:color="auto" w:fill="auto"/>
            <w:noWrap/>
            <w:vAlign w:val="center"/>
            <w:hideMark/>
          </w:tcPr>
          <w:p w14:paraId="3E9A7785" w14:textId="77777777" w:rsidR="00FE2D6A" w:rsidRPr="00426E0A" w:rsidRDefault="00FE2D6A" w:rsidP="007B6697">
            <w:pPr>
              <w:pStyle w:val="StdTabelle"/>
              <w:keepNext/>
              <w:keepLines/>
              <w:jc w:val="center"/>
            </w:pPr>
            <w:r w:rsidRPr="00426E0A">
              <w:t>.07</w:t>
            </w:r>
          </w:p>
        </w:tc>
        <w:tc>
          <w:tcPr>
            <w:tcW w:w="800" w:type="dxa"/>
            <w:tcBorders>
              <w:top w:val="nil"/>
              <w:left w:val="nil"/>
              <w:bottom w:val="nil"/>
              <w:right w:val="nil"/>
            </w:tcBorders>
            <w:shd w:val="clear" w:color="auto" w:fill="auto"/>
            <w:noWrap/>
            <w:hideMark/>
          </w:tcPr>
          <w:p w14:paraId="46E81211" w14:textId="77777777" w:rsidR="00FE2D6A" w:rsidRPr="00426E0A" w:rsidRDefault="00FE2D6A" w:rsidP="007B6697">
            <w:pPr>
              <w:pStyle w:val="StdTabelle"/>
              <w:keepNext/>
              <w:keepLines/>
              <w:jc w:val="center"/>
            </w:pPr>
            <w:r>
              <w:t xml:space="preserve">  </w:t>
            </w:r>
            <w:r w:rsidRPr="00252618">
              <w:t>53</w:t>
            </w:r>
            <w:r>
              <w:t>.90</w:t>
            </w:r>
          </w:p>
        </w:tc>
        <w:tc>
          <w:tcPr>
            <w:tcW w:w="1220" w:type="dxa"/>
            <w:tcBorders>
              <w:top w:val="nil"/>
              <w:left w:val="nil"/>
              <w:bottom w:val="nil"/>
              <w:right w:val="nil"/>
            </w:tcBorders>
            <w:shd w:val="clear" w:color="auto" w:fill="auto"/>
            <w:noWrap/>
            <w:hideMark/>
          </w:tcPr>
          <w:p w14:paraId="5009ED77" w14:textId="77777777" w:rsidR="00FE2D6A" w:rsidRPr="00426E0A" w:rsidRDefault="00FE2D6A" w:rsidP="007B6697">
            <w:pPr>
              <w:pStyle w:val="StdTabelle"/>
              <w:keepNext/>
              <w:keepLines/>
              <w:jc w:val="center"/>
            </w:pPr>
            <w:r w:rsidRPr="00252618">
              <w:t>-</w:t>
            </w:r>
            <w:r>
              <w:t>5.09</w:t>
            </w:r>
          </w:p>
        </w:tc>
        <w:tc>
          <w:tcPr>
            <w:tcW w:w="1133" w:type="dxa"/>
            <w:tcBorders>
              <w:top w:val="nil"/>
              <w:left w:val="nil"/>
              <w:bottom w:val="nil"/>
              <w:right w:val="nil"/>
            </w:tcBorders>
            <w:shd w:val="clear" w:color="auto" w:fill="auto"/>
            <w:noWrap/>
            <w:hideMark/>
          </w:tcPr>
          <w:p w14:paraId="27E7DF86" w14:textId="77777777" w:rsidR="00FE2D6A" w:rsidRPr="00426E0A" w:rsidRDefault="00FE2D6A" w:rsidP="007B6697">
            <w:pPr>
              <w:pStyle w:val="StdTabelle"/>
              <w:keepNext/>
              <w:keepLines/>
              <w:jc w:val="center"/>
            </w:pPr>
            <w:r>
              <w:t>.</w:t>
            </w:r>
            <w:r w:rsidRPr="00252618">
              <w:t>00</w:t>
            </w:r>
            <w:r>
              <w:t>0</w:t>
            </w:r>
          </w:p>
        </w:tc>
        <w:tc>
          <w:tcPr>
            <w:tcW w:w="940" w:type="dxa"/>
            <w:tcBorders>
              <w:top w:val="nil"/>
              <w:left w:val="nil"/>
              <w:bottom w:val="nil"/>
              <w:right w:val="nil"/>
            </w:tcBorders>
            <w:shd w:val="clear" w:color="auto" w:fill="auto"/>
            <w:noWrap/>
            <w:hideMark/>
          </w:tcPr>
          <w:p w14:paraId="0576E3BC" w14:textId="77777777" w:rsidR="00FE2D6A" w:rsidRPr="00426E0A" w:rsidRDefault="00FE2D6A" w:rsidP="007B6697">
            <w:pPr>
              <w:pStyle w:val="StdTabelle"/>
              <w:keepNext/>
              <w:keepLines/>
              <w:jc w:val="center"/>
            </w:pPr>
            <w:r w:rsidRPr="00252618">
              <w:t>-</w:t>
            </w:r>
            <w:r>
              <w:t>.</w:t>
            </w:r>
            <w:r w:rsidRPr="00252618">
              <w:t>464</w:t>
            </w:r>
          </w:p>
        </w:tc>
        <w:tc>
          <w:tcPr>
            <w:tcW w:w="940" w:type="dxa"/>
            <w:tcBorders>
              <w:top w:val="nil"/>
              <w:left w:val="nil"/>
              <w:bottom w:val="nil"/>
              <w:right w:val="nil"/>
            </w:tcBorders>
            <w:shd w:val="clear" w:color="auto" w:fill="auto"/>
            <w:noWrap/>
            <w:hideMark/>
          </w:tcPr>
          <w:p w14:paraId="3D0B64C9" w14:textId="77777777" w:rsidR="00FE2D6A" w:rsidRPr="00426E0A" w:rsidRDefault="00FE2D6A" w:rsidP="007B6697">
            <w:pPr>
              <w:pStyle w:val="StdTabelle"/>
              <w:keepNext/>
              <w:keepLines/>
              <w:jc w:val="center"/>
            </w:pPr>
            <w:r w:rsidRPr="00252618">
              <w:t>-</w:t>
            </w:r>
            <w:r>
              <w:t>.</w:t>
            </w:r>
            <w:r w:rsidRPr="00252618">
              <w:t>176</w:t>
            </w:r>
          </w:p>
        </w:tc>
      </w:tr>
      <w:tr w:rsidR="00FE2D6A" w:rsidRPr="00426E0A" w14:paraId="5BB9D832" w14:textId="77777777" w:rsidTr="007B6697">
        <w:trPr>
          <w:trHeight w:val="300"/>
        </w:trPr>
        <w:tc>
          <w:tcPr>
            <w:tcW w:w="1434" w:type="dxa"/>
            <w:tcBorders>
              <w:top w:val="nil"/>
              <w:left w:val="nil"/>
              <w:bottom w:val="nil"/>
              <w:right w:val="nil"/>
            </w:tcBorders>
            <w:shd w:val="clear" w:color="auto" w:fill="auto"/>
            <w:vAlign w:val="center"/>
            <w:hideMark/>
          </w:tcPr>
          <w:p w14:paraId="4BF535E3" w14:textId="77777777" w:rsidR="00FE2D6A" w:rsidRPr="00426E0A" w:rsidRDefault="00FE2D6A" w:rsidP="007B6697">
            <w:pPr>
              <w:pStyle w:val="StdTabelle"/>
              <w:keepNext/>
              <w:keepLines/>
              <w:jc w:val="left"/>
            </w:pPr>
            <w:r w:rsidRPr="00426E0A">
              <w:t>Noise</w:t>
            </w:r>
          </w:p>
        </w:tc>
        <w:tc>
          <w:tcPr>
            <w:tcW w:w="1135" w:type="dxa"/>
            <w:tcBorders>
              <w:top w:val="nil"/>
              <w:left w:val="nil"/>
              <w:bottom w:val="nil"/>
              <w:right w:val="nil"/>
            </w:tcBorders>
            <w:shd w:val="clear" w:color="auto" w:fill="auto"/>
            <w:noWrap/>
            <w:vAlign w:val="center"/>
            <w:hideMark/>
          </w:tcPr>
          <w:p w14:paraId="19213363" w14:textId="77777777" w:rsidR="00FE2D6A" w:rsidRPr="00426E0A" w:rsidRDefault="00FE2D6A" w:rsidP="007B6697">
            <w:pPr>
              <w:pStyle w:val="StdTabelle"/>
              <w:keepNext/>
              <w:keepLines/>
              <w:jc w:val="center"/>
            </w:pPr>
            <w:r>
              <w:t xml:space="preserve"> </w:t>
            </w:r>
            <w:r w:rsidRPr="00426E0A">
              <w:t>.0</w:t>
            </w:r>
            <w:r>
              <w:t>1</w:t>
            </w:r>
          </w:p>
        </w:tc>
        <w:tc>
          <w:tcPr>
            <w:tcW w:w="758" w:type="dxa"/>
            <w:tcBorders>
              <w:top w:val="nil"/>
              <w:left w:val="nil"/>
              <w:bottom w:val="nil"/>
              <w:right w:val="nil"/>
            </w:tcBorders>
            <w:shd w:val="clear" w:color="auto" w:fill="auto"/>
            <w:noWrap/>
            <w:vAlign w:val="center"/>
            <w:hideMark/>
          </w:tcPr>
          <w:p w14:paraId="29BD225A" w14:textId="77777777" w:rsidR="00FE2D6A" w:rsidRPr="00426E0A" w:rsidRDefault="00FE2D6A" w:rsidP="007B6697">
            <w:pPr>
              <w:pStyle w:val="StdTabelle"/>
              <w:keepNext/>
              <w:keepLines/>
              <w:jc w:val="center"/>
            </w:pPr>
            <w:r w:rsidRPr="00426E0A">
              <w:t>.01</w:t>
            </w:r>
          </w:p>
        </w:tc>
        <w:tc>
          <w:tcPr>
            <w:tcW w:w="800" w:type="dxa"/>
            <w:tcBorders>
              <w:top w:val="nil"/>
              <w:left w:val="nil"/>
              <w:bottom w:val="nil"/>
              <w:right w:val="nil"/>
            </w:tcBorders>
            <w:shd w:val="clear" w:color="auto" w:fill="auto"/>
            <w:noWrap/>
            <w:hideMark/>
          </w:tcPr>
          <w:p w14:paraId="57DB91D0" w14:textId="77777777" w:rsidR="00FE2D6A" w:rsidRPr="00426E0A" w:rsidRDefault="00FE2D6A" w:rsidP="007B6697">
            <w:pPr>
              <w:pStyle w:val="StdTabelle"/>
              <w:keepNext/>
              <w:keepLines/>
              <w:jc w:val="center"/>
            </w:pPr>
            <w:r w:rsidRPr="00252618">
              <w:t>104</w:t>
            </w:r>
            <w:r>
              <w:t>.43</w:t>
            </w:r>
          </w:p>
        </w:tc>
        <w:tc>
          <w:tcPr>
            <w:tcW w:w="1220" w:type="dxa"/>
            <w:tcBorders>
              <w:top w:val="nil"/>
              <w:left w:val="nil"/>
              <w:bottom w:val="nil"/>
              <w:right w:val="nil"/>
            </w:tcBorders>
            <w:shd w:val="clear" w:color="auto" w:fill="auto"/>
            <w:noWrap/>
            <w:hideMark/>
          </w:tcPr>
          <w:p w14:paraId="1D75BE78" w14:textId="77777777" w:rsidR="00FE2D6A" w:rsidRPr="00426E0A" w:rsidRDefault="00FE2D6A" w:rsidP="007B6697">
            <w:pPr>
              <w:pStyle w:val="StdTabelle"/>
              <w:keepNext/>
              <w:keepLines/>
              <w:jc w:val="center"/>
            </w:pPr>
            <w:r>
              <w:t xml:space="preserve">    .52</w:t>
            </w:r>
          </w:p>
        </w:tc>
        <w:tc>
          <w:tcPr>
            <w:tcW w:w="1133" w:type="dxa"/>
            <w:tcBorders>
              <w:top w:val="nil"/>
              <w:left w:val="nil"/>
              <w:bottom w:val="nil"/>
              <w:right w:val="nil"/>
            </w:tcBorders>
            <w:shd w:val="clear" w:color="auto" w:fill="auto"/>
            <w:noWrap/>
            <w:hideMark/>
          </w:tcPr>
          <w:p w14:paraId="4918B645" w14:textId="77777777" w:rsidR="00FE2D6A" w:rsidRPr="00426E0A" w:rsidRDefault="00FE2D6A" w:rsidP="007B6697">
            <w:pPr>
              <w:pStyle w:val="StdTabelle"/>
              <w:keepNext/>
              <w:keepLines/>
              <w:jc w:val="center"/>
            </w:pPr>
            <w:r>
              <w:t>.</w:t>
            </w:r>
            <w:r w:rsidRPr="00252618">
              <w:t>932</w:t>
            </w:r>
          </w:p>
        </w:tc>
        <w:tc>
          <w:tcPr>
            <w:tcW w:w="940" w:type="dxa"/>
            <w:tcBorders>
              <w:top w:val="nil"/>
              <w:left w:val="nil"/>
              <w:bottom w:val="nil"/>
              <w:right w:val="nil"/>
            </w:tcBorders>
            <w:shd w:val="clear" w:color="auto" w:fill="auto"/>
            <w:noWrap/>
            <w:hideMark/>
          </w:tcPr>
          <w:p w14:paraId="54154324" w14:textId="77777777" w:rsidR="00FE2D6A" w:rsidRPr="00426E0A" w:rsidRDefault="00FE2D6A" w:rsidP="007B6697">
            <w:pPr>
              <w:pStyle w:val="StdTabelle"/>
              <w:keepNext/>
              <w:keepLines/>
              <w:jc w:val="center"/>
            </w:pPr>
            <w:r w:rsidRPr="00252618">
              <w:t>-</w:t>
            </w:r>
            <w:r>
              <w:t>.</w:t>
            </w:r>
            <w:r w:rsidRPr="00252618">
              <w:t>025</w:t>
            </w:r>
          </w:p>
        </w:tc>
        <w:tc>
          <w:tcPr>
            <w:tcW w:w="940" w:type="dxa"/>
            <w:tcBorders>
              <w:top w:val="nil"/>
              <w:left w:val="nil"/>
              <w:bottom w:val="nil"/>
              <w:right w:val="nil"/>
            </w:tcBorders>
            <w:shd w:val="clear" w:color="auto" w:fill="auto"/>
            <w:noWrap/>
            <w:hideMark/>
          </w:tcPr>
          <w:p w14:paraId="4EBDA042" w14:textId="77777777" w:rsidR="00FE2D6A" w:rsidRPr="00426E0A" w:rsidRDefault="00FE2D6A" w:rsidP="007B6697">
            <w:pPr>
              <w:pStyle w:val="StdTabelle"/>
              <w:keepNext/>
              <w:keepLines/>
              <w:jc w:val="center"/>
            </w:pPr>
            <w:r>
              <w:t xml:space="preserve"> .</w:t>
            </w:r>
            <w:r w:rsidRPr="00252618">
              <w:t>02</w:t>
            </w:r>
            <w:r>
              <w:t>3</w:t>
            </w:r>
          </w:p>
        </w:tc>
      </w:tr>
      <w:tr w:rsidR="00FE2D6A" w:rsidRPr="00426E0A" w14:paraId="3FE9D412" w14:textId="77777777" w:rsidTr="007B6697">
        <w:trPr>
          <w:trHeight w:val="300"/>
        </w:trPr>
        <w:tc>
          <w:tcPr>
            <w:tcW w:w="1434" w:type="dxa"/>
            <w:tcBorders>
              <w:top w:val="nil"/>
              <w:left w:val="nil"/>
              <w:right w:val="nil"/>
            </w:tcBorders>
            <w:shd w:val="clear" w:color="auto" w:fill="auto"/>
            <w:vAlign w:val="center"/>
            <w:hideMark/>
          </w:tcPr>
          <w:p w14:paraId="03A7D64D" w14:textId="77777777" w:rsidR="00FE2D6A" w:rsidRPr="00426E0A" w:rsidRDefault="00FE2D6A" w:rsidP="007B6697">
            <w:pPr>
              <w:pStyle w:val="StdTabelle"/>
              <w:keepNext/>
              <w:keepLines/>
              <w:jc w:val="left"/>
            </w:pPr>
            <w:r w:rsidRPr="00426E0A">
              <w:t>Steps</w:t>
            </w:r>
          </w:p>
        </w:tc>
        <w:tc>
          <w:tcPr>
            <w:tcW w:w="1135" w:type="dxa"/>
            <w:tcBorders>
              <w:top w:val="nil"/>
              <w:left w:val="nil"/>
              <w:right w:val="nil"/>
            </w:tcBorders>
            <w:shd w:val="clear" w:color="auto" w:fill="auto"/>
            <w:noWrap/>
            <w:vAlign w:val="center"/>
            <w:hideMark/>
          </w:tcPr>
          <w:p w14:paraId="58D4FD2C" w14:textId="77777777" w:rsidR="00FE2D6A" w:rsidRPr="00426E0A" w:rsidRDefault="00FE2D6A" w:rsidP="007B6697">
            <w:pPr>
              <w:pStyle w:val="StdTabelle"/>
              <w:keepNext/>
              <w:keepLines/>
              <w:jc w:val="center"/>
            </w:pPr>
            <w:r>
              <w:t xml:space="preserve"> </w:t>
            </w:r>
            <w:r w:rsidRPr="00426E0A">
              <w:t>.6</w:t>
            </w:r>
            <w:r>
              <w:t>9</w:t>
            </w:r>
          </w:p>
        </w:tc>
        <w:tc>
          <w:tcPr>
            <w:tcW w:w="758" w:type="dxa"/>
            <w:tcBorders>
              <w:top w:val="nil"/>
              <w:left w:val="nil"/>
              <w:right w:val="nil"/>
            </w:tcBorders>
            <w:shd w:val="clear" w:color="auto" w:fill="auto"/>
            <w:noWrap/>
            <w:vAlign w:val="center"/>
            <w:hideMark/>
          </w:tcPr>
          <w:p w14:paraId="7E015979" w14:textId="77777777" w:rsidR="00FE2D6A" w:rsidRPr="00426E0A" w:rsidRDefault="00FE2D6A" w:rsidP="007B6697">
            <w:pPr>
              <w:pStyle w:val="StdTabelle"/>
              <w:keepNext/>
              <w:keepLines/>
              <w:jc w:val="center"/>
            </w:pPr>
            <w:r w:rsidRPr="00426E0A">
              <w:t>.0</w:t>
            </w:r>
            <w:r>
              <w:t>5</w:t>
            </w:r>
          </w:p>
        </w:tc>
        <w:tc>
          <w:tcPr>
            <w:tcW w:w="800" w:type="dxa"/>
            <w:tcBorders>
              <w:top w:val="nil"/>
              <w:left w:val="nil"/>
              <w:right w:val="nil"/>
            </w:tcBorders>
            <w:shd w:val="clear" w:color="auto" w:fill="auto"/>
            <w:noWrap/>
            <w:hideMark/>
          </w:tcPr>
          <w:p w14:paraId="14D264A8" w14:textId="77777777" w:rsidR="00FE2D6A" w:rsidRPr="00426E0A" w:rsidRDefault="00FE2D6A" w:rsidP="007B6697">
            <w:pPr>
              <w:pStyle w:val="StdTabelle"/>
              <w:keepNext/>
              <w:keepLines/>
              <w:jc w:val="center"/>
            </w:pPr>
            <w:r>
              <w:t xml:space="preserve">  </w:t>
            </w:r>
            <w:r w:rsidRPr="00252618">
              <w:t>52</w:t>
            </w:r>
            <w:r>
              <w:t>.14</w:t>
            </w:r>
          </w:p>
        </w:tc>
        <w:tc>
          <w:tcPr>
            <w:tcW w:w="1220" w:type="dxa"/>
            <w:tcBorders>
              <w:top w:val="nil"/>
              <w:left w:val="nil"/>
              <w:right w:val="nil"/>
            </w:tcBorders>
            <w:shd w:val="clear" w:color="auto" w:fill="auto"/>
            <w:noWrap/>
            <w:hideMark/>
          </w:tcPr>
          <w:p w14:paraId="666C3182" w14:textId="77777777" w:rsidR="00FE2D6A" w:rsidRPr="00426E0A" w:rsidRDefault="00FE2D6A" w:rsidP="007B6697">
            <w:pPr>
              <w:pStyle w:val="StdTabelle"/>
              <w:keepNext/>
              <w:keepLines/>
              <w:jc w:val="center"/>
            </w:pPr>
            <w:r w:rsidRPr="00252618">
              <w:t>1</w:t>
            </w:r>
            <w:r>
              <w:t>4.93</w:t>
            </w:r>
          </w:p>
        </w:tc>
        <w:tc>
          <w:tcPr>
            <w:tcW w:w="1133" w:type="dxa"/>
            <w:tcBorders>
              <w:top w:val="nil"/>
              <w:left w:val="nil"/>
              <w:right w:val="nil"/>
            </w:tcBorders>
            <w:shd w:val="clear" w:color="auto" w:fill="auto"/>
            <w:noWrap/>
            <w:hideMark/>
          </w:tcPr>
          <w:p w14:paraId="5FB43612" w14:textId="77777777" w:rsidR="00FE2D6A" w:rsidRPr="00426E0A" w:rsidRDefault="00FE2D6A" w:rsidP="007B6697">
            <w:pPr>
              <w:pStyle w:val="StdTabelle"/>
              <w:keepNext/>
              <w:keepLines/>
              <w:jc w:val="center"/>
            </w:pPr>
            <w:r>
              <w:t>.</w:t>
            </w:r>
            <w:r w:rsidRPr="00252618">
              <w:t>00</w:t>
            </w:r>
            <w:r>
              <w:t>0</w:t>
            </w:r>
          </w:p>
        </w:tc>
        <w:tc>
          <w:tcPr>
            <w:tcW w:w="940" w:type="dxa"/>
            <w:tcBorders>
              <w:top w:val="nil"/>
              <w:left w:val="nil"/>
              <w:right w:val="nil"/>
            </w:tcBorders>
            <w:shd w:val="clear" w:color="auto" w:fill="auto"/>
            <w:noWrap/>
            <w:hideMark/>
          </w:tcPr>
          <w:p w14:paraId="1F8B3552" w14:textId="77777777" w:rsidR="00FE2D6A" w:rsidRPr="00426E0A" w:rsidRDefault="00FE2D6A" w:rsidP="007B6697">
            <w:pPr>
              <w:pStyle w:val="StdTabelle"/>
              <w:keepNext/>
              <w:keepLines/>
              <w:jc w:val="center"/>
            </w:pPr>
            <w:r>
              <w:t xml:space="preserve"> .</w:t>
            </w:r>
            <w:r w:rsidRPr="00252618">
              <w:t>57</w:t>
            </w:r>
            <w:r>
              <w:t>3</w:t>
            </w:r>
          </w:p>
        </w:tc>
        <w:tc>
          <w:tcPr>
            <w:tcW w:w="940" w:type="dxa"/>
            <w:tcBorders>
              <w:top w:val="nil"/>
              <w:left w:val="nil"/>
              <w:right w:val="nil"/>
            </w:tcBorders>
            <w:shd w:val="clear" w:color="auto" w:fill="auto"/>
            <w:noWrap/>
            <w:hideMark/>
          </w:tcPr>
          <w:p w14:paraId="3A894A07" w14:textId="77777777" w:rsidR="00FE2D6A" w:rsidRPr="00426E0A" w:rsidRDefault="00FE2D6A" w:rsidP="007B6697">
            <w:pPr>
              <w:pStyle w:val="StdTabelle"/>
              <w:keepNext/>
              <w:keepLines/>
              <w:jc w:val="center"/>
            </w:pPr>
            <w:r>
              <w:t xml:space="preserve"> .</w:t>
            </w:r>
            <w:r w:rsidRPr="00252618">
              <w:t>78</w:t>
            </w:r>
            <w:r>
              <w:t>2</w:t>
            </w:r>
          </w:p>
        </w:tc>
      </w:tr>
      <w:tr w:rsidR="00FE2D6A" w:rsidRPr="00426E0A" w14:paraId="2713A1D8" w14:textId="77777777" w:rsidTr="007B6697">
        <w:trPr>
          <w:trHeight w:val="300"/>
        </w:trPr>
        <w:tc>
          <w:tcPr>
            <w:tcW w:w="1434" w:type="dxa"/>
            <w:tcBorders>
              <w:top w:val="nil"/>
              <w:left w:val="nil"/>
              <w:right w:val="nil"/>
            </w:tcBorders>
            <w:shd w:val="clear" w:color="auto" w:fill="auto"/>
            <w:vAlign w:val="center"/>
          </w:tcPr>
          <w:p w14:paraId="0879951A" w14:textId="77777777" w:rsidR="00FE2D6A" w:rsidRPr="00426E0A" w:rsidRDefault="00FE2D6A" w:rsidP="007B6697">
            <w:pPr>
              <w:pStyle w:val="StdTabelle"/>
              <w:keepNext/>
              <w:keepLines/>
              <w:jc w:val="left"/>
            </w:pPr>
            <w:r>
              <w:t>Group*Noise</w:t>
            </w:r>
          </w:p>
        </w:tc>
        <w:tc>
          <w:tcPr>
            <w:tcW w:w="1135" w:type="dxa"/>
            <w:tcBorders>
              <w:top w:val="nil"/>
              <w:left w:val="nil"/>
              <w:right w:val="nil"/>
            </w:tcBorders>
            <w:shd w:val="clear" w:color="auto" w:fill="auto"/>
            <w:noWrap/>
            <w:vAlign w:val="center"/>
          </w:tcPr>
          <w:p w14:paraId="3B59C2C3" w14:textId="77777777" w:rsidR="00FE2D6A" w:rsidRDefault="00FE2D6A" w:rsidP="007B6697">
            <w:pPr>
              <w:pStyle w:val="StdTabelle"/>
              <w:keepNext/>
              <w:keepLines/>
              <w:jc w:val="center"/>
            </w:pPr>
            <w:r>
              <w:t xml:space="preserve"> .02</w:t>
            </w:r>
          </w:p>
        </w:tc>
        <w:tc>
          <w:tcPr>
            <w:tcW w:w="758" w:type="dxa"/>
            <w:tcBorders>
              <w:top w:val="nil"/>
              <w:left w:val="nil"/>
              <w:right w:val="nil"/>
            </w:tcBorders>
            <w:shd w:val="clear" w:color="auto" w:fill="auto"/>
            <w:noWrap/>
            <w:vAlign w:val="center"/>
          </w:tcPr>
          <w:p w14:paraId="7D919524" w14:textId="77777777" w:rsidR="00FE2D6A" w:rsidRPr="00426E0A" w:rsidRDefault="00FE2D6A" w:rsidP="007B6697">
            <w:pPr>
              <w:pStyle w:val="StdTabelle"/>
              <w:keepNext/>
              <w:keepLines/>
              <w:jc w:val="center"/>
            </w:pPr>
            <w:r>
              <w:t>.02</w:t>
            </w:r>
          </w:p>
        </w:tc>
        <w:tc>
          <w:tcPr>
            <w:tcW w:w="800" w:type="dxa"/>
            <w:tcBorders>
              <w:top w:val="nil"/>
              <w:left w:val="nil"/>
              <w:right w:val="nil"/>
            </w:tcBorders>
            <w:shd w:val="clear" w:color="auto" w:fill="auto"/>
            <w:noWrap/>
          </w:tcPr>
          <w:p w14:paraId="55139245" w14:textId="77777777" w:rsidR="00FE2D6A" w:rsidRPr="00426E0A" w:rsidRDefault="00FE2D6A" w:rsidP="007B6697">
            <w:pPr>
              <w:pStyle w:val="StdTabelle"/>
              <w:keepNext/>
              <w:keepLines/>
              <w:jc w:val="center"/>
            </w:pPr>
            <w:r w:rsidRPr="00252618">
              <w:t>104</w:t>
            </w:r>
            <w:r>
              <w:t>.43</w:t>
            </w:r>
          </w:p>
        </w:tc>
        <w:tc>
          <w:tcPr>
            <w:tcW w:w="1220" w:type="dxa"/>
            <w:tcBorders>
              <w:top w:val="nil"/>
              <w:left w:val="nil"/>
              <w:right w:val="nil"/>
            </w:tcBorders>
            <w:shd w:val="clear" w:color="auto" w:fill="auto"/>
            <w:noWrap/>
          </w:tcPr>
          <w:p w14:paraId="6ADF3535" w14:textId="77777777" w:rsidR="00FE2D6A" w:rsidRPr="00426E0A" w:rsidRDefault="00FE2D6A" w:rsidP="007B6697">
            <w:pPr>
              <w:pStyle w:val="StdTabelle"/>
              <w:keepNext/>
              <w:keepLines/>
              <w:jc w:val="center"/>
            </w:pPr>
            <w:r>
              <w:t xml:space="preserve">  </w:t>
            </w:r>
            <w:r w:rsidRPr="00252618">
              <w:t>1</w:t>
            </w:r>
            <w:r>
              <w:t>.16</w:t>
            </w:r>
          </w:p>
        </w:tc>
        <w:tc>
          <w:tcPr>
            <w:tcW w:w="1133" w:type="dxa"/>
            <w:tcBorders>
              <w:top w:val="nil"/>
              <w:left w:val="nil"/>
              <w:right w:val="nil"/>
            </w:tcBorders>
            <w:shd w:val="clear" w:color="auto" w:fill="auto"/>
            <w:noWrap/>
          </w:tcPr>
          <w:p w14:paraId="100931C9" w14:textId="77777777" w:rsidR="00FE2D6A" w:rsidRPr="00426E0A" w:rsidRDefault="00FE2D6A" w:rsidP="007B6697">
            <w:pPr>
              <w:pStyle w:val="StdTabelle"/>
              <w:keepNext/>
              <w:keepLines/>
              <w:jc w:val="center"/>
            </w:pPr>
            <w:r>
              <w:t>.249</w:t>
            </w:r>
          </w:p>
        </w:tc>
        <w:tc>
          <w:tcPr>
            <w:tcW w:w="940" w:type="dxa"/>
            <w:tcBorders>
              <w:top w:val="nil"/>
              <w:left w:val="nil"/>
              <w:right w:val="nil"/>
            </w:tcBorders>
            <w:shd w:val="clear" w:color="auto" w:fill="auto"/>
            <w:noWrap/>
          </w:tcPr>
          <w:p w14:paraId="4BC7A57D" w14:textId="77777777" w:rsidR="00FE2D6A" w:rsidRDefault="00FE2D6A" w:rsidP="007B6697">
            <w:pPr>
              <w:pStyle w:val="StdTabelle"/>
              <w:keepNext/>
              <w:keepLines/>
              <w:jc w:val="center"/>
            </w:pPr>
            <w:r w:rsidRPr="00252618">
              <w:t>-</w:t>
            </w:r>
            <w:r>
              <w:t>.</w:t>
            </w:r>
            <w:r w:rsidRPr="00252618">
              <w:t>0</w:t>
            </w:r>
            <w:r>
              <w:t>15</w:t>
            </w:r>
          </w:p>
        </w:tc>
        <w:tc>
          <w:tcPr>
            <w:tcW w:w="940" w:type="dxa"/>
            <w:tcBorders>
              <w:top w:val="nil"/>
              <w:left w:val="nil"/>
              <w:right w:val="nil"/>
            </w:tcBorders>
            <w:shd w:val="clear" w:color="auto" w:fill="auto"/>
            <w:noWrap/>
          </w:tcPr>
          <w:p w14:paraId="45249276" w14:textId="77777777" w:rsidR="00FE2D6A" w:rsidRDefault="00FE2D6A" w:rsidP="007B6697">
            <w:pPr>
              <w:pStyle w:val="StdTabelle"/>
              <w:keepNext/>
              <w:keepLines/>
              <w:jc w:val="center"/>
            </w:pPr>
            <w:r>
              <w:t xml:space="preserve"> .</w:t>
            </w:r>
            <w:r w:rsidRPr="00252618">
              <w:t>0</w:t>
            </w:r>
            <w:r>
              <w:t>57</w:t>
            </w:r>
          </w:p>
        </w:tc>
      </w:tr>
      <w:tr w:rsidR="00FE2D6A" w:rsidRPr="00426E0A" w14:paraId="608B4CE6" w14:textId="77777777" w:rsidTr="007B6697">
        <w:trPr>
          <w:trHeight w:val="300"/>
        </w:trPr>
        <w:tc>
          <w:tcPr>
            <w:tcW w:w="1434" w:type="dxa"/>
            <w:tcBorders>
              <w:left w:val="nil"/>
              <w:bottom w:val="single" w:sz="4" w:space="0" w:color="000000"/>
              <w:right w:val="nil"/>
            </w:tcBorders>
            <w:shd w:val="clear" w:color="auto" w:fill="auto"/>
            <w:vAlign w:val="center"/>
          </w:tcPr>
          <w:p w14:paraId="3734A14E" w14:textId="77777777" w:rsidR="00FE2D6A" w:rsidRPr="00426E0A" w:rsidRDefault="00FE2D6A" w:rsidP="007B6697">
            <w:pPr>
              <w:pStyle w:val="StdTabelle"/>
              <w:keepNext/>
              <w:keepLines/>
              <w:jc w:val="left"/>
            </w:pPr>
            <w:r>
              <w:t>Group*Steps</w:t>
            </w:r>
          </w:p>
        </w:tc>
        <w:tc>
          <w:tcPr>
            <w:tcW w:w="1135" w:type="dxa"/>
            <w:tcBorders>
              <w:left w:val="nil"/>
              <w:bottom w:val="single" w:sz="4" w:space="0" w:color="000000"/>
              <w:right w:val="nil"/>
            </w:tcBorders>
            <w:shd w:val="clear" w:color="auto" w:fill="auto"/>
            <w:noWrap/>
            <w:vAlign w:val="center"/>
          </w:tcPr>
          <w:p w14:paraId="791CEBE6" w14:textId="77777777" w:rsidR="00FE2D6A" w:rsidRDefault="00FE2D6A" w:rsidP="007B6697">
            <w:pPr>
              <w:pStyle w:val="StdTabelle"/>
              <w:keepNext/>
              <w:keepLines/>
              <w:jc w:val="center"/>
            </w:pPr>
            <w:r>
              <w:t xml:space="preserve"> .05</w:t>
            </w:r>
          </w:p>
        </w:tc>
        <w:tc>
          <w:tcPr>
            <w:tcW w:w="758" w:type="dxa"/>
            <w:tcBorders>
              <w:left w:val="nil"/>
              <w:bottom w:val="single" w:sz="4" w:space="0" w:color="000000"/>
              <w:right w:val="nil"/>
            </w:tcBorders>
            <w:shd w:val="clear" w:color="auto" w:fill="auto"/>
            <w:noWrap/>
            <w:vAlign w:val="center"/>
          </w:tcPr>
          <w:p w14:paraId="6592CA18" w14:textId="77777777" w:rsidR="00FE2D6A" w:rsidRPr="00426E0A" w:rsidRDefault="00FE2D6A" w:rsidP="007B6697">
            <w:pPr>
              <w:pStyle w:val="StdTabelle"/>
              <w:keepNext/>
              <w:keepLines/>
              <w:jc w:val="center"/>
            </w:pPr>
            <w:r>
              <w:t>.06</w:t>
            </w:r>
          </w:p>
        </w:tc>
        <w:tc>
          <w:tcPr>
            <w:tcW w:w="800" w:type="dxa"/>
            <w:tcBorders>
              <w:left w:val="nil"/>
              <w:bottom w:val="single" w:sz="4" w:space="0" w:color="000000"/>
              <w:right w:val="nil"/>
            </w:tcBorders>
            <w:shd w:val="clear" w:color="auto" w:fill="auto"/>
            <w:noWrap/>
          </w:tcPr>
          <w:p w14:paraId="4B5FD827" w14:textId="77777777" w:rsidR="00FE2D6A" w:rsidRPr="00426E0A" w:rsidRDefault="00FE2D6A" w:rsidP="007B6697">
            <w:pPr>
              <w:pStyle w:val="StdTabelle"/>
              <w:keepNext/>
              <w:keepLines/>
              <w:jc w:val="center"/>
            </w:pPr>
            <w:r>
              <w:t xml:space="preserve">  </w:t>
            </w:r>
            <w:r w:rsidRPr="00252618">
              <w:t>52</w:t>
            </w:r>
            <w:r>
              <w:t>.14</w:t>
            </w:r>
          </w:p>
        </w:tc>
        <w:tc>
          <w:tcPr>
            <w:tcW w:w="1220" w:type="dxa"/>
            <w:tcBorders>
              <w:left w:val="nil"/>
              <w:bottom w:val="single" w:sz="4" w:space="0" w:color="000000"/>
              <w:right w:val="nil"/>
            </w:tcBorders>
            <w:shd w:val="clear" w:color="auto" w:fill="auto"/>
            <w:noWrap/>
          </w:tcPr>
          <w:p w14:paraId="36F43D6A" w14:textId="77777777" w:rsidR="00FE2D6A" w:rsidRPr="00426E0A" w:rsidRDefault="00FE2D6A" w:rsidP="007B6697">
            <w:pPr>
              <w:pStyle w:val="StdTabelle"/>
              <w:keepNext/>
              <w:keepLines/>
              <w:jc w:val="center"/>
            </w:pPr>
            <w:r>
              <w:t xml:space="preserve">    .74</w:t>
            </w:r>
          </w:p>
        </w:tc>
        <w:tc>
          <w:tcPr>
            <w:tcW w:w="1133" w:type="dxa"/>
            <w:tcBorders>
              <w:left w:val="nil"/>
              <w:bottom w:val="single" w:sz="4" w:space="0" w:color="000000"/>
              <w:right w:val="nil"/>
            </w:tcBorders>
            <w:shd w:val="clear" w:color="auto" w:fill="auto"/>
            <w:noWrap/>
          </w:tcPr>
          <w:p w14:paraId="52E4DEE7" w14:textId="77777777" w:rsidR="00FE2D6A" w:rsidRPr="00426E0A" w:rsidRDefault="00FE2D6A" w:rsidP="007B6697">
            <w:pPr>
              <w:pStyle w:val="StdTabelle"/>
              <w:keepNext/>
              <w:keepLines/>
              <w:jc w:val="center"/>
            </w:pPr>
            <w:r>
              <w:t>.465</w:t>
            </w:r>
          </w:p>
        </w:tc>
        <w:tc>
          <w:tcPr>
            <w:tcW w:w="940" w:type="dxa"/>
            <w:tcBorders>
              <w:left w:val="nil"/>
              <w:bottom w:val="single" w:sz="4" w:space="0" w:color="000000"/>
              <w:right w:val="nil"/>
            </w:tcBorders>
            <w:shd w:val="clear" w:color="auto" w:fill="auto"/>
            <w:noWrap/>
          </w:tcPr>
          <w:p w14:paraId="31482421" w14:textId="77777777" w:rsidR="00FE2D6A" w:rsidRDefault="00FE2D6A" w:rsidP="007B6697">
            <w:pPr>
              <w:pStyle w:val="StdTabelle"/>
              <w:keepNext/>
              <w:keepLines/>
              <w:jc w:val="center"/>
            </w:pPr>
            <w:r w:rsidRPr="00252618">
              <w:t>-</w:t>
            </w:r>
            <w:r>
              <w:t>.081</w:t>
            </w:r>
          </w:p>
        </w:tc>
        <w:tc>
          <w:tcPr>
            <w:tcW w:w="940" w:type="dxa"/>
            <w:tcBorders>
              <w:left w:val="nil"/>
              <w:bottom w:val="single" w:sz="4" w:space="0" w:color="000000"/>
              <w:right w:val="nil"/>
            </w:tcBorders>
            <w:shd w:val="clear" w:color="auto" w:fill="auto"/>
            <w:noWrap/>
          </w:tcPr>
          <w:p w14:paraId="379EC228" w14:textId="77777777" w:rsidR="00FE2D6A" w:rsidRDefault="00FE2D6A" w:rsidP="007B6697">
            <w:pPr>
              <w:pStyle w:val="StdTabelle"/>
              <w:keepNext/>
              <w:keepLines/>
              <w:jc w:val="center"/>
            </w:pPr>
            <w:r>
              <w:t xml:space="preserve"> .175</w:t>
            </w:r>
          </w:p>
        </w:tc>
      </w:tr>
    </w:tbl>
    <w:p w14:paraId="5B12019F" w14:textId="77777777" w:rsidR="00FE2D6A" w:rsidRPr="00B40C04" w:rsidRDefault="00FE2D6A" w:rsidP="00FE2D6A">
      <w:pPr>
        <w:keepLines/>
        <w:ind w:firstLine="0"/>
        <w:rPr>
          <w:lang w:val="en-US"/>
        </w:rPr>
      </w:pPr>
      <w:r w:rsidRPr="00EB530E">
        <w:rPr>
          <w:rStyle w:val="BilduntertitelZchn"/>
          <w:lang w:val="en-US"/>
        </w:rPr>
        <w:t>Table S</w:t>
      </w:r>
      <w:r w:rsidRPr="005B3ABD">
        <w:rPr>
          <w:rStyle w:val="BilduntertitelZchn"/>
        </w:rPr>
        <w:fldChar w:fldCharType="begin"/>
      </w:r>
      <w:r w:rsidRPr="00EB530E">
        <w:rPr>
          <w:rStyle w:val="BilduntertitelZchn"/>
          <w:lang w:val="en-US"/>
        </w:rPr>
        <w:instrText xml:space="preserve"> SEQ Table_S \* ARABIC </w:instrText>
      </w:r>
      <w:r w:rsidRPr="005B3ABD">
        <w:rPr>
          <w:rStyle w:val="BilduntertitelZchn"/>
        </w:rPr>
        <w:fldChar w:fldCharType="separate"/>
      </w:r>
      <w:r w:rsidRPr="00EB530E">
        <w:rPr>
          <w:rStyle w:val="BilduntertitelZchn"/>
          <w:lang w:val="en-US"/>
        </w:rPr>
        <w:t>2</w:t>
      </w:r>
      <w:r w:rsidRPr="005B3ABD">
        <w:rPr>
          <w:rStyle w:val="BilduntertitelZchn"/>
        </w:rPr>
        <w:fldChar w:fldCharType="end"/>
      </w:r>
      <w:r w:rsidRPr="00B40C04">
        <w:rPr>
          <w:rStyle w:val="BilderunterschriftBezeichnungZchn"/>
        </w:rPr>
        <w:t xml:space="preserve">  Estimates of Fixed Effects</w:t>
      </w:r>
      <w:r>
        <w:rPr>
          <w:rStyle w:val="BilderunterschriftBezeichnungZchn"/>
        </w:rPr>
        <w:t xml:space="preserve">. </w:t>
      </w:r>
      <w:r w:rsidRPr="00B40C04">
        <w:rPr>
          <w:rStyle w:val="BeschrTabelleZchn"/>
        </w:rPr>
        <w:t>CI = confidence interval; LL = lower limit; UL = upper limit.</w:t>
      </w:r>
    </w:p>
    <w:p w14:paraId="5CD52A72" w14:textId="77777777" w:rsidR="00FE2D6A" w:rsidRDefault="00FE2D6A" w:rsidP="00FE2D6A">
      <w:pPr>
        <w:rPr>
          <w:lang w:val="en-US"/>
        </w:rPr>
      </w:pPr>
    </w:p>
    <w:p w14:paraId="78CA30A7" w14:textId="77777777" w:rsidR="00FE2D6A" w:rsidRPr="00E27D2F" w:rsidRDefault="00FE2D6A" w:rsidP="00FE2D6A">
      <w:pPr>
        <w:widowControl w:val="0"/>
        <w:ind w:firstLine="0"/>
        <w:rPr>
          <w:lang w:val="en-US"/>
        </w:rPr>
      </w:pPr>
      <w:bookmarkStart w:id="10" w:name="_Hlk113378556"/>
    </w:p>
    <w:tbl>
      <w:tblPr>
        <w:tblW w:w="6523" w:type="dxa"/>
        <w:tblCellMar>
          <w:left w:w="70" w:type="dxa"/>
          <w:right w:w="70" w:type="dxa"/>
        </w:tblCellMar>
        <w:tblLook w:val="04A0" w:firstRow="1" w:lastRow="0" w:firstColumn="1" w:lastColumn="0" w:noHBand="0" w:noVBand="1"/>
      </w:tblPr>
      <w:tblGrid>
        <w:gridCol w:w="1276"/>
        <w:gridCol w:w="992"/>
        <w:gridCol w:w="1200"/>
        <w:gridCol w:w="1002"/>
        <w:gridCol w:w="851"/>
        <w:gridCol w:w="586"/>
        <w:gridCol w:w="616"/>
      </w:tblGrid>
      <w:tr w:rsidR="00FE2D6A" w:rsidRPr="00AE68C7" w14:paraId="70293C88" w14:textId="77777777" w:rsidTr="007B6697">
        <w:trPr>
          <w:trHeight w:val="315"/>
        </w:trPr>
        <w:tc>
          <w:tcPr>
            <w:tcW w:w="1276" w:type="dxa"/>
            <w:vMerge w:val="restart"/>
            <w:tcBorders>
              <w:top w:val="single" w:sz="4" w:space="0" w:color="000000"/>
              <w:left w:val="nil"/>
              <w:right w:val="nil"/>
            </w:tcBorders>
            <w:shd w:val="clear" w:color="auto" w:fill="auto"/>
            <w:vAlign w:val="center"/>
            <w:hideMark/>
          </w:tcPr>
          <w:p w14:paraId="7FB95D51" w14:textId="77777777" w:rsidR="00FE2D6A" w:rsidRPr="006A18E9" w:rsidRDefault="00FE2D6A" w:rsidP="007B6697">
            <w:pPr>
              <w:pStyle w:val="StdTabelle"/>
              <w:keepNext/>
              <w:keepLines/>
              <w:jc w:val="left"/>
            </w:pPr>
            <w:r w:rsidRPr="006A18E9">
              <w:t>Parameter</w:t>
            </w:r>
          </w:p>
        </w:tc>
        <w:tc>
          <w:tcPr>
            <w:tcW w:w="992" w:type="dxa"/>
            <w:vMerge w:val="restart"/>
            <w:tcBorders>
              <w:top w:val="single" w:sz="4" w:space="0" w:color="000000"/>
              <w:left w:val="nil"/>
              <w:right w:val="nil"/>
            </w:tcBorders>
            <w:shd w:val="clear" w:color="auto" w:fill="auto"/>
            <w:vAlign w:val="center"/>
            <w:hideMark/>
          </w:tcPr>
          <w:p w14:paraId="053DE6F0" w14:textId="77777777" w:rsidR="00FE2D6A" w:rsidRPr="006A18E9" w:rsidRDefault="00FE2D6A" w:rsidP="007B6697">
            <w:pPr>
              <w:pStyle w:val="StdTabelle"/>
              <w:keepNext/>
              <w:keepLines/>
              <w:jc w:val="center"/>
            </w:pPr>
            <w:r w:rsidRPr="006A18E9">
              <w:t>Estimate</w:t>
            </w:r>
          </w:p>
        </w:tc>
        <w:tc>
          <w:tcPr>
            <w:tcW w:w="1200" w:type="dxa"/>
            <w:vMerge w:val="restart"/>
            <w:tcBorders>
              <w:top w:val="single" w:sz="4" w:space="0" w:color="000000"/>
              <w:left w:val="nil"/>
              <w:right w:val="nil"/>
            </w:tcBorders>
            <w:shd w:val="clear" w:color="auto" w:fill="auto"/>
            <w:vAlign w:val="center"/>
            <w:hideMark/>
          </w:tcPr>
          <w:p w14:paraId="32D13811" w14:textId="77777777" w:rsidR="00FE2D6A" w:rsidRPr="00165545" w:rsidRDefault="00FE2D6A" w:rsidP="007B6697">
            <w:pPr>
              <w:pStyle w:val="StdTabelle"/>
              <w:keepNext/>
              <w:keepLines/>
              <w:jc w:val="center"/>
              <w:rPr>
                <w:i/>
              </w:rPr>
            </w:pPr>
            <w:r w:rsidRPr="00165545">
              <w:rPr>
                <w:i/>
              </w:rPr>
              <w:t>SE</w:t>
            </w:r>
          </w:p>
        </w:tc>
        <w:tc>
          <w:tcPr>
            <w:tcW w:w="1002" w:type="dxa"/>
            <w:vMerge w:val="restart"/>
            <w:tcBorders>
              <w:top w:val="single" w:sz="4" w:space="0" w:color="000000"/>
              <w:left w:val="nil"/>
              <w:right w:val="nil"/>
            </w:tcBorders>
            <w:shd w:val="clear" w:color="auto" w:fill="auto"/>
            <w:vAlign w:val="center"/>
            <w:hideMark/>
          </w:tcPr>
          <w:p w14:paraId="1F60A477" w14:textId="77777777" w:rsidR="00FE2D6A" w:rsidRPr="006A18E9" w:rsidRDefault="00FE2D6A" w:rsidP="007B6697">
            <w:pPr>
              <w:pStyle w:val="StdTabelle"/>
              <w:keepNext/>
              <w:keepLines/>
              <w:jc w:val="center"/>
              <w:rPr>
                <w:i/>
              </w:rPr>
            </w:pPr>
            <w:r w:rsidRPr="00165545">
              <w:t>Wald</w:t>
            </w:r>
            <w:r w:rsidRPr="006A18E9">
              <w:rPr>
                <w:i/>
              </w:rPr>
              <w:t xml:space="preserve"> Z</w:t>
            </w:r>
          </w:p>
        </w:tc>
        <w:tc>
          <w:tcPr>
            <w:tcW w:w="851" w:type="dxa"/>
            <w:vMerge w:val="restart"/>
            <w:tcBorders>
              <w:top w:val="single" w:sz="4" w:space="0" w:color="000000"/>
              <w:left w:val="nil"/>
              <w:right w:val="nil"/>
            </w:tcBorders>
            <w:shd w:val="clear" w:color="auto" w:fill="auto"/>
            <w:vAlign w:val="center"/>
            <w:hideMark/>
          </w:tcPr>
          <w:p w14:paraId="59923D39" w14:textId="77777777" w:rsidR="00FE2D6A" w:rsidRPr="006A18E9" w:rsidRDefault="00FE2D6A" w:rsidP="007B6697">
            <w:pPr>
              <w:pStyle w:val="StdTabelle"/>
              <w:keepNext/>
              <w:keepLines/>
              <w:jc w:val="center"/>
              <w:rPr>
                <w:i/>
              </w:rPr>
            </w:pPr>
            <w:r w:rsidRPr="006A18E9">
              <w:rPr>
                <w:i/>
              </w:rPr>
              <w:t>p</w:t>
            </w:r>
          </w:p>
        </w:tc>
        <w:tc>
          <w:tcPr>
            <w:tcW w:w="1202" w:type="dxa"/>
            <w:gridSpan w:val="2"/>
            <w:tcBorders>
              <w:top w:val="single" w:sz="4" w:space="0" w:color="000000"/>
              <w:left w:val="nil"/>
              <w:bottom w:val="single" w:sz="4" w:space="0" w:color="000000"/>
              <w:right w:val="nil"/>
            </w:tcBorders>
            <w:shd w:val="clear" w:color="auto" w:fill="auto"/>
            <w:vAlign w:val="center"/>
            <w:hideMark/>
          </w:tcPr>
          <w:p w14:paraId="5A43A54C" w14:textId="77777777" w:rsidR="00FE2D6A" w:rsidRPr="00653A5E" w:rsidRDefault="00FE2D6A" w:rsidP="007B6697">
            <w:pPr>
              <w:pStyle w:val="StdTabelle"/>
              <w:keepNext/>
              <w:keepLines/>
              <w:jc w:val="center"/>
            </w:pPr>
            <w:r w:rsidRPr="00653A5E">
              <w:t>95% CI</w:t>
            </w:r>
          </w:p>
        </w:tc>
      </w:tr>
      <w:tr w:rsidR="00FE2D6A" w:rsidRPr="00AE68C7" w14:paraId="6CE587F4" w14:textId="77777777" w:rsidTr="007B6697">
        <w:trPr>
          <w:trHeight w:val="300"/>
        </w:trPr>
        <w:tc>
          <w:tcPr>
            <w:tcW w:w="1276" w:type="dxa"/>
            <w:vMerge/>
            <w:tcBorders>
              <w:left w:val="nil"/>
              <w:bottom w:val="nil"/>
              <w:right w:val="nil"/>
            </w:tcBorders>
            <w:shd w:val="clear" w:color="auto" w:fill="auto"/>
            <w:vAlign w:val="center"/>
            <w:hideMark/>
          </w:tcPr>
          <w:p w14:paraId="79042B22" w14:textId="77777777" w:rsidR="00FE2D6A" w:rsidRPr="006A18E9" w:rsidRDefault="00FE2D6A" w:rsidP="007B6697">
            <w:pPr>
              <w:pStyle w:val="StdTabelle"/>
              <w:keepNext/>
              <w:keepLines/>
              <w:jc w:val="left"/>
            </w:pPr>
          </w:p>
        </w:tc>
        <w:tc>
          <w:tcPr>
            <w:tcW w:w="992" w:type="dxa"/>
            <w:vMerge/>
            <w:tcBorders>
              <w:left w:val="nil"/>
              <w:bottom w:val="single" w:sz="4" w:space="0" w:color="auto"/>
              <w:right w:val="nil"/>
            </w:tcBorders>
            <w:shd w:val="clear" w:color="auto" w:fill="auto"/>
            <w:noWrap/>
            <w:vAlign w:val="center"/>
          </w:tcPr>
          <w:p w14:paraId="2FF7AFC3" w14:textId="77777777" w:rsidR="00FE2D6A" w:rsidRPr="006A18E9" w:rsidRDefault="00FE2D6A" w:rsidP="007B6697">
            <w:pPr>
              <w:pStyle w:val="StdTabelle"/>
              <w:keepNext/>
              <w:keepLines/>
              <w:jc w:val="center"/>
            </w:pPr>
          </w:p>
        </w:tc>
        <w:tc>
          <w:tcPr>
            <w:tcW w:w="1200" w:type="dxa"/>
            <w:vMerge/>
            <w:tcBorders>
              <w:left w:val="nil"/>
              <w:bottom w:val="single" w:sz="4" w:space="0" w:color="auto"/>
              <w:right w:val="nil"/>
            </w:tcBorders>
            <w:shd w:val="clear" w:color="auto" w:fill="auto"/>
            <w:noWrap/>
            <w:vAlign w:val="center"/>
          </w:tcPr>
          <w:p w14:paraId="4C1EA1C8" w14:textId="77777777" w:rsidR="00FE2D6A" w:rsidRPr="006A18E9" w:rsidRDefault="00FE2D6A" w:rsidP="007B6697">
            <w:pPr>
              <w:pStyle w:val="StdTabelle"/>
              <w:keepNext/>
              <w:keepLines/>
              <w:jc w:val="center"/>
            </w:pPr>
          </w:p>
        </w:tc>
        <w:tc>
          <w:tcPr>
            <w:tcW w:w="1002" w:type="dxa"/>
            <w:vMerge/>
            <w:tcBorders>
              <w:left w:val="nil"/>
              <w:bottom w:val="single" w:sz="4" w:space="0" w:color="auto"/>
              <w:right w:val="nil"/>
            </w:tcBorders>
            <w:shd w:val="clear" w:color="auto" w:fill="auto"/>
            <w:noWrap/>
            <w:vAlign w:val="center"/>
          </w:tcPr>
          <w:p w14:paraId="4E315C9B" w14:textId="77777777" w:rsidR="00FE2D6A" w:rsidRPr="006A18E9" w:rsidRDefault="00FE2D6A" w:rsidP="007B6697">
            <w:pPr>
              <w:pStyle w:val="StdTabelle"/>
              <w:keepNext/>
              <w:keepLines/>
              <w:jc w:val="center"/>
            </w:pPr>
          </w:p>
        </w:tc>
        <w:tc>
          <w:tcPr>
            <w:tcW w:w="851" w:type="dxa"/>
            <w:vMerge/>
            <w:tcBorders>
              <w:left w:val="nil"/>
              <w:bottom w:val="single" w:sz="4" w:space="0" w:color="auto"/>
              <w:right w:val="nil"/>
            </w:tcBorders>
            <w:shd w:val="clear" w:color="auto" w:fill="auto"/>
            <w:noWrap/>
            <w:vAlign w:val="center"/>
          </w:tcPr>
          <w:p w14:paraId="56BA962D" w14:textId="77777777" w:rsidR="00FE2D6A" w:rsidRPr="006A18E9" w:rsidRDefault="00FE2D6A" w:rsidP="007B6697">
            <w:pPr>
              <w:pStyle w:val="StdTabelle"/>
              <w:keepNext/>
              <w:keepLines/>
              <w:jc w:val="center"/>
            </w:pPr>
          </w:p>
        </w:tc>
        <w:tc>
          <w:tcPr>
            <w:tcW w:w="586" w:type="dxa"/>
            <w:tcBorders>
              <w:top w:val="nil"/>
              <w:left w:val="nil"/>
              <w:bottom w:val="single" w:sz="4" w:space="0" w:color="auto"/>
              <w:right w:val="nil"/>
            </w:tcBorders>
            <w:shd w:val="clear" w:color="auto" w:fill="auto"/>
            <w:noWrap/>
            <w:vAlign w:val="center"/>
          </w:tcPr>
          <w:p w14:paraId="4F201D74" w14:textId="77777777" w:rsidR="00FE2D6A" w:rsidRPr="00165545" w:rsidRDefault="00FE2D6A" w:rsidP="007B6697">
            <w:pPr>
              <w:pStyle w:val="StdTabelle"/>
              <w:keepNext/>
              <w:keepLines/>
              <w:jc w:val="center"/>
              <w:rPr>
                <w:i/>
              </w:rPr>
            </w:pPr>
            <w:r w:rsidRPr="00165545">
              <w:rPr>
                <w:i/>
              </w:rPr>
              <w:t>LL</w:t>
            </w:r>
          </w:p>
        </w:tc>
        <w:tc>
          <w:tcPr>
            <w:tcW w:w="616" w:type="dxa"/>
            <w:tcBorders>
              <w:top w:val="nil"/>
              <w:left w:val="nil"/>
              <w:bottom w:val="single" w:sz="4" w:space="0" w:color="auto"/>
              <w:right w:val="nil"/>
            </w:tcBorders>
            <w:shd w:val="clear" w:color="auto" w:fill="auto"/>
            <w:noWrap/>
            <w:vAlign w:val="center"/>
          </w:tcPr>
          <w:p w14:paraId="1E16D491" w14:textId="77777777" w:rsidR="00FE2D6A" w:rsidRPr="00165545" w:rsidRDefault="00FE2D6A" w:rsidP="007B6697">
            <w:pPr>
              <w:pStyle w:val="StdTabelle"/>
              <w:keepNext/>
              <w:keepLines/>
              <w:jc w:val="center"/>
              <w:rPr>
                <w:i/>
              </w:rPr>
            </w:pPr>
            <w:r w:rsidRPr="00165545">
              <w:rPr>
                <w:i/>
              </w:rPr>
              <w:t>UL</w:t>
            </w:r>
          </w:p>
        </w:tc>
      </w:tr>
      <w:tr w:rsidR="00FE2D6A" w:rsidRPr="00AE68C7" w14:paraId="17E84E26" w14:textId="77777777" w:rsidTr="007B6697">
        <w:trPr>
          <w:trHeight w:val="300"/>
        </w:trPr>
        <w:tc>
          <w:tcPr>
            <w:tcW w:w="1276" w:type="dxa"/>
            <w:tcBorders>
              <w:top w:val="single" w:sz="4" w:space="0" w:color="000000"/>
              <w:left w:val="nil"/>
              <w:bottom w:val="nil"/>
              <w:right w:val="nil"/>
            </w:tcBorders>
            <w:shd w:val="clear" w:color="auto" w:fill="auto"/>
            <w:vAlign w:val="center"/>
            <w:hideMark/>
          </w:tcPr>
          <w:p w14:paraId="3C9D8E35" w14:textId="77777777" w:rsidR="00FE2D6A" w:rsidRPr="006A18E9" w:rsidRDefault="00FE2D6A" w:rsidP="007B6697">
            <w:pPr>
              <w:pStyle w:val="StdTabelle"/>
              <w:keepNext/>
              <w:keepLines/>
              <w:jc w:val="left"/>
            </w:pPr>
            <w:r w:rsidRPr="006A18E9">
              <w:t>Residual</w:t>
            </w:r>
          </w:p>
        </w:tc>
        <w:tc>
          <w:tcPr>
            <w:tcW w:w="992" w:type="dxa"/>
            <w:tcBorders>
              <w:top w:val="single" w:sz="4" w:space="0" w:color="auto"/>
              <w:left w:val="nil"/>
              <w:bottom w:val="nil"/>
              <w:right w:val="nil"/>
            </w:tcBorders>
            <w:shd w:val="clear" w:color="auto" w:fill="auto"/>
            <w:noWrap/>
            <w:vAlign w:val="center"/>
            <w:hideMark/>
          </w:tcPr>
          <w:p w14:paraId="036556C2" w14:textId="77777777" w:rsidR="00FE2D6A" w:rsidRPr="006A18E9" w:rsidRDefault="00FE2D6A" w:rsidP="007B6697">
            <w:pPr>
              <w:pStyle w:val="StdTabelle"/>
              <w:keepNext/>
              <w:keepLines/>
              <w:jc w:val="center"/>
            </w:pPr>
            <w:r w:rsidRPr="006A18E9">
              <w:t>.004</w:t>
            </w:r>
          </w:p>
        </w:tc>
        <w:tc>
          <w:tcPr>
            <w:tcW w:w="1200" w:type="dxa"/>
            <w:tcBorders>
              <w:top w:val="single" w:sz="4" w:space="0" w:color="auto"/>
              <w:left w:val="nil"/>
              <w:bottom w:val="nil"/>
              <w:right w:val="nil"/>
            </w:tcBorders>
            <w:shd w:val="clear" w:color="auto" w:fill="auto"/>
            <w:noWrap/>
            <w:vAlign w:val="center"/>
            <w:hideMark/>
          </w:tcPr>
          <w:p w14:paraId="61BDF93C" w14:textId="77777777" w:rsidR="00FE2D6A" w:rsidRPr="006A18E9" w:rsidRDefault="00FE2D6A" w:rsidP="007B6697">
            <w:pPr>
              <w:pStyle w:val="StdTabelle"/>
              <w:keepNext/>
              <w:keepLines/>
              <w:jc w:val="center"/>
            </w:pPr>
            <w:r w:rsidRPr="006A18E9">
              <w:t>.001</w:t>
            </w:r>
          </w:p>
        </w:tc>
        <w:tc>
          <w:tcPr>
            <w:tcW w:w="1002" w:type="dxa"/>
            <w:tcBorders>
              <w:top w:val="single" w:sz="4" w:space="0" w:color="auto"/>
              <w:left w:val="nil"/>
              <w:bottom w:val="nil"/>
              <w:right w:val="nil"/>
            </w:tcBorders>
            <w:shd w:val="clear" w:color="auto" w:fill="auto"/>
            <w:noWrap/>
            <w:vAlign w:val="center"/>
            <w:hideMark/>
          </w:tcPr>
          <w:p w14:paraId="500F6BCE" w14:textId="77777777" w:rsidR="00FE2D6A" w:rsidRPr="006A18E9" w:rsidRDefault="00FE2D6A" w:rsidP="007B6697">
            <w:pPr>
              <w:pStyle w:val="StdTabelle"/>
              <w:keepNext/>
              <w:keepLines/>
              <w:jc w:val="center"/>
            </w:pPr>
            <w:r w:rsidRPr="006A18E9">
              <w:t>7.2</w:t>
            </w:r>
            <w:r>
              <w:t>3</w:t>
            </w:r>
          </w:p>
        </w:tc>
        <w:tc>
          <w:tcPr>
            <w:tcW w:w="851" w:type="dxa"/>
            <w:tcBorders>
              <w:top w:val="single" w:sz="4" w:space="0" w:color="auto"/>
              <w:left w:val="nil"/>
              <w:bottom w:val="nil"/>
              <w:right w:val="nil"/>
            </w:tcBorders>
            <w:shd w:val="clear" w:color="auto" w:fill="auto"/>
            <w:noWrap/>
            <w:vAlign w:val="center"/>
            <w:hideMark/>
          </w:tcPr>
          <w:p w14:paraId="7AA7A515" w14:textId="77777777" w:rsidR="00FE2D6A" w:rsidRPr="006A18E9" w:rsidRDefault="00FE2D6A" w:rsidP="007B6697">
            <w:pPr>
              <w:pStyle w:val="StdTabelle"/>
              <w:keepNext/>
              <w:keepLines/>
              <w:jc w:val="center"/>
            </w:pPr>
            <w:r w:rsidRPr="006A18E9">
              <w:t>.000</w:t>
            </w:r>
          </w:p>
        </w:tc>
        <w:tc>
          <w:tcPr>
            <w:tcW w:w="586" w:type="dxa"/>
            <w:tcBorders>
              <w:top w:val="single" w:sz="4" w:space="0" w:color="auto"/>
              <w:left w:val="nil"/>
              <w:bottom w:val="nil"/>
              <w:right w:val="nil"/>
            </w:tcBorders>
            <w:shd w:val="clear" w:color="auto" w:fill="auto"/>
            <w:noWrap/>
            <w:vAlign w:val="center"/>
            <w:hideMark/>
          </w:tcPr>
          <w:p w14:paraId="0C752260" w14:textId="77777777" w:rsidR="00FE2D6A" w:rsidRPr="006A18E9" w:rsidRDefault="00FE2D6A" w:rsidP="007B6697">
            <w:pPr>
              <w:pStyle w:val="StdTabelle"/>
              <w:keepNext/>
              <w:keepLines/>
              <w:jc w:val="center"/>
            </w:pPr>
            <w:r w:rsidRPr="006A18E9">
              <w:t>.003</w:t>
            </w:r>
          </w:p>
        </w:tc>
        <w:tc>
          <w:tcPr>
            <w:tcW w:w="616" w:type="dxa"/>
            <w:tcBorders>
              <w:top w:val="single" w:sz="4" w:space="0" w:color="auto"/>
              <w:left w:val="nil"/>
              <w:bottom w:val="nil"/>
              <w:right w:val="nil"/>
            </w:tcBorders>
            <w:shd w:val="clear" w:color="auto" w:fill="auto"/>
            <w:noWrap/>
            <w:vAlign w:val="center"/>
            <w:hideMark/>
          </w:tcPr>
          <w:p w14:paraId="04B46737" w14:textId="77777777" w:rsidR="00FE2D6A" w:rsidRPr="006A18E9" w:rsidRDefault="00FE2D6A" w:rsidP="007B6697">
            <w:pPr>
              <w:pStyle w:val="StdTabelle"/>
              <w:keepNext/>
              <w:keepLines/>
              <w:jc w:val="center"/>
            </w:pPr>
            <w:r w:rsidRPr="006A18E9">
              <w:t>.00</w:t>
            </w:r>
            <w:r>
              <w:t>6</w:t>
            </w:r>
          </w:p>
        </w:tc>
      </w:tr>
      <w:tr w:rsidR="00FE2D6A" w:rsidRPr="00AE68C7" w14:paraId="15D39884" w14:textId="77777777" w:rsidTr="007B6697">
        <w:trPr>
          <w:trHeight w:val="300"/>
        </w:trPr>
        <w:tc>
          <w:tcPr>
            <w:tcW w:w="1276" w:type="dxa"/>
            <w:tcBorders>
              <w:top w:val="nil"/>
              <w:left w:val="nil"/>
              <w:bottom w:val="nil"/>
              <w:right w:val="nil"/>
            </w:tcBorders>
            <w:shd w:val="clear" w:color="auto" w:fill="auto"/>
            <w:vAlign w:val="center"/>
            <w:hideMark/>
          </w:tcPr>
          <w:p w14:paraId="460ABEE0" w14:textId="77777777" w:rsidR="00FE2D6A" w:rsidRPr="006A18E9" w:rsidRDefault="00FE2D6A" w:rsidP="007B6697">
            <w:pPr>
              <w:pStyle w:val="StdTabelle"/>
              <w:keepNext/>
              <w:keepLines/>
              <w:jc w:val="left"/>
            </w:pPr>
            <w:r w:rsidRPr="006A18E9">
              <w:t>Intercept</w:t>
            </w:r>
          </w:p>
        </w:tc>
        <w:tc>
          <w:tcPr>
            <w:tcW w:w="992" w:type="dxa"/>
            <w:tcBorders>
              <w:top w:val="nil"/>
              <w:left w:val="nil"/>
              <w:bottom w:val="nil"/>
              <w:right w:val="nil"/>
            </w:tcBorders>
            <w:shd w:val="clear" w:color="auto" w:fill="auto"/>
            <w:noWrap/>
            <w:vAlign w:val="center"/>
            <w:hideMark/>
          </w:tcPr>
          <w:p w14:paraId="2549849F" w14:textId="77777777" w:rsidR="00FE2D6A" w:rsidRPr="006A18E9" w:rsidRDefault="00FE2D6A" w:rsidP="007B6697">
            <w:pPr>
              <w:pStyle w:val="StdTabelle"/>
              <w:keepNext/>
              <w:keepLines/>
              <w:jc w:val="center"/>
            </w:pPr>
            <w:r w:rsidRPr="006A18E9">
              <w:t>.06</w:t>
            </w:r>
            <w:r>
              <w:t>1</w:t>
            </w:r>
          </w:p>
        </w:tc>
        <w:tc>
          <w:tcPr>
            <w:tcW w:w="1200" w:type="dxa"/>
            <w:tcBorders>
              <w:top w:val="nil"/>
              <w:left w:val="nil"/>
              <w:bottom w:val="nil"/>
              <w:right w:val="nil"/>
            </w:tcBorders>
            <w:shd w:val="clear" w:color="auto" w:fill="auto"/>
            <w:noWrap/>
            <w:vAlign w:val="center"/>
            <w:hideMark/>
          </w:tcPr>
          <w:p w14:paraId="10719B29" w14:textId="77777777" w:rsidR="00FE2D6A" w:rsidRPr="006A18E9" w:rsidRDefault="00FE2D6A" w:rsidP="007B6697">
            <w:pPr>
              <w:pStyle w:val="StdTabelle"/>
              <w:keepNext/>
              <w:keepLines/>
              <w:jc w:val="center"/>
            </w:pPr>
            <w:r w:rsidRPr="006A18E9">
              <w:t>.01</w:t>
            </w:r>
            <w:r>
              <w:t>2</w:t>
            </w:r>
          </w:p>
        </w:tc>
        <w:tc>
          <w:tcPr>
            <w:tcW w:w="1002" w:type="dxa"/>
            <w:tcBorders>
              <w:top w:val="nil"/>
              <w:left w:val="nil"/>
              <w:bottom w:val="nil"/>
              <w:right w:val="nil"/>
            </w:tcBorders>
            <w:shd w:val="clear" w:color="auto" w:fill="auto"/>
            <w:noWrap/>
            <w:vAlign w:val="center"/>
            <w:hideMark/>
          </w:tcPr>
          <w:p w14:paraId="715A2DBD" w14:textId="77777777" w:rsidR="00FE2D6A" w:rsidRPr="006A18E9" w:rsidRDefault="00FE2D6A" w:rsidP="007B6697">
            <w:pPr>
              <w:pStyle w:val="StdTabelle"/>
              <w:keepNext/>
              <w:keepLines/>
              <w:jc w:val="center"/>
            </w:pPr>
            <w:r w:rsidRPr="006A18E9">
              <w:t>4.9</w:t>
            </w:r>
            <w:r>
              <w:t>3</w:t>
            </w:r>
          </w:p>
        </w:tc>
        <w:tc>
          <w:tcPr>
            <w:tcW w:w="851" w:type="dxa"/>
            <w:tcBorders>
              <w:top w:val="nil"/>
              <w:left w:val="nil"/>
              <w:bottom w:val="nil"/>
              <w:right w:val="nil"/>
            </w:tcBorders>
            <w:shd w:val="clear" w:color="auto" w:fill="auto"/>
            <w:noWrap/>
            <w:vAlign w:val="center"/>
            <w:hideMark/>
          </w:tcPr>
          <w:p w14:paraId="2B998E31" w14:textId="77777777" w:rsidR="00FE2D6A" w:rsidRPr="006A18E9" w:rsidRDefault="00FE2D6A" w:rsidP="007B6697">
            <w:pPr>
              <w:pStyle w:val="StdTabelle"/>
              <w:keepNext/>
              <w:keepLines/>
              <w:jc w:val="center"/>
            </w:pPr>
            <w:r w:rsidRPr="006A18E9">
              <w:t>.000</w:t>
            </w:r>
          </w:p>
        </w:tc>
        <w:tc>
          <w:tcPr>
            <w:tcW w:w="586" w:type="dxa"/>
            <w:tcBorders>
              <w:top w:val="nil"/>
              <w:left w:val="nil"/>
              <w:bottom w:val="nil"/>
              <w:right w:val="nil"/>
            </w:tcBorders>
            <w:shd w:val="clear" w:color="auto" w:fill="auto"/>
            <w:noWrap/>
            <w:vAlign w:val="center"/>
            <w:hideMark/>
          </w:tcPr>
          <w:p w14:paraId="3CF0C23F" w14:textId="77777777" w:rsidR="00FE2D6A" w:rsidRPr="006A18E9" w:rsidRDefault="00FE2D6A" w:rsidP="007B6697">
            <w:pPr>
              <w:pStyle w:val="StdTabelle"/>
              <w:keepNext/>
              <w:keepLines/>
              <w:jc w:val="center"/>
            </w:pPr>
            <w:r w:rsidRPr="006A18E9">
              <w:t>.04</w:t>
            </w:r>
            <w:r>
              <w:t>1</w:t>
            </w:r>
          </w:p>
        </w:tc>
        <w:tc>
          <w:tcPr>
            <w:tcW w:w="616" w:type="dxa"/>
            <w:tcBorders>
              <w:top w:val="nil"/>
              <w:left w:val="nil"/>
              <w:bottom w:val="nil"/>
              <w:right w:val="nil"/>
            </w:tcBorders>
            <w:shd w:val="clear" w:color="auto" w:fill="auto"/>
            <w:noWrap/>
            <w:vAlign w:val="center"/>
            <w:hideMark/>
          </w:tcPr>
          <w:p w14:paraId="7B58B98F" w14:textId="77777777" w:rsidR="00FE2D6A" w:rsidRPr="006A18E9" w:rsidRDefault="00FE2D6A" w:rsidP="007B6697">
            <w:pPr>
              <w:pStyle w:val="StdTabelle"/>
              <w:keepNext/>
              <w:keepLines/>
              <w:jc w:val="center"/>
            </w:pPr>
            <w:r w:rsidRPr="006A18E9">
              <w:t>.09</w:t>
            </w:r>
            <w:r>
              <w:t>0</w:t>
            </w:r>
          </w:p>
        </w:tc>
      </w:tr>
      <w:tr w:rsidR="00FE2D6A" w:rsidRPr="00AE68C7" w14:paraId="31557A05" w14:textId="77777777" w:rsidTr="007B6697">
        <w:trPr>
          <w:trHeight w:val="360"/>
        </w:trPr>
        <w:tc>
          <w:tcPr>
            <w:tcW w:w="1276" w:type="dxa"/>
            <w:tcBorders>
              <w:top w:val="nil"/>
              <w:left w:val="nil"/>
              <w:bottom w:val="nil"/>
              <w:right w:val="nil"/>
            </w:tcBorders>
            <w:shd w:val="clear" w:color="auto" w:fill="auto"/>
            <w:vAlign w:val="center"/>
            <w:hideMark/>
          </w:tcPr>
          <w:p w14:paraId="718EB347" w14:textId="77777777" w:rsidR="00FE2D6A" w:rsidRPr="006A18E9" w:rsidRDefault="00FE2D6A" w:rsidP="007B6697">
            <w:pPr>
              <w:pStyle w:val="StdTabelle"/>
              <w:keepNext/>
              <w:keepLines/>
              <w:jc w:val="left"/>
            </w:pPr>
            <w:r w:rsidRPr="006A18E9">
              <w:t>Noise</w:t>
            </w:r>
          </w:p>
        </w:tc>
        <w:tc>
          <w:tcPr>
            <w:tcW w:w="992" w:type="dxa"/>
            <w:tcBorders>
              <w:top w:val="nil"/>
              <w:left w:val="nil"/>
              <w:bottom w:val="nil"/>
              <w:right w:val="nil"/>
            </w:tcBorders>
            <w:shd w:val="clear" w:color="auto" w:fill="auto"/>
            <w:noWrap/>
            <w:vAlign w:val="center"/>
            <w:hideMark/>
          </w:tcPr>
          <w:p w14:paraId="0A8094E5" w14:textId="77777777" w:rsidR="00FE2D6A" w:rsidRPr="006A18E9" w:rsidRDefault="00FE2D6A" w:rsidP="007B6697">
            <w:pPr>
              <w:pStyle w:val="StdTabelle"/>
              <w:keepNext/>
              <w:keepLines/>
              <w:jc w:val="center"/>
            </w:pPr>
            <w:r w:rsidRPr="006A18E9">
              <w:t>.000</w:t>
            </w:r>
          </w:p>
        </w:tc>
        <w:tc>
          <w:tcPr>
            <w:tcW w:w="1200" w:type="dxa"/>
            <w:tcBorders>
              <w:top w:val="nil"/>
              <w:left w:val="nil"/>
              <w:bottom w:val="nil"/>
              <w:right w:val="nil"/>
            </w:tcBorders>
            <w:shd w:val="clear" w:color="auto" w:fill="auto"/>
            <w:noWrap/>
            <w:vAlign w:val="center"/>
            <w:hideMark/>
          </w:tcPr>
          <w:p w14:paraId="01DCD077" w14:textId="77777777" w:rsidR="00FE2D6A" w:rsidRPr="006A18E9" w:rsidRDefault="00FE2D6A" w:rsidP="007B6697">
            <w:pPr>
              <w:pStyle w:val="StdTabelle"/>
              <w:keepNext/>
              <w:keepLines/>
              <w:jc w:val="center"/>
            </w:pPr>
            <w:r w:rsidRPr="006A18E9">
              <w:t>.000</w:t>
            </w:r>
          </w:p>
        </w:tc>
        <w:tc>
          <w:tcPr>
            <w:tcW w:w="1002" w:type="dxa"/>
            <w:tcBorders>
              <w:top w:val="nil"/>
              <w:left w:val="nil"/>
              <w:bottom w:val="nil"/>
              <w:right w:val="nil"/>
            </w:tcBorders>
            <w:shd w:val="clear" w:color="auto" w:fill="auto"/>
            <w:noWrap/>
            <w:vAlign w:val="center"/>
            <w:hideMark/>
          </w:tcPr>
          <w:p w14:paraId="0F360C59" w14:textId="77777777" w:rsidR="00FE2D6A" w:rsidRPr="006A18E9" w:rsidRDefault="00FE2D6A" w:rsidP="007B6697">
            <w:pPr>
              <w:pStyle w:val="StdTabelle"/>
              <w:keepNext/>
              <w:keepLines/>
              <w:jc w:val="center"/>
            </w:pPr>
            <w:r w:rsidRPr="006A18E9">
              <w:t>-</w:t>
            </w:r>
          </w:p>
        </w:tc>
        <w:tc>
          <w:tcPr>
            <w:tcW w:w="851" w:type="dxa"/>
            <w:tcBorders>
              <w:top w:val="nil"/>
              <w:left w:val="nil"/>
              <w:bottom w:val="nil"/>
              <w:right w:val="nil"/>
            </w:tcBorders>
            <w:shd w:val="clear" w:color="auto" w:fill="auto"/>
            <w:noWrap/>
            <w:vAlign w:val="center"/>
            <w:hideMark/>
          </w:tcPr>
          <w:p w14:paraId="27845EC5" w14:textId="77777777" w:rsidR="00FE2D6A" w:rsidRPr="006A18E9" w:rsidRDefault="00FE2D6A" w:rsidP="007B6697">
            <w:pPr>
              <w:pStyle w:val="StdTabelle"/>
              <w:keepNext/>
              <w:keepLines/>
              <w:jc w:val="center"/>
            </w:pPr>
            <w:r w:rsidRPr="006A18E9">
              <w:t>-</w:t>
            </w:r>
          </w:p>
        </w:tc>
        <w:tc>
          <w:tcPr>
            <w:tcW w:w="586" w:type="dxa"/>
            <w:tcBorders>
              <w:top w:val="nil"/>
              <w:left w:val="nil"/>
              <w:bottom w:val="nil"/>
              <w:right w:val="nil"/>
            </w:tcBorders>
            <w:shd w:val="clear" w:color="auto" w:fill="auto"/>
            <w:noWrap/>
            <w:vAlign w:val="center"/>
            <w:hideMark/>
          </w:tcPr>
          <w:p w14:paraId="1C346B08" w14:textId="77777777" w:rsidR="00FE2D6A" w:rsidRPr="006A18E9" w:rsidRDefault="00FE2D6A" w:rsidP="007B6697">
            <w:pPr>
              <w:pStyle w:val="StdTabelle"/>
              <w:keepNext/>
              <w:keepLines/>
              <w:jc w:val="center"/>
            </w:pPr>
            <w:r w:rsidRPr="006A18E9">
              <w:t>-</w:t>
            </w:r>
          </w:p>
        </w:tc>
        <w:tc>
          <w:tcPr>
            <w:tcW w:w="616" w:type="dxa"/>
            <w:tcBorders>
              <w:top w:val="nil"/>
              <w:left w:val="nil"/>
              <w:bottom w:val="nil"/>
              <w:right w:val="nil"/>
            </w:tcBorders>
            <w:shd w:val="clear" w:color="auto" w:fill="auto"/>
            <w:noWrap/>
            <w:vAlign w:val="center"/>
            <w:hideMark/>
          </w:tcPr>
          <w:p w14:paraId="21FAE5FA" w14:textId="77777777" w:rsidR="00FE2D6A" w:rsidRPr="006A18E9" w:rsidRDefault="00FE2D6A" w:rsidP="007B6697">
            <w:pPr>
              <w:pStyle w:val="StdTabelle"/>
              <w:keepNext/>
              <w:keepLines/>
              <w:jc w:val="center"/>
            </w:pPr>
            <w:r w:rsidRPr="006A18E9">
              <w:t>-</w:t>
            </w:r>
          </w:p>
        </w:tc>
      </w:tr>
      <w:tr w:rsidR="00FE2D6A" w:rsidRPr="00AE68C7" w14:paraId="6FF5587A" w14:textId="77777777" w:rsidTr="007B6697">
        <w:trPr>
          <w:trHeight w:val="300"/>
        </w:trPr>
        <w:tc>
          <w:tcPr>
            <w:tcW w:w="1276" w:type="dxa"/>
            <w:tcBorders>
              <w:top w:val="nil"/>
              <w:left w:val="nil"/>
              <w:bottom w:val="single" w:sz="4" w:space="0" w:color="000000"/>
              <w:right w:val="nil"/>
            </w:tcBorders>
            <w:shd w:val="clear" w:color="auto" w:fill="auto"/>
            <w:vAlign w:val="center"/>
            <w:hideMark/>
          </w:tcPr>
          <w:p w14:paraId="3736CF42" w14:textId="77777777" w:rsidR="00FE2D6A" w:rsidRPr="006A18E9" w:rsidRDefault="00FE2D6A" w:rsidP="007B6697">
            <w:pPr>
              <w:pStyle w:val="StdTabelle"/>
              <w:keepNext/>
              <w:keepLines/>
              <w:jc w:val="left"/>
            </w:pPr>
            <w:r w:rsidRPr="006A18E9">
              <w:t>Steps</w:t>
            </w:r>
          </w:p>
        </w:tc>
        <w:tc>
          <w:tcPr>
            <w:tcW w:w="992" w:type="dxa"/>
            <w:tcBorders>
              <w:top w:val="nil"/>
              <w:left w:val="nil"/>
              <w:bottom w:val="single" w:sz="4" w:space="0" w:color="000000"/>
              <w:right w:val="nil"/>
            </w:tcBorders>
            <w:shd w:val="clear" w:color="auto" w:fill="auto"/>
            <w:noWrap/>
            <w:vAlign w:val="center"/>
            <w:hideMark/>
          </w:tcPr>
          <w:p w14:paraId="4CB9EEB8" w14:textId="77777777" w:rsidR="00FE2D6A" w:rsidRPr="006A18E9" w:rsidRDefault="00FE2D6A" w:rsidP="007B6697">
            <w:pPr>
              <w:pStyle w:val="StdTabelle"/>
              <w:keepNext/>
              <w:keepLines/>
              <w:jc w:val="center"/>
            </w:pPr>
            <w:r w:rsidRPr="006A18E9">
              <w:t>.0</w:t>
            </w:r>
            <w:r>
              <w:t>49</w:t>
            </w:r>
          </w:p>
        </w:tc>
        <w:tc>
          <w:tcPr>
            <w:tcW w:w="1200" w:type="dxa"/>
            <w:tcBorders>
              <w:top w:val="nil"/>
              <w:left w:val="nil"/>
              <w:bottom w:val="single" w:sz="4" w:space="0" w:color="000000"/>
              <w:right w:val="nil"/>
            </w:tcBorders>
            <w:shd w:val="clear" w:color="auto" w:fill="auto"/>
            <w:noWrap/>
            <w:vAlign w:val="center"/>
            <w:hideMark/>
          </w:tcPr>
          <w:p w14:paraId="1407D739" w14:textId="77777777" w:rsidR="00FE2D6A" w:rsidRPr="006A18E9" w:rsidRDefault="00FE2D6A" w:rsidP="007B6697">
            <w:pPr>
              <w:pStyle w:val="StdTabelle"/>
              <w:keepNext/>
              <w:keepLines/>
              <w:jc w:val="center"/>
            </w:pPr>
            <w:r w:rsidRPr="006A18E9">
              <w:t>.01</w:t>
            </w:r>
            <w:r>
              <w:t>0</w:t>
            </w:r>
          </w:p>
        </w:tc>
        <w:tc>
          <w:tcPr>
            <w:tcW w:w="1002" w:type="dxa"/>
            <w:tcBorders>
              <w:top w:val="nil"/>
              <w:left w:val="nil"/>
              <w:bottom w:val="single" w:sz="4" w:space="0" w:color="000000"/>
              <w:right w:val="nil"/>
            </w:tcBorders>
            <w:shd w:val="clear" w:color="auto" w:fill="auto"/>
            <w:noWrap/>
            <w:vAlign w:val="center"/>
            <w:hideMark/>
          </w:tcPr>
          <w:p w14:paraId="0BD85909" w14:textId="77777777" w:rsidR="00FE2D6A" w:rsidRPr="006A18E9" w:rsidRDefault="00FE2D6A" w:rsidP="007B6697">
            <w:pPr>
              <w:pStyle w:val="StdTabelle"/>
              <w:keepNext/>
              <w:keepLines/>
              <w:jc w:val="center"/>
            </w:pPr>
            <w:r w:rsidRPr="006A18E9">
              <w:t>4.</w:t>
            </w:r>
            <w:r>
              <w:t>69</w:t>
            </w:r>
          </w:p>
        </w:tc>
        <w:tc>
          <w:tcPr>
            <w:tcW w:w="851" w:type="dxa"/>
            <w:tcBorders>
              <w:top w:val="nil"/>
              <w:left w:val="nil"/>
              <w:bottom w:val="single" w:sz="4" w:space="0" w:color="000000"/>
              <w:right w:val="nil"/>
            </w:tcBorders>
            <w:shd w:val="clear" w:color="auto" w:fill="auto"/>
            <w:noWrap/>
            <w:vAlign w:val="center"/>
            <w:hideMark/>
          </w:tcPr>
          <w:p w14:paraId="05DC7202" w14:textId="77777777" w:rsidR="00FE2D6A" w:rsidRPr="006A18E9" w:rsidRDefault="00FE2D6A" w:rsidP="007B6697">
            <w:pPr>
              <w:pStyle w:val="StdTabelle"/>
              <w:keepNext/>
              <w:keepLines/>
              <w:jc w:val="center"/>
            </w:pPr>
            <w:r w:rsidRPr="006A18E9">
              <w:t>.000</w:t>
            </w:r>
          </w:p>
        </w:tc>
        <w:tc>
          <w:tcPr>
            <w:tcW w:w="586" w:type="dxa"/>
            <w:tcBorders>
              <w:top w:val="nil"/>
              <w:left w:val="nil"/>
              <w:bottom w:val="single" w:sz="4" w:space="0" w:color="000000"/>
              <w:right w:val="nil"/>
            </w:tcBorders>
            <w:shd w:val="clear" w:color="auto" w:fill="auto"/>
            <w:noWrap/>
            <w:vAlign w:val="center"/>
            <w:hideMark/>
          </w:tcPr>
          <w:p w14:paraId="750E71FE" w14:textId="77777777" w:rsidR="00FE2D6A" w:rsidRPr="006A18E9" w:rsidRDefault="00FE2D6A" w:rsidP="007B6697">
            <w:pPr>
              <w:pStyle w:val="StdTabelle"/>
              <w:keepNext/>
              <w:keepLines/>
              <w:jc w:val="center"/>
            </w:pPr>
            <w:r w:rsidRPr="006A18E9">
              <w:t>.0</w:t>
            </w:r>
            <w:r>
              <w:t>32</w:t>
            </w:r>
          </w:p>
        </w:tc>
        <w:tc>
          <w:tcPr>
            <w:tcW w:w="616" w:type="dxa"/>
            <w:tcBorders>
              <w:top w:val="nil"/>
              <w:left w:val="nil"/>
              <w:bottom w:val="single" w:sz="4" w:space="0" w:color="000000"/>
              <w:right w:val="nil"/>
            </w:tcBorders>
            <w:shd w:val="clear" w:color="auto" w:fill="auto"/>
            <w:noWrap/>
            <w:vAlign w:val="center"/>
            <w:hideMark/>
          </w:tcPr>
          <w:p w14:paraId="4638111D" w14:textId="77777777" w:rsidR="00FE2D6A" w:rsidRPr="006A18E9" w:rsidRDefault="00FE2D6A" w:rsidP="007B6697">
            <w:pPr>
              <w:pStyle w:val="StdTabelle"/>
              <w:keepNext/>
              <w:keepLines/>
              <w:jc w:val="center"/>
            </w:pPr>
            <w:r w:rsidRPr="006A18E9">
              <w:t>.0</w:t>
            </w:r>
            <w:r>
              <w:t>74</w:t>
            </w:r>
          </w:p>
        </w:tc>
      </w:tr>
      <w:tr w:rsidR="00FE2D6A" w:rsidRPr="00AA6FF8" w14:paraId="4C384175" w14:textId="77777777" w:rsidTr="007B6697">
        <w:trPr>
          <w:trHeight w:val="300"/>
        </w:trPr>
        <w:tc>
          <w:tcPr>
            <w:tcW w:w="6523" w:type="dxa"/>
            <w:gridSpan w:val="7"/>
            <w:tcBorders>
              <w:top w:val="nil"/>
              <w:left w:val="nil"/>
              <w:bottom w:val="nil"/>
              <w:right w:val="nil"/>
            </w:tcBorders>
            <w:shd w:val="clear" w:color="auto" w:fill="auto"/>
            <w:hideMark/>
          </w:tcPr>
          <w:p w14:paraId="32504372" w14:textId="77777777" w:rsidR="00FE2D6A" w:rsidRPr="006A18E9" w:rsidRDefault="00FE2D6A" w:rsidP="007B6697">
            <w:pPr>
              <w:pStyle w:val="BeschrTabelle"/>
              <w:keepLines/>
            </w:pPr>
            <w:r w:rsidRPr="004236E1">
              <w:rPr>
                <w:rStyle w:val="BilduntertitelZchn"/>
                <w:lang w:val="en-US"/>
              </w:rPr>
              <w:t>Table S</w:t>
            </w:r>
            <w:r w:rsidRPr="00AE6E56">
              <w:rPr>
                <w:rStyle w:val="BilduntertitelZchn"/>
              </w:rPr>
              <w:fldChar w:fldCharType="begin"/>
            </w:r>
            <w:r w:rsidRPr="004236E1">
              <w:rPr>
                <w:rStyle w:val="BilduntertitelZchn"/>
                <w:lang w:val="en-US"/>
              </w:rPr>
              <w:instrText xml:space="preserve"> SEQ Table_S \* ARABIC </w:instrText>
            </w:r>
            <w:r w:rsidRPr="00AE6E56">
              <w:rPr>
                <w:rStyle w:val="BilduntertitelZchn"/>
              </w:rPr>
              <w:fldChar w:fldCharType="separate"/>
            </w:r>
            <w:r w:rsidRPr="004236E1">
              <w:rPr>
                <w:rStyle w:val="BilduntertitelZchn"/>
                <w:lang w:val="en-US"/>
              </w:rPr>
              <w:t>3</w:t>
            </w:r>
            <w:r w:rsidRPr="00AE6E56">
              <w:rPr>
                <w:rStyle w:val="BilduntertitelZchn"/>
              </w:rPr>
              <w:fldChar w:fldCharType="end"/>
            </w:r>
            <w:r>
              <w:rPr>
                <w:rStyle w:val="BilduntertitelZchn"/>
              </w:rPr>
              <w:t xml:space="preserve"> </w:t>
            </w:r>
            <w:r w:rsidRPr="00EB530E">
              <w:rPr>
                <w:rStyle w:val="BilderunterschriftBezeichnungZchn"/>
              </w:rPr>
              <w:t>Estimates of Covariance Parameters</w:t>
            </w:r>
            <w:r>
              <w:t>. The</w:t>
            </w:r>
            <w:r w:rsidRPr="006A18E9">
              <w:t xml:space="preserve"> covariance parameter </w:t>
            </w:r>
            <w:r>
              <w:t>for Noise was</w:t>
            </w:r>
            <w:r w:rsidRPr="006A18E9">
              <w:t xml:space="preserve"> redundant</w:t>
            </w:r>
            <w:r>
              <w:t xml:space="preserve"> as interindividual variance was too small</w:t>
            </w:r>
            <w:r w:rsidRPr="006A18E9">
              <w:t xml:space="preserve">. The test statistic and confidence interval </w:t>
            </w:r>
            <w:r>
              <w:t>could not</w:t>
            </w:r>
            <w:r w:rsidRPr="006A18E9">
              <w:t xml:space="preserve"> be computed</w:t>
            </w:r>
            <w:r>
              <w:t xml:space="preserve"> by SPSS</w:t>
            </w:r>
            <w:r w:rsidRPr="006A18E9">
              <w:t>.</w:t>
            </w:r>
            <w:r>
              <w:t xml:space="preserve"> CI = confidence interval; </w:t>
            </w:r>
            <w:r>
              <w:rPr>
                <w:rStyle w:val="Hervorhebung"/>
              </w:rPr>
              <w:t>LL</w:t>
            </w:r>
            <w:r>
              <w:t xml:space="preserve"> = lower limit; </w:t>
            </w:r>
            <w:r>
              <w:rPr>
                <w:rStyle w:val="Hervorhebung"/>
              </w:rPr>
              <w:t>UL</w:t>
            </w:r>
            <w:r>
              <w:t xml:space="preserve"> = upper limit.</w:t>
            </w:r>
          </w:p>
        </w:tc>
      </w:tr>
      <w:bookmarkEnd w:id="9"/>
    </w:tbl>
    <w:p w14:paraId="25340590" w14:textId="77777777" w:rsidR="00FE2D6A" w:rsidRDefault="00FE2D6A" w:rsidP="00FE2D6A">
      <w:pPr>
        <w:rPr>
          <w:lang w:val="en-US"/>
        </w:rPr>
      </w:pPr>
    </w:p>
    <w:bookmarkEnd w:id="10"/>
    <w:p w14:paraId="57C639E8" w14:textId="77777777" w:rsidR="00FE2D6A" w:rsidRPr="00AE68C7" w:rsidRDefault="00FE2D6A" w:rsidP="00FE2D6A">
      <w:pPr>
        <w:rPr>
          <w:lang w:val="en-US"/>
        </w:rPr>
      </w:pPr>
    </w:p>
    <w:p w14:paraId="6AA855E4" w14:textId="77777777" w:rsidR="00FE2D6A" w:rsidRDefault="00FE2D6A" w:rsidP="00FE2D6A">
      <w:pPr>
        <w:autoSpaceDE w:val="0"/>
        <w:autoSpaceDN w:val="0"/>
        <w:adjustRightInd w:val="0"/>
        <w:spacing w:line="240" w:lineRule="auto"/>
        <w:ind w:firstLine="0"/>
        <w:contextualSpacing w:val="0"/>
        <w:jc w:val="left"/>
        <w:rPr>
          <w:rFonts w:cs="Times New Roman"/>
          <w:szCs w:val="24"/>
        </w:rPr>
      </w:pPr>
      <w:r>
        <w:rPr>
          <w:rFonts w:cs="Times New Roman"/>
          <w:noProof/>
          <w:szCs w:val="24"/>
        </w:rPr>
        <w:lastRenderedPageBreak/>
        <w:drawing>
          <wp:inline distT="0" distB="0" distL="0" distR="0" wp14:anchorId="55C11ADF" wp14:editId="6C30C48F">
            <wp:extent cx="5760720" cy="4469130"/>
            <wp:effectExtent l="0" t="0" r="0" b="762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4469130"/>
                    </a:xfrm>
                    <a:prstGeom prst="rect">
                      <a:avLst/>
                    </a:prstGeom>
                    <a:noFill/>
                    <a:ln>
                      <a:noFill/>
                    </a:ln>
                  </pic:spPr>
                </pic:pic>
              </a:graphicData>
            </a:graphic>
          </wp:inline>
        </w:drawing>
      </w:r>
    </w:p>
    <w:p w14:paraId="56F3F926" w14:textId="77777777" w:rsidR="00FE2D6A" w:rsidRPr="00B40C04" w:rsidRDefault="00FE2D6A" w:rsidP="00FE2D6A">
      <w:pPr>
        <w:keepLines/>
        <w:autoSpaceDE w:val="0"/>
        <w:autoSpaceDN w:val="0"/>
        <w:adjustRightInd w:val="0"/>
        <w:spacing w:line="240" w:lineRule="auto"/>
        <w:ind w:firstLine="0"/>
        <w:contextualSpacing w:val="0"/>
        <w:jc w:val="left"/>
        <w:rPr>
          <w:rFonts w:cs="Times New Roman"/>
          <w:szCs w:val="24"/>
          <w:lang w:val="en-US"/>
        </w:rPr>
      </w:pPr>
      <w:r w:rsidRPr="00B40C04">
        <w:rPr>
          <w:rStyle w:val="BilduntertitelZchn"/>
          <w:lang w:val="en-US"/>
        </w:rPr>
        <w:t>Figure S</w:t>
      </w:r>
      <w:r w:rsidRPr="00AE6E56">
        <w:rPr>
          <w:rStyle w:val="BilduntertitelZchn"/>
        </w:rPr>
        <w:fldChar w:fldCharType="begin"/>
      </w:r>
      <w:r w:rsidRPr="00B40C04">
        <w:rPr>
          <w:rStyle w:val="BilduntertitelZchn"/>
          <w:lang w:val="en-US"/>
        </w:rPr>
        <w:instrText xml:space="preserve"> SEQ Figure_S \* ARABIC </w:instrText>
      </w:r>
      <w:r w:rsidRPr="00AE6E56">
        <w:rPr>
          <w:rStyle w:val="BilduntertitelZchn"/>
        </w:rPr>
        <w:fldChar w:fldCharType="separate"/>
      </w:r>
      <w:r w:rsidRPr="00B40C04">
        <w:rPr>
          <w:rStyle w:val="BilduntertitelZchn"/>
          <w:lang w:val="en-US"/>
        </w:rPr>
        <w:t>3</w:t>
      </w:r>
      <w:r w:rsidRPr="00AE6E56">
        <w:rPr>
          <w:rStyle w:val="BilduntertitelZchn"/>
        </w:rPr>
        <w:fldChar w:fldCharType="end"/>
      </w:r>
      <w:r w:rsidRPr="00B40C04">
        <w:rPr>
          <w:lang w:val="en-US"/>
        </w:rPr>
        <w:t xml:space="preserve">  </w:t>
      </w:r>
      <w:r w:rsidRPr="00B40C04">
        <w:rPr>
          <w:rStyle w:val="BilderunterschriftBezeichnungZchn"/>
        </w:rPr>
        <w:t xml:space="preserve">LME </w:t>
      </w:r>
      <w:proofErr w:type="gramStart"/>
      <w:r w:rsidRPr="00B40C04">
        <w:rPr>
          <w:rStyle w:val="BilderunterschriftBezeichnungZchn"/>
        </w:rPr>
        <w:t>Model  Residual</w:t>
      </w:r>
      <w:proofErr w:type="gramEnd"/>
      <w:r w:rsidRPr="00B40C04">
        <w:rPr>
          <w:rStyle w:val="BilderunterschriftBezeichnungZchn"/>
        </w:rPr>
        <w:t xml:space="preserve"> Plot</w:t>
      </w:r>
      <w:r>
        <w:rPr>
          <w:rStyle w:val="BilderunterschriftBezeichnungZchn"/>
        </w:rPr>
        <w:t xml:space="preserve">. </w:t>
      </w:r>
      <w:r w:rsidRPr="00B40C04">
        <w:rPr>
          <w:rStyle w:val="BeschriftungZchn"/>
          <w:lang w:val="en-US"/>
        </w:rPr>
        <w:t>Scatterplot of residuals against predictive values of the linear mixed effects (LME) model of mean planning depth. The plot shows slightly higher residuals variance for higher predicted values. This is expected due to the larger range of possible values for mean planning depth in the 3-step condition which should not violate the assumption of homoscedasticity.</w:t>
      </w:r>
      <w:r w:rsidRPr="00B40C04">
        <w:rPr>
          <w:rFonts w:cs="Times New Roman"/>
          <w:szCs w:val="24"/>
          <w:lang w:val="en-US"/>
        </w:rPr>
        <w:br w:type="page"/>
      </w:r>
    </w:p>
    <w:bookmarkEnd w:id="8"/>
    <w:p w14:paraId="68AA012B" w14:textId="77777777" w:rsidR="00FE2D6A" w:rsidRDefault="00FE2D6A" w:rsidP="00FE2D6A">
      <w:pPr>
        <w:autoSpaceDE w:val="0"/>
        <w:autoSpaceDN w:val="0"/>
        <w:adjustRightInd w:val="0"/>
        <w:spacing w:line="240" w:lineRule="auto"/>
        <w:ind w:firstLine="0"/>
        <w:contextualSpacing w:val="0"/>
        <w:jc w:val="left"/>
        <w:rPr>
          <w:rFonts w:cs="Times New Roman"/>
          <w:szCs w:val="24"/>
        </w:rPr>
      </w:pPr>
      <w:r>
        <w:rPr>
          <w:rFonts w:cs="Times New Roman"/>
          <w:noProof/>
          <w:szCs w:val="24"/>
        </w:rPr>
        <w:lastRenderedPageBreak/>
        <w:drawing>
          <wp:inline distT="0" distB="0" distL="0" distR="0" wp14:anchorId="25F1A334" wp14:editId="420EC21B">
            <wp:extent cx="4871654" cy="3476531"/>
            <wp:effectExtent l="0" t="0" r="571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80094" cy="3482554"/>
                    </a:xfrm>
                    <a:prstGeom prst="rect">
                      <a:avLst/>
                    </a:prstGeom>
                    <a:noFill/>
                    <a:ln>
                      <a:noFill/>
                    </a:ln>
                  </pic:spPr>
                </pic:pic>
              </a:graphicData>
            </a:graphic>
          </wp:inline>
        </w:drawing>
      </w:r>
    </w:p>
    <w:p w14:paraId="5CFBAAB5" w14:textId="77777777" w:rsidR="00FE2D6A" w:rsidRPr="00B40C04" w:rsidRDefault="00FE2D6A" w:rsidP="00FE2D6A">
      <w:pPr>
        <w:keepLines/>
        <w:autoSpaceDE w:val="0"/>
        <w:autoSpaceDN w:val="0"/>
        <w:adjustRightInd w:val="0"/>
        <w:spacing w:line="240" w:lineRule="auto"/>
        <w:ind w:firstLine="0"/>
        <w:contextualSpacing w:val="0"/>
        <w:jc w:val="left"/>
        <w:rPr>
          <w:rFonts w:cs="Times New Roman"/>
          <w:szCs w:val="24"/>
          <w:lang w:val="en-US"/>
        </w:rPr>
      </w:pPr>
      <w:r w:rsidRPr="00B40C04">
        <w:rPr>
          <w:rStyle w:val="BilduntertitelZchn"/>
          <w:lang w:val="en-US"/>
        </w:rPr>
        <w:t>Figure S</w:t>
      </w:r>
      <w:r w:rsidRPr="00B40C04">
        <w:rPr>
          <w:rStyle w:val="BilduntertitelZchn"/>
        </w:rPr>
        <w:fldChar w:fldCharType="begin"/>
      </w:r>
      <w:r w:rsidRPr="00B40C04">
        <w:rPr>
          <w:rStyle w:val="BilduntertitelZchn"/>
          <w:lang w:val="en-US"/>
        </w:rPr>
        <w:instrText xml:space="preserve"> SEQ Figure_S \* ARABIC </w:instrText>
      </w:r>
      <w:r w:rsidRPr="00B40C04">
        <w:rPr>
          <w:rStyle w:val="BilduntertitelZchn"/>
        </w:rPr>
        <w:fldChar w:fldCharType="separate"/>
      </w:r>
      <w:r w:rsidRPr="00B40C04">
        <w:rPr>
          <w:rStyle w:val="BilduntertitelZchn"/>
          <w:lang w:val="en-US"/>
        </w:rPr>
        <w:t>4</w:t>
      </w:r>
      <w:r w:rsidRPr="00B40C04">
        <w:rPr>
          <w:rStyle w:val="BilduntertitelZchn"/>
        </w:rPr>
        <w:fldChar w:fldCharType="end"/>
      </w:r>
      <w:r w:rsidRPr="00B40C04">
        <w:rPr>
          <w:rStyle w:val="BilderunterschriftBezeichnungZchn"/>
        </w:rPr>
        <w:t xml:space="preserve">  LME </w:t>
      </w:r>
      <w:proofErr w:type="gramStart"/>
      <w:r w:rsidRPr="00B40C04">
        <w:rPr>
          <w:rStyle w:val="BilderunterschriftBezeichnungZchn"/>
        </w:rPr>
        <w:t>Model  Histogram</w:t>
      </w:r>
      <w:proofErr w:type="gramEnd"/>
      <w:r w:rsidRPr="00B40C04">
        <w:rPr>
          <w:rStyle w:val="BilderunterschriftBezeichnungZchn"/>
        </w:rPr>
        <w:t xml:space="preserve"> of Residuals.</w:t>
      </w:r>
      <w:r w:rsidRPr="00B40C04">
        <w:rPr>
          <w:rStyle w:val="BeschriftungZchn"/>
          <w:lang w:val="en-US"/>
        </w:rPr>
        <w:t xml:space="preserve"> Th</w:t>
      </w:r>
      <w:r>
        <w:rPr>
          <w:rStyle w:val="BeschriftungZchn"/>
          <w:lang w:val="en-US"/>
        </w:rPr>
        <w:t xml:space="preserve">e plots </w:t>
      </w:r>
      <w:proofErr w:type="gramStart"/>
      <w:r>
        <w:rPr>
          <w:rStyle w:val="BeschriftungZchn"/>
          <w:lang w:val="en-US"/>
        </w:rPr>
        <w:t>shows</w:t>
      </w:r>
      <w:proofErr w:type="gramEnd"/>
      <w:r>
        <w:rPr>
          <w:rStyle w:val="BeschriftungZchn"/>
          <w:lang w:val="en-US"/>
        </w:rPr>
        <w:t xml:space="preserve"> the h</w:t>
      </w:r>
      <w:r w:rsidRPr="00B40C04">
        <w:rPr>
          <w:rStyle w:val="BeschriftungZchn"/>
          <w:lang w:val="en-US"/>
        </w:rPr>
        <w:t xml:space="preserve">istogram of residuals of the linear mixed effects </w:t>
      </w:r>
      <w:r>
        <w:rPr>
          <w:rStyle w:val="BeschriftungZchn"/>
          <w:lang w:val="en-US"/>
        </w:rPr>
        <w:t xml:space="preserve">(LME) </w:t>
      </w:r>
      <w:r w:rsidRPr="00B40C04">
        <w:rPr>
          <w:rStyle w:val="BeschriftungZchn"/>
          <w:lang w:val="en-US"/>
        </w:rPr>
        <w:t>mode</w:t>
      </w:r>
      <w:r>
        <w:rPr>
          <w:rStyle w:val="BeschriftungZchn"/>
          <w:lang w:val="en-US"/>
        </w:rPr>
        <w:t xml:space="preserve">l of mean planning depth. The plot shows all residuals, </w:t>
      </w:r>
      <w:proofErr w:type="gramStart"/>
      <w:r>
        <w:rPr>
          <w:rStyle w:val="BeschriftungZchn"/>
          <w:lang w:val="en-US"/>
        </w:rPr>
        <w:t>i.e.</w:t>
      </w:r>
      <w:proofErr w:type="gramEnd"/>
      <w:r>
        <w:rPr>
          <w:rStyle w:val="BeschriftungZchn"/>
          <w:lang w:val="en-US"/>
        </w:rPr>
        <w:t xml:space="preserve"> for both groups. The fitted normal curve in black shows that residuals are approximately normally distributed. </w:t>
      </w:r>
    </w:p>
    <w:p w14:paraId="3DD0C4A9" w14:textId="77777777" w:rsidR="00FE2D6A" w:rsidRDefault="00FE2D6A" w:rsidP="00FE2D6A">
      <w:pPr>
        <w:autoSpaceDE w:val="0"/>
        <w:autoSpaceDN w:val="0"/>
        <w:adjustRightInd w:val="0"/>
        <w:spacing w:line="240" w:lineRule="auto"/>
        <w:ind w:firstLine="0"/>
        <w:contextualSpacing w:val="0"/>
        <w:jc w:val="left"/>
        <w:rPr>
          <w:rFonts w:cs="Times New Roman"/>
          <w:szCs w:val="24"/>
          <w:lang w:val="en-US"/>
        </w:rPr>
      </w:pPr>
    </w:p>
    <w:p w14:paraId="0D15583F" w14:textId="77777777" w:rsidR="00FE2D6A" w:rsidRDefault="00FE2D6A" w:rsidP="00FE2D6A">
      <w:pPr>
        <w:autoSpaceDE w:val="0"/>
        <w:autoSpaceDN w:val="0"/>
        <w:adjustRightInd w:val="0"/>
        <w:spacing w:line="240" w:lineRule="auto"/>
        <w:ind w:firstLine="0"/>
        <w:contextualSpacing w:val="0"/>
        <w:jc w:val="left"/>
        <w:rPr>
          <w:rFonts w:cs="Times New Roman"/>
          <w:szCs w:val="24"/>
          <w:lang w:val="en-US"/>
        </w:rPr>
      </w:pPr>
    </w:p>
    <w:p w14:paraId="06E71BFE" w14:textId="77777777" w:rsidR="00FE2D6A" w:rsidRDefault="00FE2D6A" w:rsidP="00FE2D6A">
      <w:pPr>
        <w:autoSpaceDE w:val="0"/>
        <w:autoSpaceDN w:val="0"/>
        <w:adjustRightInd w:val="0"/>
        <w:spacing w:line="240" w:lineRule="auto"/>
        <w:ind w:firstLine="0"/>
        <w:contextualSpacing w:val="0"/>
        <w:jc w:val="left"/>
        <w:rPr>
          <w:rFonts w:cs="Times New Roman"/>
          <w:szCs w:val="24"/>
        </w:rPr>
      </w:pPr>
      <w:r>
        <w:rPr>
          <w:rFonts w:cs="Times New Roman"/>
          <w:noProof/>
          <w:szCs w:val="24"/>
        </w:rPr>
        <w:drawing>
          <wp:inline distT="0" distB="0" distL="0" distR="0" wp14:anchorId="4B3952D6" wp14:editId="712BAB17">
            <wp:extent cx="4055745" cy="3874153"/>
            <wp:effectExtent l="0" t="0" r="190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l="22476" t="5771" r="19535"/>
                    <a:stretch/>
                  </pic:blipFill>
                  <pic:spPr bwMode="auto">
                    <a:xfrm>
                      <a:off x="0" y="0"/>
                      <a:ext cx="4065602" cy="3883569"/>
                    </a:xfrm>
                    <a:prstGeom prst="rect">
                      <a:avLst/>
                    </a:prstGeom>
                    <a:noFill/>
                    <a:ln>
                      <a:noFill/>
                    </a:ln>
                    <a:extLst>
                      <a:ext uri="{53640926-AAD7-44D8-BBD7-CCE9431645EC}">
                        <a14:shadowObscured xmlns:a14="http://schemas.microsoft.com/office/drawing/2010/main"/>
                      </a:ext>
                    </a:extLst>
                  </pic:spPr>
                </pic:pic>
              </a:graphicData>
            </a:graphic>
          </wp:inline>
        </w:drawing>
      </w:r>
    </w:p>
    <w:p w14:paraId="6B298E1A" w14:textId="77777777" w:rsidR="00FE2D6A" w:rsidRPr="005B3ABD" w:rsidRDefault="00FE2D6A" w:rsidP="00FE2D6A">
      <w:pPr>
        <w:pStyle w:val="Bildtitel"/>
        <w:keepNext w:val="0"/>
        <w:keepLines/>
        <w:rPr>
          <w:rFonts w:cs="Times New Roman"/>
          <w:szCs w:val="24"/>
        </w:rPr>
      </w:pPr>
      <w:r w:rsidRPr="00751BDE">
        <w:rPr>
          <w:rStyle w:val="BilduntertitelZchn"/>
        </w:rPr>
        <w:t>Figure S</w:t>
      </w:r>
      <w:r w:rsidRPr="005B3ABD">
        <w:rPr>
          <w:rStyle w:val="BilduntertitelZchn"/>
          <w:iCs/>
        </w:rPr>
        <w:fldChar w:fldCharType="begin"/>
      </w:r>
      <w:r w:rsidRPr="00751BDE">
        <w:rPr>
          <w:rStyle w:val="BilduntertitelZchn"/>
        </w:rPr>
        <w:instrText xml:space="preserve"> SEQ Figure_S \* ARABIC </w:instrText>
      </w:r>
      <w:r w:rsidRPr="005B3ABD">
        <w:rPr>
          <w:rStyle w:val="BilduntertitelZchn"/>
          <w:iCs/>
        </w:rPr>
        <w:fldChar w:fldCharType="separate"/>
      </w:r>
      <w:r w:rsidRPr="00751BDE">
        <w:rPr>
          <w:rStyle w:val="BilduntertitelZchn"/>
        </w:rPr>
        <w:t>5</w:t>
      </w:r>
      <w:r w:rsidRPr="005B3ABD">
        <w:rPr>
          <w:rStyle w:val="BilduntertitelZchn"/>
          <w:iCs/>
        </w:rPr>
        <w:fldChar w:fldCharType="end"/>
      </w:r>
      <w:r w:rsidRPr="00B40C04">
        <w:rPr>
          <w:rStyle w:val="BilduntertitelZchn"/>
        </w:rPr>
        <w:t xml:space="preserve">  </w:t>
      </w:r>
      <w:r w:rsidRPr="00B40C04">
        <w:rPr>
          <w:rStyle w:val="BilderunterschriftBezeichnungZchn"/>
        </w:rPr>
        <w:t xml:space="preserve">LME </w:t>
      </w:r>
      <w:proofErr w:type="gramStart"/>
      <w:r w:rsidRPr="00B40C04">
        <w:rPr>
          <w:rStyle w:val="BilderunterschriftBezeichnungZchn"/>
        </w:rPr>
        <w:t>Model  Normal</w:t>
      </w:r>
      <w:proofErr w:type="gramEnd"/>
      <w:r w:rsidRPr="00B40C04">
        <w:rPr>
          <w:rStyle w:val="BilderunterschriftBezeichnungZchn"/>
        </w:rPr>
        <w:t xml:space="preserve"> Q-Q Plot of Residuals</w:t>
      </w:r>
      <w:r>
        <w:rPr>
          <w:rStyle w:val="BilderunterschriftBezeichnungZchn"/>
        </w:rPr>
        <w:t xml:space="preserve">. </w:t>
      </w:r>
      <w:r w:rsidRPr="00B40C04">
        <w:rPr>
          <w:rStyle w:val="BeschriftungZchn"/>
        </w:rPr>
        <w:t>This graph illustrates deviance of residuals of the linear mixed effects (LME) model of mean planning depth from normality (</w:t>
      </w:r>
      <w:r>
        <w:rPr>
          <w:rStyle w:val="BeschriftungZchn"/>
        </w:rPr>
        <w:t>b</w:t>
      </w:r>
      <w:r w:rsidRPr="00B40C04">
        <w:rPr>
          <w:rStyle w:val="BeschriftungZchn"/>
        </w:rPr>
        <w:t>lack line). The</w:t>
      </w:r>
      <w:r>
        <w:rPr>
          <w:rStyle w:val="BeschriftungZchn"/>
        </w:rPr>
        <w:t xml:space="preserve">re is no indication for a violation of the </w:t>
      </w:r>
      <w:r w:rsidRPr="00B40C04">
        <w:rPr>
          <w:rStyle w:val="BeschriftungZchn"/>
        </w:rPr>
        <w:t>normality assumption</w:t>
      </w:r>
      <w:r>
        <w:rPr>
          <w:rStyle w:val="BeschriftungZchn"/>
        </w:rPr>
        <w:t>.</w:t>
      </w:r>
      <w:r w:rsidRPr="00C237B8">
        <w:rPr>
          <w:rFonts w:cs="Times New Roman"/>
          <w:szCs w:val="24"/>
        </w:rPr>
        <w:br w:type="page"/>
      </w:r>
    </w:p>
    <w:p w14:paraId="343D6971" w14:textId="77777777" w:rsidR="00FE2D6A" w:rsidRDefault="00FE2D6A" w:rsidP="00FE2D6A">
      <w:pPr>
        <w:pStyle w:val="berschrift3"/>
        <w:rPr>
          <w:lang w:val="en-GB"/>
        </w:rPr>
      </w:pPr>
      <w:r>
        <w:rPr>
          <w:lang w:val="en-GB"/>
        </w:rPr>
        <w:lastRenderedPageBreak/>
        <w:t>Linear Regression Covariate Analysis</w:t>
      </w:r>
    </w:p>
    <w:p w14:paraId="3302E067" w14:textId="77777777" w:rsidR="00FE2D6A" w:rsidRDefault="00FE2D6A" w:rsidP="00FE2D6A">
      <w:pPr>
        <w:pStyle w:val="Stdnberschrift"/>
      </w:pPr>
      <w:r>
        <w:t xml:space="preserve">In a second analysis, we used backwards stepwise linear regression to identify predictors of subject-wise mean planning depths. For the initial model, we included performance in fluid cognitive abilities, </w:t>
      </w:r>
      <w:proofErr w:type="gramStart"/>
      <w:r>
        <w:t>i.e.</w:t>
      </w:r>
      <w:proofErr w:type="gramEnd"/>
      <w:r>
        <w:t xml:space="preserve"> performance in the IDP and the SWM, as well as SAT reaction time and a group indicator as predictors. </w:t>
      </w:r>
    </w:p>
    <w:p w14:paraId="1067ACC8" w14:textId="77777777" w:rsidR="00FE2D6A" w:rsidRPr="007F3FE5" w:rsidRDefault="00FE2D6A" w:rsidP="00FE2D6A">
      <w:pPr>
        <w:rPr>
          <w:lang w:val="en-GB"/>
        </w:rPr>
      </w:pPr>
    </w:p>
    <w:p w14:paraId="745C3491" w14:textId="77777777" w:rsidR="00FE2D6A" w:rsidRPr="007F3FE5" w:rsidRDefault="00FE2D6A" w:rsidP="00FE2D6A">
      <w:pPr>
        <w:pStyle w:val="SupplTabellentitel"/>
        <w:keepNext w:val="0"/>
        <w:widowControl w:val="0"/>
      </w:pPr>
    </w:p>
    <w:tbl>
      <w:tblPr>
        <w:tblW w:w="9073" w:type="dxa"/>
        <w:tblLayout w:type="fixed"/>
        <w:tblCellMar>
          <w:left w:w="0" w:type="dxa"/>
          <w:right w:w="0" w:type="dxa"/>
        </w:tblCellMar>
        <w:tblLook w:val="0000" w:firstRow="0" w:lastRow="0" w:firstColumn="0" w:lastColumn="0" w:noHBand="0" w:noVBand="0"/>
      </w:tblPr>
      <w:tblGrid>
        <w:gridCol w:w="709"/>
        <w:gridCol w:w="817"/>
        <w:gridCol w:w="851"/>
        <w:gridCol w:w="992"/>
        <w:gridCol w:w="884"/>
        <w:gridCol w:w="1276"/>
        <w:gridCol w:w="1134"/>
        <w:gridCol w:w="851"/>
        <w:gridCol w:w="850"/>
        <w:gridCol w:w="703"/>
        <w:gridCol w:w="6"/>
      </w:tblGrid>
      <w:tr w:rsidR="00FE2D6A" w:rsidRPr="00BF55F6" w14:paraId="73528151" w14:textId="77777777" w:rsidTr="007B6697">
        <w:trPr>
          <w:gridAfter w:val="1"/>
          <w:wAfter w:w="6" w:type="dxa"/>
          <w:cantSplit/>
        </w:trPr>
        <w:tc>
          <w:tcPr>
            <w:tcW w:w="709" w:type="dxa"/>
            <w:vMerge w:val="restart"/>
            <w:tcBorders>
              <w:top w:val="single" w:sz="8" w:space="0" w:color="000000"/>
              <w:left w:val="nil"/>
              <w:bottom w:val="nil"/>
              <w:right w:val="nil"/>
            </w:tcBorders>
            <w:shd w:val="clear" w:color="auto" w:fill="FFFFFF"/>
            <w:vAlign w:val="center"/>
          </w:tcPr>
          <w:p w14:paraId="10599C8F" w14:textId="77777777" w:rsidR="00FE2D6A" w:rsidRPr="00BF55F6" w:rsidRDefault="00FE2D6A" w:rsidP="007B6697">
            <w:pPr>
              <w:pStyle w:val="StdTabelle"/>
              <w:jc w:val="left"/>
            </w:pPr>
            <w:bookmarkStart w:id="11" w:name="_Hlk110410678"/>
            <w:r w:rsidRPr="00BF55F6">
              <w:t>Model</w:t>
            </w:r>
          </w:p>
        </w:tc>
        <w:tc>
          <w:tcPr>
            <w:tcW w:w="817" w:type="dxa"/>
            <w:vMerge w:val="restart"/>
            <w:tcBorders>
              <w:top w:val="single" w:sz="8" w:space="0" w:color="000000"/>
              <w:left w:val="nil"/>
              <w:bottom w:val="single" w:sz="8" w:space="0" w:color="000000"/>
              <w:right w:val="nil"/>
            </w:tcBorders>
            <w:shd w:val="clear" w:color="auto" w:fill="FFFFFF"/>
            <w:vAlign w:val="center"/>
          </w:tcPr>
          <w:p w14:paraId="58D7D36B" w14:textId="77777777" w:rsidR="00FE2D6A" w:rsidRPr="00BF55F6" w:rsidRDefault="00FE2D6A" w:rsidP="007B6697">
            <w:pPr>
              <w:pStyle w:val="StdTabelle"/>
              <w:jc w:val="center"/>
              <w:rPr>
                <w:i/>
              </w:rPr>
            </w:pPr>
            <w:r w:rsidRPr="00BF55F6">
              <w:rPr>
                <w:i/>
              </w:rPr>
              <w:t>R</w:t>
            </w:r>
          </w:p>
        </w:tc>
        <w:tc>
          <w:tcPr>
            <w:tcW w:w="851" w:type="dxa"/>
            <w:vMerge w:val="restart"/>
            <w:tcBorders>
              <w:top w:val="single" w:sz="8" w:space="0" w:color="000000"/>
              <w:left w:val="nil"/>
              <w:bottom w:val="single" w:sz="8" w:space="0" w:color="000000"/>
              <w:right w:val="nil"/>
            </w:tcBorders>
            <w:shd w:val="clear" w:color="auto" w:fill="FFFFFF"/>
            <w:vAlign w:val="center"/>
          </w:tcPr>
          <w:p w14:paraId="6AD695EC" w14:textId="77777777" w:rsidR="00FE2D6A" w:rsidRPr="00BF55F6" w:rsidRDefault="00FE2D6A" w:rsidP="007B6697">
            <w:pPr>
              <w:pStyle w:val="StdTabelle"/>
              <w:jc w:val="center"/>
              <w:rPr>
                <w:i/>
              </w:rPr>
            </w:pPr>
            <w:r w:rsidRPr="00BF55F6">
              <w:rPr>
                <w:i/>
              </w:rPr>
              <w:t>R²</w:t>
            </w:r>
          </w:p>
        </w:tc>
        <w:tc>
          <w:tcPr>
            <w:tcW w:w="992" w:type="dxa"/>
            <w:vMerge w:val="restart"/>
            <w:tcBorders>
              <w:top w:val="single" w:sz="8" w:space="0" w:color="000000"/>
              <w:left w:val="nil"/>
              <w:bottom w:val="single" w:sz="8" w:space="0" w:color="000000"/>
              <w:right w:val="nil"/>
            </w:tcBorders>
            <w:shd w:val="clear" w:color="auto" w:fill="FFFFFF"/>
            <w:vAlign w:val="center"/>
          </w:tcPr>
          <w:p w14:paraId="454267B5" w14:textId="77777777" w:rsidR="00FE2D6A" w:rsidRPr="00BF55F6" w:rsidRDefault="00FE2D6A" w:rsidP="007B6697">
            <w:pPr>
              <w:pStyle w:val="StdTabelle"/>
              <w:jc w:val="center"/>
            </w:pPr>
            <w:r w:rsidRPr="00BF55F6">
              <w:t>Adj</w:t>
            </w:r>
            <w:r>
              <w:t>.</w:t>
            </w:r>
            <w:r w:rsidRPr="00BF55F6">
              <w:t xml:space="preserve"> </w:t>
            </w:r>
            <w:r w:rsidRPr="00BF55F6">
              <w:rPr>
                <w:i/>
              </w:rPr>
              <w:t>R²</w:t>
            </w:r>
          </w:p>
        </w:tc>
        <w:tc>
          <w:tcPr>
            <w:tcW w:w="884" w:type="dxa"/>
            <w:vMerge w:val="restart"/>
            <w:tcBorders>
              <w:top w:val="single" w:sz="8" w:space="0" w:color="000000"/>
              <w:left w:val="nil"/>
              <w:bottom w:val="single" w:sz="8" w:space="0" w:color="000000"/>
              <w:right w:val="nil"/>
            </w:tcBorders>
            <w:shd w:val="clear" w:color="auto" w:fill="FFFFFF"/>
            <w:vAlign w:val="center"/>
          </w:tcPr>
          <w:p w14:paraId="1F917707" w14:textId="77777777" w:rsidR="00FE2D6A" w:rsidRPr="00BF55F6" w:rsidRDefault="00FE2D6A" w:rsidP="007B6697">
            <w:pPr>
              <w:pStyle w:val="StdTabelle"/>
              <w:jc w:val="center"/>
              <w:rPr>
                <w:i/>
                <w:lang w:val="en-US"/>
              </w:rPr>
            </w:pPr>
            <w:r w:rsidRPr="00BF55F6">
              <w:rPr>
                <w:i/>
                <w:lang w:val="en-US"/>
              </w:rPr>
              <w:t>SE</w:t>
            </w:r>
          </w:p>
        </w:tc>
        <w:tc>
          <w:tcPr>
            <w:tcW w:w="4814" w:type="dxa"/>
            <w:gridSpan w:val="5"/>
            <w:tcBorders>
              <w:top w:val="single" w:sz="8" w:space="0" w:color="000000"/>
              <w:left w:val="nil"/>
              <w:bottom w:val="single" w:sz="8" w:space="0" w:color="000000"/>
              <w:right w:val="nil"/>
            </w:tcBorders>
            <w:shd w:val="clear" w:color="auto" w:fill="FFFFFF"/>
            <w:vAlign w:val="center"/>
          </w:tcPr>
          <w:p w14:paraId="2A900D14" w14:textId="77777777" w:rsidR="00FE2D6A" w:rsidRPr="00BF55F6" w:rsidRDefault="00FE2D6A" w:rsidP="007B6697">
            <w:pPr>
              <w:pStyle w:val="StdTabelle"/>
              <w:jc w:val="center"/>
            </w:pPr>
            <w:r w:rsidRPr="00BF55F6">
              <w:t>Change Statistics</w:t>
            </w:r>
          </w:p>
        </w:tc>
      </w:tr>
      <w:tr w:rsidR="00FE2D6A" w:rsidRPr="00BF55F6" w14:paraId="00BEB424" w14:textId="77777777" w:rsidTr="007B6697">
        <w:trPr>
          <w:cantSplit/>
        </w:trPr>
        <w:tc>
          <w:tcPr>
            <w:tcW w:w="709" w:type="dxa"/>
            <w:vMerge/>
            <w:tcBorders>
              <w:top w:val="single" w:sz="8" w:space="0" w:color="000000"/>
              <w:left w:val="nil"/>
              <w:bottom w:val="single" w:sz="8" w:space="0" w:color="000000"/>
              <w:right w:val="nil"/>
            </w:tcBorders>
            <w:shd w:val="clear" w:color="auto" w:fill="FFFFFF"/>
            <w:vAlign w:val="bottom"/>
          </w:tcPr>
          <w:p w14:paraId="3F380473" w14:textId="77777777" w:rsidR="00FE2D6A" w:rsidRPr="00BF55F6" w:rsidRDefault="00FE2D6A" w:rsidP="007B6697">
            <w:pPr>
              <w:pStyle w:val="StdTabelle"/>
            </w:pPr>
          </w:p>
        </w:tc>
        <w:tc>
          <w:tcPr>
            <w:tcW w:w="817" w:type="dxa"/>
            <w:vMerge/>
            <w:tcBorders>
              <w:top w:val="single" w:sz="8" w:space="0" w:color="000000"/>
              <w:left w:val="nil"/>
              <w:bottom w:val="single" w:sz="8" w:space="0" w:color="000000"/>
              <w:right w:val="nil"/>
            </w:tcBorders>
            <w:shd w:val="clear" w:color="auto" w:fill="FFFFFF"/>
            <w:vAlign w:val="center"/>
          </w:tcPr>
          <w:p w14:paraId="630F8BB6" w14:textId="77777777" w:rsidR="00FE2D6A" w:rsidRPr="00BF55F6" w:rsidRDefault="00FE2D6A" w:rsidP="007B6697">
            <w:pPr>
              <w:pStyle w:val="StdTabelle"/>
            </w:pPr>
          </w:p>
        </w:tc>
        <w:tc>
          <w:tcPr>
            <w:tcW w:w="851" w:type="dxa"/>
            <w:vMerge/>
            <w:tcBorders>
              <w:top w:val="single" w:sz="8" w:space="0" w:color="000000"/>
              <w:left w:val="nil"/>
              <w:bottom w:val="single" w:sz="8" w:space="0" w:color="000000"/>
              <w:right w:val="nil"/>
            </w:tcBorders>
            <w:shd w:val="clear" w:color="auto" w:fill="FFFFFF"/>
            <w:vAlign w:val="center"/>
          </w:tcPr>
          <w:p w14:paraId="666FC072" w14:textId="77777777" w:rsidR="00FE2D6A" w:rsidRPr="00BF55F6" w:rsidRDefault="00FE2D6A" w:rsidP="007B6697">
            <w:pPr>
              <w:pStyle w:val="StdTabelle"/>
            </w:pPr>
          </w:p>
        </w:tc>
        <w:tc>
          <w:tcPr>
            <w:tcW w:w="992" w:type="dxa"/>
            <w:vMerge/>
            <w:tcBorders>
              <w:top w:val="single" w:sz="8" w:space="0" w:color="000000"/>
              <w:left w:val="nil"/>
              <w:bottom w:val="single" w:sz="8" w:space="0" w:color="000000"/>
              <w:right w:val="nil"/>
            </w:tcBorders>
            <w:shd w:val="clear" w:color="auto" w:fill="FFFFFF"/>
            <w:vAlign w:val="center"/>
          </w:tcPr>
          <w:p w14:paraId="6836D4DD" w14:textId="77777777" w:rsidR="00FE2D6A" w:rsidRPr="00BF55F6" w:rsidRDefault="00FE2D6A" w:rsidP="007B6697">
            <w:pPr>
              <w:pStyle w:val="StdTabelle"/>
            </w:pPr>
          </w:p>
        </w:tc>
        <w:tc>
          <w:tcPr>
            <w:tcW w:w="884" w:type="dxa"/>
            <w:vMerge/>
            <w:tcBorders>
              <w:top w:val="single" w:sz="8" w:space="0" w:color="000000"/>
              <w:left w:val="nil"/>
              <w:bottom w:val="single" w:sz="8" w:space="0" w:color="000000"/>
              <w:right w:val="nil"/>
            </w:tcBorders>
            <w:shd w:val="clear" w:color="auto" w:fill="FFFFFF"/>
            <w:vAlign w:val="center"/>
          </w:tcPr>
          <w:p w14:paraId="1A91215E" w14:textId="77777777" w:rsidR="00FE2D6A" w:rsidRPr="00BF55F6" w:rsidRDefault="00FE2D6A" w:rsidP="007B6697">
            <w:pPr>
              <w:pStyle w:val="StdTabelle"/>
            </w:pPr>
          </w:p>
        </w:tc>
        <w:tc>
          <w:tcPr>
            <w:tcW w:w="1276" w:type="dxa"/>
            <w:tcBorders>
              <w:top w:val="single" w:sz="8" w:space="0" w:color="000000"/>
              <w:left w:val="nil"/>
              <w:bottom w:val="single" w:sz="8" w:space="0" w:color="000000"/>
              <w:right w:val="nil"/>
            </w:tcBorders>
            <w:shd w:val="clear" w:color="auto" w:fill="FFFFFF"/>
            <w:vAlign w:val="center"/>
          </w:tcPr>
          <w:p w14:paraId="4CB9C905" w14:textId="77777777" w:rsidR="00FE2D6A" w:rsidRPr="00BF55F6" w:rsidRDefault="00FE2D6A" w:rsidP="007B6697">
            <w:pPr>
              <w:pStyle w:val="StdTabelle"/>
              <w:jc w:val="center"/>
            </w:pPr>
            <w:r w:rsidRPr="00BF55F6">
              <w:rPr>
                <w:i/>
              </w:rPr>
              <w:t>R²</w:t>
            </w:r>
            <w:r w:rsidRPr="00BF55F6">
              <w:t xml:space="preserve"> Change</w:t>
            </w:r>
          </w:p>
        </w:tc>
        <w:tc>
          <w:tcPr>
            <w:tcW w:w="1134" w:type="dxa"/>
            <w:tcBorders>
              <w:top w:val="single" w:sz="8" w:space="0" w:color="000000"/>
              <w:left w:val="nil"/>
              <w:bottom w:val="single" w:sz="8" w:space="0" w:color="000000"/>
              <w:right w:val="nil"/>
            </w:tcBorders>
            <w:shd w:val="clear" w:color="auto" w:fill="FFFFFF"/>
            <w:vAlign w:val="center"/>
          </w:tcPr>
          <w:p w14:paraId="0E61B5A9" w14:textId="77777777" w:rsidR="00FE2D6A" w:rsidRPr="00BF55F6" w:rsidRDefault="00FE2D6A" w:rsidP="007B6697">
            <w:pPr>
              <w:pStyle w:val="StdTabelle"/>
              <w:jc w:val="center"/>
            </w:pPr>
            <w:r w:rsidRPr="00BF55F6">
              <w:rPr>
                <w:i/>
              </w:rPr>
              <w:t>F</w:t>
            </w:r>
            <w:r w:rsidRPr="00BF55F6">
              <w:t xml:space="preserve"> Change</w:t>
            </w:r>
          </w:p>
        </w:tc>
        <w:tc>
          <w:tcPr>
            <w:tcW w:w="851" w:type="dxa"/>
            <w:tcBorders>
              <w:top w:val="single" w:sz="8" w:space="0" w:color="000000"/>
              <w:left w:val="nil"/>
              <w:bottom w:val="single" w:sz="8" w:space="0" w:color="000000"/>
              <w:right w:val="nil"/>
            </w:tcBorders>
            <w:shd w:val="clear" w:color="auto" w:fill="FFFFFF"/>
            <w:vAlign w:val="center"/>
          </w:tcPr>
          <w:p w14:paraId="5582DD00" w14:textId="77777777" w:rsidR="00FE2D6A" w:rsidRPr="00BF55F6" w:rsidRDefault="00FE2D6A" w:rsidP="007B6697">
            <w:pPr>
              <w:pStyle w:val="StdTabelle"/>
              <w:jc w:val="center"/>
              <w:rPr>
                <w:i/>
              </w:rPr>
            </w:pPr>
            <w:r w:rsidRPr="00BF55F6">
              <w:rPr>
                <w:i/>
              </w:rPr>
              <w:t>df1</w:t>
            </w:r>
          </w:p>
        </w:tc>
        <w:tc>
          <w:tcPr>
            <w:tcW w:w="850" w:type="dxa"/>
            <w:tcBorders>
              <w:top w:val="single" w:sz="8" w:space="0" w:color="000000"/>
              <w:left w:val="nil"/>
              <w:bottom w:val="single" w:sz="8" w:space="0" w:color="000000"/>
              <w:right w:val="nil"/>
            </w:tcBorders>
            <w:shd w:val="clear" w:color="auto" w:fill="FFFFFF"/>
            <w:vAlign w:val="center"/>
          </w:tcPr>
          <w:p w14:paraId="18652337" w14:textId="77777777" w:rsidR="00FE2D6A" w:rsidRPr="00BF55F6" w:rsidRDefault="00FE2D6A" w:rsidP="007B6697">
            <w:pPr>
              <w:pStyle w:val="StdTabelle"/>
              <w:jc w:val="center"/>
              <w:rPr>
                <w:i/>
              </w:rPr>
            </w:pPr>
            <w:r w:rsidRPr="00BF55F6">
              <w:rPr>
                <w:i/>
              </w:rPr>
              <w:t>df2</w:t>
            </w:r>
          </w:p>
        </w:tc>
        <w:tc>
          <w:tcPr>
            <w:tcW w:w="709" w:type="dxa"/>
            <w:gridSpan w:val="2"/>
            <w:tcBorders>
              <w:top w:val="single" w:sz="8" w:space="0" w:color="000000"/>
              <w:left w:val="nil"/>
              <w:bottom w:val="single" w:sz="8" w:space="0" w:color="000000"/>
              <w:right w:val="nil"/>
            </w:tcBorders>
            <w:shd w:val="clear" w:color="auto" w:fill="FFFFFF"/>
            <w:vAlign w:val="center"/>
          </w:tcPr>
          <w:p w14:paraId="7B04C321" w14:textId="77777777" w:rsidR="00FE2D6A" w:rsidRPr="00BF55F6" w:rsidRDefault="00FE2D6A" w:rsidP="007B6697">
            <w:pPr>
              <w:pStyle w:val="StdTabelle"/>
              <w:jc w:val="center"/>
              <w:rPr>
                <w:i/>
              </w:rPr>
            </w:pPr>
            <w:r w:rsidRPr="00BF55F6">
              <w:rPr>
                <w:i/>
              </w:rPr>
              <w:t>p</w:t>
            </w:r>
          </w:p>
        </w:tc>
      </w:tr>
      <w:tr w:rsidR="00FE2D6A" w:rsidRPr="00BF55F6" w14:paraId="21E94AB9" w14:textId="77777777" w:rsidTr="007B6697">
        <w:trPr>
          <w:cantSplit/>
        </w:trPr>
        <w:tc>
          <w:tcPr>
            <w:tcW w:w="709" w:type="dxa"/>
            <w:tcBorders>
              <w:top w:val="single" w:sz="8" w:space="0" w:color="000000"/>
              <w:left w:val="nil"/>
              <w:bottom w:val="nil"/>
              <w:right w:val="nil"/>
            </w:tcBorders>
            <w:shd w:val="clear" w:color="auto" w:fill="FFFFFF"/>
          </w:tcPr>
          <w:p w14:paraId="2F1172F7" w14:textId="77777777" w:rsidR="00FE2D6A" w:rsidRPr="00BF55F6" w:rsidRDefault="00FE2D6A" w:rsidP="007B6697">
            <w:pPr>
              <w:pStyle w:val="StdTabelle"/>
              <w:jc w:val="left"/>
            </w:pPr>
            <w:r w:rsidRPr="00391CD8">
              <w:t>1</w:t>
            </w:r>
          </w:p>
        </w:tc>
        <w:tc>
          <w:tcPr>
            <w:tcW w:w="817" w:type="dxa"/>
            <w:tcBorders>
              <w:top w:val="single" w:sz="8" w:space="0" w:color="000000"/>
              <w:left w:val="nil"/>
              <w:bottom w:val="nil"/>
              <w:right w:val="nil"/>
            </w:tcBorders>
            <w:shd w:val="clear" w:color="auto" w:fill="FFFFFF"/>
          </w:tcPr>
          <w:p w14:paraId="4B7435D0" w14:textId="77777777" w:rsidR="00FE2D6A" w:rsidRPr="00BF55F6" w:rsidRDefault="00FE2D6A" w:rsidP="007B6697">
            <w:pPr>
              <w:pStyle w:val="StdTabelle"/>
              <w:jc w:val="center"/>
              <w:rPr>
                <w:lang w:val="en-US"/>
              </w:rPr>
            </w:pPr>
            <w:r>
              <w:t>.</w:t>
            </w:r>
            <w:r w:rsidRPr="009F2366">
              <w:t>641</w:t>
            </w:r>
          </w:p>
        </w:tc>
        <w:tc>
          <w:tcPr>
            <w:tcW w:w="851" w:type="dxa"/>
            <w:tcBorders>
              <w:top w:val="single" w:sz="8" w:space="0" w:color="000000"/>
              <w:left w:val="nil"/>
              <w:bottom w:val="nil"/>
              <w:right w:val="nil"/>
            </w:tcBorders>
            <w:shd w:val="clear" w:color="auto" w:fill="FFFFFF"/>
          </w:tcPr>
          <w:p w14:paraId="444147DD" w14:textId="77777777" w:rsidR="00FE2D6A" w:rsidRPr="00BF55F6" w:rsidRDefault="00FE2D6A" w:rsidP="007B6697">
            <w:pPr>
              <w:pStyle w:val="StdTabelle"/>
              <w:jc w:val="center"/>
              <w:rPr>
                <w:lang w:val="en-US"/>
              </w:rPr>
            </w:pPr>
            <w:r>
              <w:t>.</w:t>
            </w:r>
            <w:r w:rsidRPr="009F2366">
              <w:t>410</w:t>
            </w:r>
          </w:p>
        </w:tc>
        <w:tc>
          <w:tcPr>
            <w:tcW w:w="992" w:type="dxa"/>
            <w:tcBorders>
              <w:top w:val="single" w:sz="8" w:space="0" w:color="000000"/>
              <w:left w:val="nil"/>
              <w:bottom w:val="nil"/>
              <w:right w:val="nil"/>
            </w:tcBorders>
            <w:shd w:val="clear" w:color="auto" w:fill="FFFFFF"/>
          </w:tcPr>
          <w:p w14:paraId="176EBC9C" w14:textId="77777777" w:rsidR="00FE2D6A" w:rsidRPr="00BF55F6" w:rsidRDefault="00FE2D6A" w:rsidP="007B6697">
            <w:pPr>
              <w:pStyle w:val="StdTabelle"/>
              <w:jc w:val="center"/>
              <w:rPr>
                <w:lang w:val="en-US"/>
              </w:rPr>
            </w:pPr>
            <w:r>
              <w:t>.</w:t>
            </w:r>
            <w:r w:rsidRPr="009F2366">
              <w:t>360</w:t>
            </w:r>
          </w:p>
        </w:tc>
        <w:tc>
          <w:tcPr>
            <w:tcW w:w="884" w:type="dxa"/>
            <w:tcBorders>
              <w:top w:val="single" w:sz="8" w:space="0" w:color="000000"/>
              <w:left w:val="nil"/>
              <w:bottom w:val="nil"/>
              <w:right w:val="nil"/>
            </w:tcBorders>
            <w:shd w:val="clear" w:color="auto" w:fill="FFFFFF"/>
          </w:tcPr>
          <w:p w14:paraId="0E465F8D" w14:textId="77777777" w:rsidR="00FE2D6A" w:rsidRPr="00BF55F6" w:rsidRDefault="00FE2D6A" w:rsidP="007B6697">
            <w:pPr>
              <w:pStyle w:val="StdTabelle"/>
              <w:jc w:val="center"/>
              <w:rPr>
                <w:lang w:val="en-US"/>
              </w:rPr>
            </w:pPr>
            <w:r>
              <w:t>.</w:t>
            </w:r>
            <w:r w:rsidRPr="009F2366">
              <w:t>2578</w:t>
            </w:r>
          </w:p>
        </w:tc>
        <w:tc>
          <w:tcPr>
            <w:tcW w:w="1276" w:type="dxa"/>
            <w:tcBorders>
              <w:top w:val="single" w:sz="8" w:space="0" w:color="000000"/>
              <w:left w:val="nil"/>
              <w:bottom w:val="nil"/>
              <w:right w:val="nil"/>
            </w:tcBorders>
            <w:shd w:val="clear" w:color="auto" w:fill="FFFFFF"/>
          </w:tcPr>
          <w:p w14:paraId="3CCC6483" w14:textId="77777777" w:rsidR="00FE2D6A" w:rsidRPr="00BF55F6" w:rsidRDefault="00FE2D6A" w:rsidP="007B6697">
            <w:pPr>
              <w:pStyle w:val="StdTabelle"/>
              <w:jc w:val="center"/>
              <w:rPr>
                <w:lang w:val="en-US"/>
              </w:rPr>
            </w:pPr>
            <w:r>
              <w:t xml:space="preserve"> .</w:t>
            </w:r>
            <w:r w:rsidRPr="009F2366">
              <w:t>410</w:t>
            </w:r>
          </w:p>
        </w:tc>
        <w:tc>
          <w:tcPr>
            <w:tcW w:w="1134" w:type="dxa"/>
            <w:tcBorders>
              <w:top w:val="single" w:sz="8" w:space="0" w:color="000000"/>
              <w:left w:val="nil"/>
              <w:bottom w:val="nil"/>
              <w:right w:val="nil"/>
            </w:tcBorders>
            <w:shd w:val="clear" w:color="auto" w:fill="FFFFFF"/>
          </w:tcPr>
          <w:p w14:paraId="0838C997" w14:textId="77777777" w:rsidR="00FE2D6A" w:rsidRPr="00BF55F6" w:rsidRDefault="00FE2D6A" w:rsidP="007B6697">
            <w:pPr>
              <w:pStyle w:val="StdTabelle"/>
              <w:jc w:val="center"/>
              <w:rPr>
                <w:lang w:val="en-US"/>
              </w:rPr>
            </w:pPr>
            <w:r w:rsidRPr="009F2366">
              <w:t>8</w:t>
            </w:r>
            <w:r>
              <w:t>.</w:t>
            </w:r>
            <w:r w:rsidRPr="009F2366">
              <w:t>179</w:t>
            </w:r>
          </w:p>
        </w:tc>
        <w:tc>
          <w:tcPr>
            <w:tcW w:w="851" w:type="dxa"/>
            <w:tcBorders>
              <w:top w:val="single" w:sz="8" w:space="0" w:color="000000"/>
              <w:left w:val="nil"/>
              <w:bottom w:val="nil"/>
              <w:right w:val="nil"/>
            </w:tcBorders>
            <w:shd w:val="clear" w:color="auto" w:fill="FFFFFF"/>
          </w:tcPr>
          <w:p w14:paraId="059A4AB9" w14:textId="77777777" w:rsidR="00FE2D6A" w:rsidRPr="00BF55F6" w:rsidRDefault="00FE2D6A" w:rsidP="007B6697">
            <w:pPr>
              <w:pStyle w:val="StdTabelle"/>
              <w:jc w:val="center"/>
              <w:rPr>
                <w:lang w:val="en-US"/>
              </w:rPr>
            </w:pPr>
            <w:r w:rsidRPr="009F2366">
              <w:t>4</w:t>
            </w:r>
          </w:p>
        </w:tc>
        <w:tc>
          <w:tcPr>
            <w:tcW w:w="850" w:type="dxa"/>
            <w:tcBorders>
              <w:top w:val="single" w:sz="8" w:space="0" w:color="000000"/>
              <w:left w:val="nil"/>
              <w:bottom w:val="nil"/>
              <w:right w:val="nil"/>
            </w:tcBorders>
            <w:shd w:val="clear" w:color="auto" w:fill="FFFFFF"/>
          </w:tcPr>
          <w:p w14:paraId="0B315CC6" w14:textId="77777777" w:rsidR="00FE2D6A" w:rsidRPr="00BF55F6" w:rsidRDefault="00FE2D6A" w:rsidP="007B6697">
            <w:pPr>
              <w:pStyle w:val="StdTabelle"/>
              <w:jc w:val="center"/>
              <w:rPr>
                <w:lang w:val="en-US"/>
              </w:rPr>
            </w:pPr>
            <w:r w:rsidRPr="009F2366">
              <w:t>47</w:t>
            </w:r>
          </w:p>
        </w:tc>
        <w:tc>
          <w:tcPr>
            <w:tcW w:w="709" w:type="dxa"/>
            <w:gridSpan w:val="2"/>
            <w:tcBorders>
              <w:top w:val="single" w:sz="8" w:space="0" w:color="000000"/>
              <w:left w:val="nil"/>
              <w:bottom w:val="nil"/>
              <w:right w:val="nil"/>
            </w:tcBorders>
            <w:shd w:val="clear" w:color="auto" w:fill="FFFFFF"/>
          </w:tcPr>
          <w:p w14:paraId="7FC0C8EE" w14:textId="77777777" w:rsidR="00FE2D6A" w:rsidRPr="00BF55F6" w:rsidRDefault="00FE2D6A" w:rsidP="007B6697">
            <w:pPr>
              <w:pStyle w:val="StdTabelle"/>
              <w:jc w:val="center"/>
              <w:rPr>
                <w:lang w:val="en-US"/>
              </w:rPr>
            </w:pPr>
            <w:r>
              <w:t>.</w:t>
            </w:r>
            <w:r w:rsidRPr="009F2366">
              <w:t>000</w:t>
            </w:r>
          </w:p>
        </w:tc>
      </w:tr>
      <w:tr w:rsidR="00FE2D6A" w:rsidRPr="00BF55F6" w14:paraId="68E0CA84" w14:textId="77777777" w:rsidTr="007B6697">
        <w:trPr>
          <w:cantSplit/>
        </w:trPr>
        <w:tc>
          <w:tcPr>
            <w:tcW w:w="709" w:type="dxa"/>
            <w:tcBorders>
              <w:left w:val="nil"/>
              <w:bottom w:val="nil"/>
              <w:right w:val="nil"/>
            </w:tcBorders>
            <w:shd w:val="clear" w:color="auto" w:fill="FFFFFF"/>
          </w:tcPr>
          <w:p w14:paraId="0DE46337" w14:textId="77777777" w:rsidR="00FE2D6A" w:rsidRPr="00BF55F6" w:rsidRDefault="00FE2D6A" w:rsidP="007B6697">
            <w:pPr>
              <w:pStyle w:val="StdTabelle"/>
              <w:jc w:val="left"/>
            </w:pPr>
            <w:r w:rsidRPr="00391CD8">
              <w:t>2</w:t>
            </w:r>
          </w:p>
        </w:tc>
        <w:tc>
          <w:tcPr>
            <w:tcW w:w="817" w:type="dxa"/>
            <w:tcBorders>
              <w:left w:val="nil"/>
              <w:bottom w:val="nil"/>
              <w:right w:val="nil"/>
            </w:tcBorders>
            <w:shd w:val="clear" w:color="auto" w:fill="FFFFFF"/>
          </w:tcPr>
          <w:p w14:paraId="0DBEFDD0" w14:textId="77777777" w:rsidR="00FE2D6A" w:rsidRPr="00BF55F6" w:rsidRDefault="00FE2D6A" w:rsidP="007B6697">
            <w:pPr>
              <w:pStyle w:val="StdTabelle"/>
              <w:jc w:val="center"/>
              <w:rPr>
                <w:lang w:val="en-US"/>
              </w:rPr>
            </w:pPr>
            <w:r>
              <w:t>.</w:t>
            </w:r>
            <w:r w:rsidRPr="009F2366">
              <w:t>640</w:t>
            </w:r>
          </w:p>
        </w:tc>
        <w:tc>
          <w:tcPr>
            <w:tcW w:w="851" w:type="dxa"/>
            <w:tcBorders>
              <w:left w:val="nil"/>
              <w:bottom w:val="nil"/>
              <w:right w:val="nil"/>
            </w:tcBorders>
            <w:shd w:val="clear" w:color="auto" w:fill="FFFFFF"/>
          </w:tcPr>
          <w:p w14:paraId="731BDD51" w14:textId="77777777" w:rsidR="00FE2D6A" w:rsidRDefault="00FE2D6A" w:rsidP="007B6697">
            <w:pPr>
              <w:pStyle w:val="StdTabelle"/>
              <w:jc w:val="center"/>
              <w:rPr>
                <w:lang w:val="en-US"/>
              </w:rPr>
            </w:pPr>
            <w:r>
              <w:t>.</w:t>
            </w:r>
            <w:r w:rsidRPr="009F2366">
              <w:t>410</w:t>
            </w:r>
          </w:p>
        </w:tc>
        <w:tc>
          <w:tcPr>
            <w:tcW w:w="992" w:type="dxa"/>
            <w:tcBorders>
              <w:left w:val="nil"/>
              <w:bottom w:val="nil"/>
              <w:right w:val="nil"/>
            </w:tcBorders>
            <w:shd w:val="clear" w:color="auto" w:fill="FFFFFF"/>
          </w:tcPr>
          <w:p w14:paraId="0F065494" w14:textId="77777777" w:rsidR="00FE2D6A" w:rsidRDefault="00FE2D6A" w:rsidP="007B6697">
            <w:pPr>
              <w:pStyle w:val="StdTabelle"/>
              <w:jc w:val="center"/>
              <w:rPr>
                <w:lang w:val="en-US"/>
              </w:rPr>
            </w:pPr>
            <w:r>
              <w:t>.</w:t>
            </w:r>
            <w:r w:rsidRPr="009F2366">
              <w:t>373</w:t>
            </w:r>
          </w:p>
        </w:tc>
        <w:tc>
          <w:tcPr>
            <w:tcW w:w="884" w:type="dxa"/>
            <w:tcBorders>
              <w:left w:val="nil"/>
              <w:bottom w:val="nil"/>
              <w:right w:val="nil"/>
            </w:tcBorders>
            <w:shd w:val="clear" w:color="auto" w:fill="FFFFFF"/>
          </w:tcPr>
          <w:p w14:paraId="00E777D4" w14:textId="77777777" w:rsidR="00FE2D6A" w:rsidRDefault="00FE2D6A" w:rsidP="007B6697">
            <w:pPr>
              <w:pStyle w:val="StdTabelle"/>
              <w:jc w:val="center"/>
              <w:rPr>
                <w:lang w:val="en-US"/>
              </w:rPr>
            </w:pPr>
            <w:r>
              <w:t>.</w:t>
            </w:r>
            <w:r w:rsidRPr="009F2366">
              <w:t>255</w:t>
            </w:r>
            <w:r>
              <w:t>2</w:t>
            </w:r>
          </w:p>
        </w:tc>
        <w:tc>
          <w:tcPr>
            <w:tcW w:w="1276" w:type="dxa"/>
            <w:tcBorders>
              <w:left w:val="nil"/>
              <w:bottom w:val="nil"/>
              <w:right w:val="nil"/>
            </w:tcBorders>
            <w:shd w:val="clear" w:color="auto" w:fill="FFFFFF"/>
          </w:tcPr>
          <w:p w14:paraId="4AECAD1F" w14:textId="77777777" w:rsidR="00FE2D6A" w:rsidRDefault="00FE2D6A" w:rsidP="007B6697">
            <w:pPr>
              <w:pStyle w:val="StdTabelle"/>
              <w:jc w:val="center"/>
              <w:rPr>
                <w:lang w:val="en-US"/>
              </w:rPr>
            </w:pPr>
            <w:r>
              <w:t xml:space="preserve"> .</w:t>
            </w:r>
            <w:r w:rsidRPr="009F2366">
              <w:t>000</w:t>
            </w:r>
          </w:p>
        </w:tc>
        <w:tc>
          <w:tcPr>
            <w:tcW w:w="1134" w:type="dxa"/>
            <w:tcBorders>
              <w:left w:val="nil"/>
              <w:bottom w:val="nil"/>
              <w:right w:val="nil"/>
            </w:tcBorders>
            <w:shd w:val="clear" w:color="auto" w:fill="FFFFFF"/>
          </w:tcPr>
          <w:p w14:paraId="74BA6570" w14:textId="77777777" w:rsidR="00FE2D6A" w:rsidRPr="00BF55F6" w:rsidRDefault="00FE2D6A" w:rsidP="007B6697">
            <w:pPr>
              <w:pStyle w:val="StdTabelle"/>
              <w:jc w:val="center"/>
              <w:rPr>
                <w:lang w:val="en-US"/>
              </w:rPr>
            </w:pPr>
            <w:r>
              <w:t xml:space="preserve">  .</w:t>
            </w:r>
            <w:r w:rsidRPr="009F2366">
              <w:t>014</w:t>
            </w:r>
          </w:p>
        </w:tc>
        <w:tc>
          <w:tcPr>
            <w:tcW w:w="851" w:type="dxa"/>
            <w:tcBorders>
              <w:left w:val="nil"/>
              <w:bottom w:val="nil"/>
              <w:right w:val="nil"/>
            </w:tcBorders>
            <w:shd w:val="clear" w:color="auto" w:fill="FFFFFF"/>
          </w:tcPr>
          <w:p w14:paraId="2DD26390" w14:textId="77777777" w:rsidR="00FE2D6A" w:rsidRPr="00BF55F6" w:rsidRDefault="00FE2D6A" w:rsidP="007B6697">
            <w:pPr>
              <w:pStyle w:val="StdTabelle"/>
              <w:jc w:val="center"/>
              <w:rPr>
                <w:lang w:val="en-US"/>
              </w:rPr>
            </w:pPr>
            <w:r w:rsidRPr="009F2366">
              <w:t>1</w:t>
            </w:r>
          </w:p>
        </w:tc>
        <w:tc>
          <w:tcPr>
            <w:tcW w:w="850" w:type="dxa"/>
            <w:tcBorders>
              <w:left w:val="nil"/>
              <w:bottom w:val="nil"/>
              <w:right w:val="nil"/>
            </w:tcBorders>
            <w:shd w:val="clear" w:color="auto" w:fill="FFFFFF"/>
          </w:tcPr>
          <w:p w14:paraId="7B42581C" w14:textId="77777777" w:rsidR="00FE2D6A" w:rsidRPr="00BF55F6" w:rsidRDefault="00FE2D6A" w:rsidP="007B6697">
            <w:pPr>
              <w:pStyle w:val="StdTabelle"/>
              <w:jc w:val="center"/>
              <w:rPr>
                <w:lang w:val="en-US"/>
              </w:rPr>
            </w:pPr>
            <w:r w:rsidRPr="009F2366">
              <w:t>47</w:t>
            </w:r>
          </w:p>
        </w:tc>
        <w:tc>
          <w:tcPr>
            <w:tcW w:w="709" w:type="dxa"/>
            <w:gridSpan w:val="2"/>
            <w:tcBorders>
              <w:left w:val="nil"/>
              <w:bottom w:val="nil"/>
              <w:right w:val="nil"/>
            </w:tcBorders>
            <w:shd w:val="clear" w:color="auto" w:fill="FFFFFF"/>
          </w:tcPr>
          <w:p w14:paraId="3B3B3158" w14:textId="77777777" w:rsidR="00FE2D6A" w:rsidRDefault="00FE2D6A" w:rsidP="007B6697">
            <w:pPr>
              <w:pStyle w:val="StdTabelle"/>
              <w:jc w:val="center"/>
              <w:rPr>
                <w:lang w:val="en-US"/>
              </w:rPr>
            </w:pPr>
            <w:r>
              <w:t>.</w:t>
            </w:r>
            <w:r w:rsidRPr="009F2366">
              <w:t>908</w:t>
            </w:r>
          </w:p>
        </w:tc>
      </w:tr>
      <w:tr w:rsidR="00FE2D6A" w:rsidRPr="00BF55F6" w14:paraId="227B343D" w14:textId="77777777" w:rsidTr="007B6697">
        <w:trPr>
          <w:cantSplit/>
        </w:trPr>
        <w:tc>
          <w:tcPr>
            <w:tcW w:w="709" w:type="dxa"/>
            <w:tcBorders>
              <w:top w:val="nil"/>
              <w:left w:val="nil"/>
              <w:bottom w:val="single" w:sz="8" w:space="0" w:color="000000"/>
              <w:right w:val="nil"/>
            </w:tcBorders>
            <w:shd w:val="clear" w:color="auto" w:fill="FFFFFF"/>
          </w:tcPr>
          <w:p w14:paraId="12C62A15" w14:textId="77777777" w:rsidR="00FE2D6A" w:rsidRPr="00BF55F6" w:rsidRDefault="00FE2D6A" w:rsidP="007B6697">
            <w:pPr>
              <w:pStyle w:val="StdTabelle"/>
              <w:jc w:val="left"/>
              <w:rPr>
                <w:lang w:val="en-US"/>
              </w:rPr>
            </w:pPr>
            <w:r w:rsidRPr="00391CD8">
              <w:t>3</w:t>
            </w:r>
          </w:p>
        </w:tc>
        <w:tc>
          <w:tcPr>
            <w:tcW w:w="817" w:type="dxa"/>
            <w:tcBorders>
              <w:top w:val="nil"/>
              <w:left w:val="nil"/>
              <w:bottom w:val="single" w:sz="8" w:space="0" w:color="000000"/>
              <w:right w:val="nil"/>
            </w:tcBorders>
            <w:shd w:val="clear" w:color="auto" w:fill="FFFFFF"/>
          </w:tcPr>
          <w:p w14:paraId="57493255" w14:textId="77777777" w:rsidR="00FE2D6A" w:rsidRPr="00BF55F6" w:rsidRDefault="00FE2D6A" w:rsidP="007B6697">
            <w:pPr>
              <w:pStyle w:val="StdTabelle"/>
              <w:jc w:val="center"/>
              <w:rPr>
                <w:lang w:val="en-US"/>
              </w:rPr>
            </w:pPr>
            <w:r>
              <w:t>.</w:t>
            </w:r>
            <w:r w:rsidRPr="009F2366">
              <w:t>640</w:t>
            </w:r>
          </w:p>
        </w:tc>
        <w:tc>
          <w:tcPr>
            <w:tcW w:w="851" w:type="dxa"/>
            <w:tcBorders>
              <w:top w:val="nil"/>
              <w:left w:val="nil"/>
              <w:bottom w:val="single" w:sz="8" w:space="0" w:color="000000"/>
              <w:right w:val="nil"/>
            </w:tcBorders>
            <w:shd w:val="clear" w:color="auto" w:fill="FFFFFF"/>
          </w:tcPr>
          <w:p w14:paraId="2E1CC464" w14:textId="77777777" w:rsidR="00FE2D6A" w:rsidRPr="00BF55F6" w:rsidRDefault="00FE2D6A" w:rsidP="007B6697">
            <w:pPr>
              <w:pStyle w:val="StdTabelle"/>
              <w:jc w:val="center"/>
              <w:rPr>
                <w:lang w:val="en-US"/>
              </w:rPr>
            </w:pPr>
            <w:r>
              <w:t>.</w:t>
            </w:r>
            <w:r w:rsidRPr="009F2366">
              <w:t>409</w:t>
            </w:r>
          </w:p>
        </w:tc>
        <w:tc>
          <w:tcPr>
            <w:tcW w:w="992" w:type="dxa"/>
            <w:tcBorders>
              <w:top w:val="nil"/>
              <w:left w:val="nil"/>
              <w:bottom w:val="single" w:sz="8" w:space="0" w:color="000000"/>
              <w:right w:val="nil"/>
            </w:tcBorders>
            <w:shd w:val="clear" w:color="auto" w:fill="FFFFFF"/>
          </w:tcPr>
          <w:p w14:paraId="20A6FE2E" w14:textId="77777777" w:rsidR="00FE2D6A" w:rsidRPr="00BF55F6" w:rsidRDefault="00FE2D6A" w:rsidP="007B6697">
            <w:pPr>
              <w:pStyle w:val="StdTabelle"/>
              <w:jc w:val="center"/>
              <w:rPr>
                <w:lang w:val="en-US"/>
              </w:rPr>
            </w:pPr>
            <w:r>
              <w:t>.</w:t>
            </w:r>
            <w:r w:rsidRPr="009F2366">
              <w:t>385</w:t>
            </w:r>
          </w:p>
        </w:tc>
        <w:tc>
          <w:tcPr>
            <w:tcW w:w="884" w:type="dxa"/>
            <w:tcBorders>
              <w:top w:val="nil"/>
              <w:left w:val="nil"/>
              <w:bottom w:val="single" w:sz="8" w:space="0" w:color="000000"/>
              <w:right w:val="nil"/>
            </w:tcBorders>
            <w:shd w:val="clear" w:color="auto" w:fill="FFFFFF"/>
          </w:tcPr>
          <w:p w14:paraId="4171F9FC" w14:textId="77777777" w:rsidR="00FE2D6A" w:rsidRPr="00BF55F6" w:rsidRDefault="00FE2D6A" w:rsidP="007B6697">
            <w:pPr>
              <w:pStyle w:val="StdTabelle"/>
              <w:jc w:val="center"/>
              <w:rPr>
                <w:lang w:val="en-US"/>
              </w:rPr>
            </w:pPr>
            <w:r>
              <w:t>.</w:t>
            </w:r>
            <w:r w:rsidRPr="009F2366">
              <w:t>252</w:t>
            </w:r>
            <w:r>
              <w:t>8</w:t>
            </w:r>
          </w:p>
        </w:tc>
        <w:tc>
          <w:tcPr>
            <w:tcW w:w="1276" w:type="dxa"/>
            <w:tcBorders>
              <w:top w:val="nil"/>
              <w:left w:val="nil"/>
              <w:bottom w:val="single" w:sz="8" w:space="0" w:color="000000"/>
              <w:right w:val="nil"/>
            </w:tcBorders>
            <w:shd w:val="clear" w:color="auto" w:fill="FFFFFF"/>
          </w:tcPr>
          <w:p w14:paraId="4C901921" w14:textId="77777777" w:rsidR="00FE2D6A" w:rsidRPr="00BF55F6" w:rsidRDefault="00FE2D6A" w:rsidP="007B6697">
            <w:pPr>
              <w:pStyle w:val="StdTabelle"/>
              <w:jc w:val="center"/>
              <w:rPr>
                <w:lang w:val="en-US"/>
              </w:rPr>
            </w:pPr>
            <w:r w:rsidRPr="009F2366">
              <w:t>-</w:t>
            </w:r>
            <w:r>
              <w:t>.</w:t>
            </w:r>
            <w:r w:rsidRPr="009F2366">
              <w:t>001</w:t>
            </w:r>
          </w:p>
        </w:tc>
        <w:tc>
          <w:tcPr>
            <w:tcW w:w="1134" w:type="dxa"/>
            <w:tcBorders>
              <w:top w:val="nil"/>
              <w:left w:val="nil"/>
              <w:bottom w:val="single" w:sz="8" w:space="0" w:color="000000"/>
              <w:right w:val="nil"/>
            </w:tcBorders>
            <w:shd w:val="clear" w:color="auto" w:fill="FFFFFF"/>
          </w:tcPr>
          <w:p w14:paraId="4F20E5FF" w14:textId="77777777" w:rsidR="00FE2D6A" w:rsidRPr="00BF55F6" w:rsidRDefault="00FE2D6A" w:rsidP="007B6697">
            <w:pPr>
              <w:pStyle w:val="StdTabelle"/>
              <w:jc w:val="center"/>
              <w:rPr>
                <w:lang w:val="en-US"/>
              </w:rPr>
            </w:pPr>
            <w:r>
              <w:t xml:space="preserve">  .</w:t>
            </w:r>
            <w:r w:rsidRPr="009F2366">
              <w:t>082</w:t>
            </w:r>
          </w:p>
        </w:tc>
        <w:tc>
          <w:tcPr>
            <w:tcW w:w="851" w:type="dxa"/>
            <w:tcBorders>
              <w:top w:val="nil"/>
              <w:left w:val="nil"/>
              <w:bottom w:val="single" w:sz="8" w:space="0" w:color="000000"/>
              <w:right w:val="nil"/>
            </w:tcBorders>
            <w:shd w:val="clear" w:color="auto" w:fill="FFFFFF"/>
          </w:tcPr>
          <w:p w14:paraId="3C244DC4" w14:textId="77777777" w:rsidR="00FE2D6A" w:rsidRPr="00BF55F6" w:rsidRDefault="00FE2D6A" w:rsidP="007B6697">
            <w:pPr>
              <w:pStyle w:val="StdTabelle"/>
              <w:jc w:val="center"/>
              <w:rPr>
                <w:lang w:val="en-US"/>
              </w:rPr>
            </w:pPr>
            <w:r w:rsidRPr="009F2366">
              <w:t>1</w:t>
            </w:r>
          </w:p>
        </w:tc>
        <w:tc>
          <w:tcPr>
            <w:tcW w:w="850" w:type="dxa"/>
            <w:tcBorders>
              <w:top w:val="nil"/>
              <w:left w:val="nil"/>
              <w:bottom w:val="single" w:sz="8" w:space="0" w:color="000000"/>
              <w:right w:val="nil"/>
            </w:tcBorders>
            <w:shd w:val="clear" w:color="auto" w:fill="FFFFFF"/>
          </w:tcPr>
          <w:p w14:paraId="57C821C8" w14:textId="77777777" w:rsidR="00FE2D6A" w:rsidRPr="00BF55F6" w:rsidRDefault="00FE2D6A" w:rsidP="007B6697">
            <w:pPr>
              <w:pStyle w:val="StdTabelle"/>
              <w:jc w:val="center"/>
              <w:rPr>
                <w:lang w:val="en-US"/>
              </w:rPr>
            </w:pPr>
            <w:r w:rsidRPr="009F2366">
              <w:t>48</w:t>
            </w:r>
          </w:p>
        </w:tc>
        <w:tc>
          <w:tcPr>
            <w:tcW w:w="709" w:type="dxa"/>
            <w:gridSpan w:val="2"/>
            <w:tcBorders>
              <w:top w:val="nil"/>
              <w:left w:val="nil"/>
              <w:bottom w:val="single" w:sz="8" w:space="0" w:color="000000"/>
              <w:right w:val="nil"/>
            </w:tcBorders>
            <w:shd w:val="clear" w:color="auto" w:fill="FFFFFF"/>
          </w:tcPr>
          <w:p w14:paraId="33C4DDBC" w14:textId="77777777" w:rsidR="00FE2D6A" w:rsidRPr="00BF55F6" w:rsidRDefault="00FE2D6A" w:rsidP="007B6697">
            <w:pPr>
              <w:pStyle w:val="StdTabelle"/>
              <w:jc w:val="center"/>
              <w:rPr>
                <w:lang w:val="en-US"/>
              </w:rPr>
            </w:pPr>
            <w:r>
              <w:t>.</w:t>
            </w:r>
            <w:r w:rsidRPr="009F2366">
              <w:t>776</w:t>
            </w:r>
          </w:p>
        </w:tc>
      </w:tr>
    </w:tbl>
    <w:bookmarkEnd w:id="11"/>
    <w:p w14:paraId="6B8FD1D0" w14:textId="77777777" w:rsidR="00FE2D6A" w:rsidRPr="00030BBD" w:rsidRDefault="00FE2D6A" w:rsidP="00FE2D6A">
      <w:pPr>
        <w:autoSpaceDE w:val="0"/>
        <w:autoSpaceDN w:val="0"/>
        <w:adjustRightInd w:val="0"/>
        <w:spacing w:line="400" w:lineRule="atLeast"/>
        <w:ind w:firstLine="0"/>
        <w:contextualSpacing w:val="0"/>
        <w:jc w:val="left"/>
        <w:rPr>
          <w:rFonts w:cs="Times New Roman"/>
          <w:szCs w:val="24"/>
          <w:lang w:val="en-US"/>
        </w:rPr>
      </w:pPr>
      <w:r w:rsidRPr="00B40C04">
        <w:rPr>
          <w:rStyle w:val="BilduntertitelZchn"/>
          <w:lang w:val="en-US"/>
        </w:rPr>
        <w:t>Table S</w:t>
      </w:r>
      <w:r w:rsidRPr="00AE6E56">
        <w:rPr>
          <w:rStyle w:val="BilduntertitelZchn"/>
        </w:rPr>
        <w:fldChar w:fldCharType="begin"/>
      </w:r>
      <w:r w:rsidRPr="00B40C04">
        <w:rPr>
          <w:rStyle w:val="BilduntertitelZchn"/>
          <w:lang w:val="en-US"/>
        </w:rPr>
        <w:instrText xml:space="preserve"> SEQ Table_S \* ARABIC </w:instrText>
      </w:r>
      <w:r w:rsidRPr="00AE6E56">
        <w:rPr>
          <w:rStyle w:val="BilduntertitelZchn"/>
        </w:rPr>
        <w:fldChar w:fldCharType="separate"/>
      </w:r>
      <w:r w:rsidRPr="00B40C04">
        <w:rPr>
          <w:rStyle w:val="BilduntertitelZchn"/>
          <w:lang w:val="en-US"/>
        </w:rPr>
        <w:t>4</w:t>
      </w:r>
      <w:r w:rsidRPr="00AE6E56">
        <w:rPr>
          <w:rStyle w:val="BilduntertitelZchn"/>
        </w:rPr>
        <w:fldChar w:fldCharType="end"/>
      </w:r>
      <w:r w:rsidRPr="00B40C04">
        <w:rPr>
          <w:lang w:val="en-US"/>
        </w:rPr>
        <w:t xml:space="preserve">  </w:t>
      </w:r>
      <w:r w:rsidRPr="00B40C04">
        <w:rPr>
          <w:rStyle w:val="BilderunterschriftBezeichnungZchn"/>
        </w:rPr>
        <w:t>Linear Regression Model Summary</w:t>
      </w:r>
    </w:p>
    <w:p w14:paraId="0771079C" w14:textId="77777777" w:rsidR="00FE2D6A" w:rsidRDefault="00FE2D6A" w:rsidP="00FE2D6A">
      <w:pPr>
        <w:autoSpaceDE w:val="0"/>
        <w:autoSpaceDN w:val="0"/>
        <w:adjustRightInd w:val="0"/>
        <w:spacing w:line="400" w:lineRule="atLeast"/>
        <w:ind w:firstLine="0"/>
        <w:contextualSpacing w:val="0"/>
        <w:jc w:val="left"/>
        <w:rPr>
          <w:rFonts w:cs="Times New Roman"/>
          <w:szCs w:val="24"/>
          <w:lang w:val="en-US"/>
        </w:rPr>
      </w:pPr>
    </w:p>
    <w:p w14:paraId="163DA6A5" w14:textId="77777777" w:rsidR="00FE2D6A" w:rsidRPr="00B40C04" w:rsidRDefault="00FE2D6A" w:rsidP="00FE2D6A">
      <w:pPr>
        <w:autoSpaceDE w:val="0"/>
        <w:autoSpaceDN w:val="0"/>
        <w:adjustRightInd w:val="0"/>
        <w:spacing w:line="240" w:lineRule="auto"/>
        <w:ind w:firstLine="0"/>
        <w:contextualSpacing w:val="0"/>
        <w:jc w:val="left"/>
        <w:rPr>
          <w:rFonts w:cs="Times New Roman"/>
          <w:szCs w:val="24"/>
          <w:lang w:val="en-US"/>
        </w:rPr>
      </w:pPr>
    </w:p>
    <w:p w14:paraId="562EB98B" w14:textId="77777777" w:rsidR="00FE2D6A" w:rsidRDefault="00FE2D6A" w:rsidP="00FE2D6A">
      <w:pPr>
        <w:pStyle w:val="SupplTabellentitel"/>
        <w:keepNext w:val="0"/>
        <w:widowControl w:val="0"/>
      </w:pPr>
    </w:p>
    <w:tbl>
      <w:tblPr>
        <w:tblW w:w="9072" w:type="dxa"/>
        <w:tblLayout w:type="fixed"/>
        <w:tblCellMar>
          <w:left w:w="0" w:type="dxa"/>
          <w:right w:w="0" w:type="dxa"/>
        </w:tblCellMar>
        <w:tblLook w:val="0000" w:firstRow="0" w:lastRow="0" w:firstColumn="0" w:lastColumn="0" w:noHBand="0" w:noVBand="0"/>
      </w:tblPr>
      <w:tblGrid>
        <w:gridCol w:w="780"/>
        <w:gridCol w:w="1629"/>
        <w:gridCol w:w="852"/>
        <w:gridCol w:w="992"/>
        <w:gridCol w:w="1276"/>
        <w:gridCol w:w="850"/>
        <w:gridCol w:w="992"/>
        <w:gridCol w:w="851"/>
        <w:gridCol w:w="850"/>
      </w:tblGrid>
      <w:tr w:rsidR="00FE2D6A" w:rsidRPr="00D84F54" w14:paraId="5B93AF1B" w14:textId="77777777" w:rsidTr="007B6697">
        <w:trPr>
          <w:cantSplit/>
        </w:trPr>
        <w:tc>
          <w:tcPr>
            <w:tcW w:w="2409" w:type="dxa"/>
            <w:gridSpan w:val="2"/>
            <w:vMerge w:val="restart"/>
            <w:tcBorders>
              <w:top w:val="single" w:sz="8" w:space="0" w:color="000000"/>
              <w:left w:val="nil"/>
              <w:bottom w:val="nil"/>
              <w:right w:val="nil"/>
            </w:tcBorders>
            <w:shd w:val="clear" w:color="auto" w:fill="FFFFFF"/>
            <w:vAlign w:val="center"/>
          </w:tcPr>
          <w:p w14:paraId="5990ECC6" w14:textId="77777777" w:rsidR="00FE2D6A" w:rsidRPr="00D84F54" w:rsidRDefault="00FE2D6A" w:rsidP="007B6697">
            <w:pPr>
              <w:pStyle w:val="StdTabelle"/>
              <w:jc w:val="left"/>
            </w:pPr>
            <w:r w:rsidRPr="00D84F54">
              <w:t>Model</w:t>
            </w:r>
          </w:p>
        </w:tc>
        <w:tc>
          <w:tcPr>
            <w:tcW w:w="1844" w:type="dxa"/>
            <w:gridSpan w:val="2"/>
            <w:tcBorders>
              <w:top w:val="single" w:sz="8" w:space="0" w:color="000000"/>
              <w:left w:val="nil"/>
              <w:bottom w:val="single" w:sz="8" w:space="0" w:color="000000"/>
              <w:right w:val="nil"/>
            </w:tcBorders>
            <w:shd w:val="clear" w:color="auto" w:fill="FFFFFF"/>
            <w:vAlign w:val="center"/>
          </w:tcPr>
          <w:p w14:paraId="27D85B9F" w14:textId="77777777" w:rsidR="00FE2D6A" w:rsidRPr="00D84F54" w:rsidRDefault="00FE2D6A" w:rsidP="007B6697">
            <w:pPr>
              <w:pStyle w:val="StdTabelle"/>
              <w:jc w:val="center"/>
            </w:pPr>
            <w:r w:rsidRPr="00D84F54">
              <w:t>Unstandardized Coefficients</w:t>
            </w:r>
          </w:p>
        </w:tc>
        <w:tc>
          <w:tcPr>
            <w:tcW w:w="1276" w:type="dxa"/>
            <w:tcBorders>
              <w:top w:val="single" w:sz="8" w:space="0" w:color="000000"/>
              <w:left w:val="nil"/>
              <w:bottom w:val="single" w:sz="8" w:space="0" w:color="000000"/>
              <w:right w:val="nil"/>
            </w:tcBorders>
            <w:shd w:val="clear" w:color="auto" w:fill="FFFFFF"/>
            <w:vAlign w:val="center"/>
          </w:tcPr>
          <w:p w14:paraId="323FA79F" w14:textId="77777777" w:rsidR="00FE2D6A" w:rsidRPr="00D84F54" w:rsidRDefault="00FE2D6A" w:rsidP="007B6697">
            <w:pPr>
              <w:pStyle w:val="StdTabelle"/>
              <w:jc w:val="center"/>
            </w:pPr>
            <w:r w:rsidRPr="00D84F54">
              <w:t>Standardized Coefficients</w:t>
            </w:r>
          </w:p>
        </w:tc>
        <w:tc>
          <w:tcPr>
            <w:tcW w:w="850" w:type="dxa"/>
            <w:vMerge w:val="restart"/>
            <w:tcBorders>
              <w:top w:val="single" w:sz="8" w:space="0" w:color="000000"/>
              <w:left w:val="nil"/>
              <w:right w:val="nil"/>
            </w:tcBorders>
            <w:shd w:val="clear" w:color="auto" w:fill="FFFFFF"/>
            <w:vAlign w:val="center"/>
          </w:tcPr>
          <w:p w14:paraId="4F0E55D4" w14:textId="77777777" w:rsidR="00FE2D6A" w:rsidRPr="00D84F54" w:rsidRDefault="00FE2D6A" w:rsidP="007B6697">
            <w:pPr>
              <w:pStyle w:val="StdTabelle"/>
              <w:jc w:val="center"/>
              <w:rPr>
                <w:i/>
              </w:rPr>
            </w:pPr>
            <w:r w:rsidRPr="00D84F54">
              <w:rPr>
                <w:i/>
              </w:rPr>
              <w:t>t</w:t>
            </w:r>
          </w:p>
        </w:tc>
        <w:tc>
          <w:tcPr>
            <w:tcW w:w="992" w:type="dxa"/>
            <w:vMerge w:val="restart"/>
            <w:tcBorders>
              <w:top w:val="single" w:sz="8" w:space="0" w:color="000000"/>
              <w:left w:val="nil"/>
              <w:right w:val="nil"/>
            </w:tcBorders>
            <w:shd w:val="clear" w:color="auto" w:fill="FFFFFF"/>
            <w:vAlign w:val="center"/>
          </w:tcPr>
          <w:p w14:paraId="73FF8266" w14:textId="77777777" w:rsidR="00FE2D6A" w:rsidRPr="00D84F54" w:rsidRDefault="00FE2D6A" w:rsidP="007B6697">
            <w:pPr>
              <w:pStyle w:val="StdTabelle"/>
              <w:jc w:val="center"/>
              <w:rPr>
                <w:i/>
              </w:rPr>
            </w:pPr>
            <w:r>
              <w:rPr>
                <w:i/>
              </w:rPr>
              <w:t>p</w:t>
            </w:r>
          </w:p>
        </w:tc>
        <w:tc>
          <w:tcPr>
            <w:tcW w:w="1701" w:type="dxa"/>
            <w:gridSpan w:val="2"/>
            <w:tcBorders>
              <w:top w:val="single" w:sz="8" w:space="0" w:color="000000"/>
              <w:left w:val="nil"/>
              <w:bottom w:val="single" w:sz="8" w:space="0" w:color="000000"/>
              <w:right w:val="nil"/>
            </w:tcBorders>
            <w:shd w:val="clear" w:color="auto" w:fill="FFFFFF"/>
            <w:vAlign w:val="center"/>
          </w:tcPr>
          <w:p w14:paraId="2C3A81D6" w14:textId="77777777" w:rsidR="00FE2D6A" w:rsidRPr="00D84F54" w:rsidRDefault="00FE2D6A" w:rsidP="007B6697">
            <w:pPr>
              <w:pStyle w:val="StdTabelle"/>
              <w:jc w:val="center"/>
            </w:pPr>
            <w:r w:rsidRPr="00D84F54">
              <w:t xml:space="preserve">95% CI </w:t>
            </w:r>
            <w:r>
              <w:t>for</w:t>
            </w:r>
            <w:r w:rsidRPr="00D84F54">
              <w:t xml:space="preserve"> </w:t>
            </w:r>
            <w:r>
              <w:rPr>
                <w:i/>
              </w:rPr>
              <w:t>b</w:t>
            </w:r>
          </w:p>
        </w:tc>
      </w:tr>
      <w:tr w:rsidR="00FE2D6A" w:rsidRPr="00D84F54" w14:paraId="341F5A31" w14:textId="77777777" w:rsidTr="007B6697">
        <w:trPr>
          <w:cantSplit/>
        </w:trPr>
        <w:tc>
          <w:tcPr>
            <w:tcW w:w="2409" w:type="dxa"/>
            <w:gridSpan w:val="2"/>
            <w:vMerge/>
            <w:tcBorders>
              <w:top w:val="single" w:sz="8" w:space="0" w:color="000000"/>
              <w:left w:val="nil"/>
              <w:bottom w:val="nil"/>
              <w:right w:val="nil"/>
            </w:tcBorders>
            <w:shd w:val="clear" w:color="auto" w:fill="FFFFFF"/>
            <w:vAlign w:val="bottom"/>
          </w:tcPr>
          <w:p w14:paraId="4BB179C5" w14:textId="77777777" w:rsidR="00FE2D6A" w:rsidRPr="00D84F54" w:rsidRDefault="00FE2D6A" w:rsidP="007B6697">
            <w:pPr>
              <w:pStyle w:val="StdTabelle"/>
            </w:pPr>
          </w:p>
        </w:tc>
        <w:tc>
          <w:tcPr>
            <w:tcW w:w="852" w:type="dxa"/>
            <w:tcBorders>
              <w:top w:val="single" w:sz="8" w:space="0" w:color="000000"/>
              <w:left w:val="nil"/>
              <w:bottom w:val="single" w:sz="8" w:space="0" w:color="000000"/>
              <w:right w:val="nil"/>
            </w:tcBorders>
            <w:shd w:val="clear" w:color="auto" w:fill="FFFFFF"/>
            <w:vAlign w:val="center"/>
          </w:tcPr>
          <w:p w14:paraId="72996809" w14:textId="77777777" w:rsidR="00FE2D6A" w:rsidRPr="00D84F54" w:rsidRDefault="00FE2D6A" w:rsidP="007B6697">
            <w:pPr>
              <w:pStyle w:val="StdTabelle"/>
              <w:jc w:val="center"/>
              <w:rPr>
                <w:i/>
              </w:rPr>
            </w:pPr>
            <w:r>
              <w:rPr>
                <w:i/>
              </w:rPr>
              <w:t>b</w:t>
            </w:r>
          </w:p>
        </w:tc>
        <w:tc>
          <w:tcPr>
            <w:tcW w:w="992" w:type="dxa"/>
            <w:tcBorders>
              <w:top w:val="single" w:sz="8" w:space="0" w:color="000000"/>
              <w:left w:val="nil"/>
              <w:bottom w:val="single" w:sz="8" w:space="0" w:color="000000"/>
              <w:right w:val="nil"/>
            </w:tcBorders>
            <w:shd w:val="clear" w:color="auto" w:fill="FFFFFF"/>
            <w:vAlign w:val="center"/>
          </w:tcPr>
          <w:p w14:paraId="02390993" w14:textId="77777777" w:rsidR="00FE2D6A" w:rsidRPr="00D84F54" w:rsidRDefault="00FE2D6A" w:rsidP="007B6697">
            <w:pPr>
              <w:pStyle w:val="StdTabelle"/>
              <w:jc w:val="center"/>
              <w:rPr>
                <w:i/>
              </w:rPr>
            </w:pPr>
            <w:r w:rsidRPr="00D84F54">
              <w:rPr>
                <w:i/>
              </w:rPr>
              <w:t>SE</w:t>
            </w:r>
          </w:p>
        </w:tc>
        <w:tc>
          <w:tcPr>
            <w:tcW w:w="1276" w:type="dxa"/>
            <w:tcBorders>
              <w:top w:val="single" w:sz="8" w:space="0" w:color="000000"/>
              <w:left w:val="nil"/>
              <w:bottom w:val="single" w:sz="8" w:space="0" w:color="000000"/>
              <w:right w:val="nil"/>
            </w:tcBorders>
            <w:shd w:val="clear" w:color="auto" w:fill="FFFFFF"/>
            <w:vAlign w:val="center"/>
          </w:tcPr>
          <w:p w14:paraId="6130F9E2" w14:textId="77777777" w:rsidR="00FE2D6A" w:rsidRPr="00D84F54" w:rsidRDefault="00FE2D6A" w:rsidP="007B6697">
            <w:pPr>
              <w:pStyle w:val="StdTabelle"/>
              <w:jc w:val="center"/>
              <w:rPr>
                <w:i/>
              </w:rPr>
            </w:pPr>
            <w:r w:rsidRPr="00D84F54">
              <w:rPr>
                <w:i/>
              </w:rPr>
              <w:t>Beta</w:t>
            </w:r>
          </w:p>
        </w:tc>
        <w:tc>
          <w:tcPr>
            <w:tcW w:w="850" w:type="dxa"/>
            <w:vMerge/>
            <w:tcBorders>
              <w:left w:val="nil"/>
              <w:bottom w:val="single" w:sz="8" w:space="0" w:color="000000"/>
              <w:right w:val="nil"/>
            </w:tcBorders>
            <w:shd w:val="clear" w:color="auto" w:fill="FFFFFF"/>
            <w:vAlign w:val="center"/>
          </w:tcPr>
          <w:p w14:paraId="2EEF36C3" w14:textId="77777777" w:rsidR="00FE2D6A" w:rsidRPr="00D84F54" w:rsidRDefault="00FE2D6A" w:rsidP="007B6697">
            <w:pPr>
              <w:pStyle w:val="StdTabelle"/>
              <w:jc w:val="center"/>
            </w:pPr>
          </w:p>
        </w:tc>
        <w:tc>
          <w:tcPr>
            <w:tcW w:w="992" w:type="dxa"/>
            <w:vMerge/>
            <w:tcBorders>
              <w:left w:val="nil"/>
              <w:bottom w:val="single" w:sz="8" w:space="0" w:color="000000"/>
              <w:right w:val="nil"/>
            </w:tcBorders>
            <w:shd w:val="clear" w:color="auto" w:fill="FFFFFF"/>
            <w:vAlign w:val="center"/>
          </w:tcPr>
          <w:p w14:paraId="2A149149" w14:textId="77777777" w:rsidR="00FE2D6A" w:rsidRPr="00D84F54" w:rsidRDefault="00FE2D6A" w:rsidP="007B6697">
            <w:pPr>
              <w:pStyle w:val="StdTabelle"/>
              <w:jc w:val="center"/>
            </w:pPr>
          </w:p>
        </w:tc>
        <w:tc>
          <w:tcPr>
            <w:tcW w:w="851" w:type="dxa"/>
            <w:tcBorders>
              <w:top w:val="single" w:sz="8" w:space="0" w:color="000000"/>
              <w:left w:val="nil"/>
              <w:bottom w:val="single" w:sz="8" w:space="0" w:color="000000"/>
              <w:right w:val="nil"/>
            </w:tcBorders>
            <w:shd w:val="clear" w:color="auto" w:fill="FFFFFF"/>
            <w:vAlign w:val="center"/>
          </w:tcPr>
          <w:p w14:paraId="72166B11" w14:textId="77777777" w:rsidR="00FE2D6A" w:rsidRPr="00D84F54" w:rsidRDefault="00FE2D6A" w:rsidP="007B6697">
            <w:pPr>
              <w:pStyle w:val="StdTabelle"/>
              <w:jc w:val="center"/>
              <w:rPr>
                <w:i/>
              </w:rPr>
            </w:pPr>
            <w:r w:rsidRPr="00D84F54">
              <w:rPr>
                <w:i/>
              </w:rPr>
              <w:t>LL</w:t>
            </w:r>
          </w:p>
        </w:tc>
        <w:tc>
          <w:tcPr>
            <w:tcW w:w="850" w:type="dxa"/>
            <w:tcBorders>
              <w:top w:val="single" w:sz="8" w:space="0" w:color="000000"/>
              <w:left w:val="nil"/>
              <w:bottom w:val="single" w:sz="8" w:space="0" w:color="000000"/>
              <w:right w:val="nil"/>
            </w:tcBorders>
            <w:shd w:val="clear" w:color="auto" w:fill="FFFFFF"/>
            <w:vAlign w:val="center"/>
          </w:tcPr>
          <w:p w14:paraId="61166B4D" w14:textId="77777777" w:rsidR="00FE2D6A" w:rsidRPr="00D84F54" w:rsidRDefault="00FE2D6A" w:rsidP="007B6697">
            <w:pPr>
              <w:pStyle w:val="StdTabelle"/>
              <w:jc w:val="center"/>
              <w:rPr>
                <w:i/>
              </w:rPr>
            </w:pPr>
            <w:r w:rsidRPr="00D84F54">
              <w:rPr>
                <w:i/>
              </w:rPr>
              <w:t>UL</w:t>
            </w:r>
          </w:p>
        </w:tc>
      </w:tr>
      <w:tr w:rsidR="00FE2D6A" w:rsidRPr="00D84F54" w14:paraId="0BF87BF0" w14:textId="77777777" w:rsidTr="007B6697">
        <w:trPr>
          <w:cantSplit/>
        </w:trPr>
        <w:tc>
          <w:tcPr>
            <w:tcW w:w="780" w:type="dxa"/>
            <w:vMerge w:val="restart"/>
            <w:tcBorders>
              <w:top w:val="single" w:sz="8" w:space="0" w:color="000000"/>
              <w:left w:val="nil"/>
              <w:right w:val="nil"/>
            </w:tcBorders>
            <w:shd w:val="clear" w:color="auto" w:fill="FFFFFF"/>
            <w:vAlign w:val="center"/>
          </w:tcPr>
          <w:p w14:paraId="31D3CEE3" w14:textId="77777777" w:rsidR="00FE2D6A" w:rsidRPr="00D84F54" w:rsidRDefault="00FE2D6A" w:rsidP="007B6697">
            <w:pPr>
              <w:pStyle w:val="StdTabelle"/>
            </w:pPr>
            <w:r w:rsidRPr="00D84F54">
              <w:t>1</w:t>
            </w:r>
          </w:p>
        </w:tc>
        <w:tc>
          <w:tcPr>
            <w:tcW w:w="1629" w:type="dxa"/>
            <w:tcBorders>
              <w:top w:val="single" w:sz="8" w:space="0" w:color="000000"/>
              <w:left w:val="nil"/>
              <w:bottom w:val="nil"/>
              <w:right w:val="nil"/>
            </w:tcBorders>
            <w:shd w:val="clear" w:color="auto" w:fill="FFFFFF"/>
          </w:tcPr>
          <w:p w14:paraId="25B4A013" w14:textId="77777777" w:rsidR="00FE2D6A" w:rsidRPr="00D84F54" w:rsidRDefault="00FE2D6A" w:rsidP="007B6697">
            <w:pPr>
              <w:pStyle w:val="StdTabelle"/>
            </w:pPr>
            <w:r>
              <w:t>Intercept</w:t>
            </w:r>
          </w:p>
        </w:tc>
        <w:tc>
          <w:tcPr>
            <w:tcW w:w="852" w:type="dxa"/>
            <w:tcBorders>
              <w:top w:val="single" w:sz="8" w:space="0" w:color="000000"/>
              <w:left w:val="nil"/>
              <w:bottom w:val="nil"/>
              <w:right w:val="nil"/>
            </w:tcBorders>
            <w:shd w:val="clear" w:color="auto" w:fill="FFFFFF"/>
          </w:tcPr>
          <w:p w14:paraId="1D6DC8EE" w14:textId="77777777" w:rsidR="00FE2D6A" w:rsidRPr="00D84F54" w:rsidRDefault="00FE2D6A" w:rsidP="007B6697">
            <w:pPr>
              <w:pStyle w:val="StdTabelle"/>
              <w:jc w:val="center"/>
            </w:pPr>
            <w:r w:rsidRPr="00D14C90">
              <w:t>1</w:t>
            </w:r>
            <w:r>
              <w:t>.</w:t>
            </w:r>
            <w:r w:rsidRPr="00D14C90">
              <w:t>797</w:t>
            </w:r>
          </w:p>
        </w:tc>
        <w:tc>
          <w:tcPr>
            <w:tcW w:w="992" w:type="dxa"/>
            <w:tcBorders>
              <w:top w:val="single" w:sz="8" w:space="0" w:color="000000"/>
              <w:left w:val="nil"/>
              <w:bottom w:val="nil"/>
              <w:right w:val="nil"/>
            </w:tcBorders>
            <w:shd w:val="clear" w:color="auto" w:fill="FFFFFF"/>
          </w:tcPr>
          <w:p w14:paraId="17C205A4" w14:textId="77777777" w:rsidR="00FE2D6A" w:rsidRPr="00D84F54" w:rsidRDefault="00FE2D6A" w:rsidP="007B6697">
            <w:pPr>
              <w:pStyle w:val="StdTabelle"/>
              <w:jc w:val="center"/>
            </w:pPr>
            <w:r>
              <w:t>.</w:t>
            </w:r>
            <w:r w:rsidRPr="00D14C90">
              <w:t>285</w:t>
            </w:r>
          </w:p>
        </w:tc>
        <w:tc>
          <w:tcPr>
            <w:tcW w:w="1276" w:type="dxa"/>
            <w:tcBorders>
              <w:top w:val="single" w:sz="8" w:space="0" w:color="000000"/>
              <w:left w:val="nil"/>
              <w:bottom w:val="nil"/>
              <w:right w:val="nil"/>
            </w:tcBorders>
            <w:shd w:val="clear" w:color="auto" w:fill="FFFFFF"/>
          </w:tcPr>
          <w:p w14:paraId="095F1A61" w14:textId="77777777" w:rsidR="00FE2D6A" w:rsidRPr="00D84F54" w:rsidRDefault="00FE2D6A" w:rsidP="007B6697">
            <w:pPr>
              <w:pStyle w:val="StdTabelle"/>
              <w:jc w:val="center"/>
              <w:rPr>
                <w:rFonts w:cs="Times New Roman"/>
              </w:rPr>
            </w:pPr>
          </w:p>
        </w:tc>
        <w:tc>
          <w:tcPr>
            <w:tcW w:w="850" w:type="dxa"/>
            <w:tcBorders>
              <w:top w:val="single" w:sz="8" w:space="0" w:color="000000"/>
              <w:left w:val="nil"/>
              <w:bottom w:val="nil"/>
              <w:right w:val="nil"/>
            </w:tcBorders>
            <w:shd w:val="clear" w:color="auto" w:fill="FFFFFF"/>
          </w:tcPr>
          <w:p w14:paraId="2083BEC0" w14:textId="77777777" w:rsidR="00FE2D6A" w:rsidRPr="00D84F54" w:rsidRDefault="00FE2D6A" w:rsidP="007B6697">
            <w:pPr>
              <w:pStyle w:val="StdTabelle"/>
              <w:jc w:val="center"/>
            </w:pPr>
            <w:r>
              <w:t xml:space="preserve"> </w:t>
            </w:r>
            <w:r w:rsidRPr="00D14C90">
              <w:t>6</w:t>
            </w:r>
            <w:r>
              <w:t>.</w:t>
            </w:r>
            <w:r w:rsidRPr="00D14C90">
              <w:t>309</w:t>
            </w:r>
          </w:p>
        </w:tc>
        <w:tc>
          <w:tcPr>
            <w:tcW w:w="992" w:type="dxa"/>
            <w:tcBorders>
              <w:top w:val="single" w:sz="8" w:space="0" w:color="000000"/>
              <w:left w:val="nil"/>
              <w:bottom w:val="nil"/>
              <w:right w:val="nil"/>
            </w:tcBorders>
            <w:shd w:val="clear" w:color="auto" w:fill="FFFFFF"/>
          </w:tcPr>
          <w:p w14:paraId="79399879" w14:textId="77777777" w:rsidR="00FE2D6A" w:rsidRPr="00D84F54" w:rsidRDefault="00FE2D6A" w:rsidP="007B6697">
            <w:pPr>
              <w:pStyle w:val="StdTabelle"/>
              <w:jc w:val="center"/>
            </w:pPr>
            <w:r>
              <w:t>.</w:t>
            </w:r>
            <w:r w:rsidRPr="00D14C90">
              <w:t>000</w:t>
            </w:r>
          </w:p>
        </w:tc>
        <w:tc>
          <w:tcPr>
            <w:tcW w:w="851" w:type="dxa"/>
            <w:tcBorders>
              <w:top w:val="single" w:sz="8" w:space="0" w:color="000000"/>
              <w:left w:val="nil"/>
              <w:bottom w:val="nil"/>
              <w:right w:val="nil"/>
            </w:tcBorders>
            <w:shd w:val="clear" w:color="auto" w:fill="FFFFFF"/>
          </w:tcPr>
          <w:p w14:paraId="319B5A29" w14:textId="77777777" w:rsidR="00FE2D6A" w:rsidRPr="00D84F54" w:rsidRDefault="00FE2D6A" w:rsidP="007B6697">
            <w:pPr>
              <w:pStyle w:val="StdTabelle"/>
              <w:jc w:val="center"/>
            </w:pPr>
            <w:r w:rsidRPr="00D14C90">
              <w:t>1</w:t>
            </w:r>
            <w:r>
              <w:t>.</w:t>
            </w:r>
            <w:r w:rsidRPr="00D14C90">
              <w:t>224</w:t>
            </w:r>
          </w:p>
        </w:tc>
        <w:tc>
          <w:tcPr>
            <w:tcW w:w="850" w:type="dxa"/>
            <w:tcBorders>
              <w:top w:val="single" w:sz="8" w:space="0" w:color="000000"/>
              <w:left w:val="nil"/>
              <w:bottom w:val="nil"/>
              <w:right w:val="nil"/>
            </w:tcBorders>
            <w:shd w:val="clear" w:color="auto" w:fill="FFFFFF"/>
          </w:tcPr>
          <w:p w14:paraId="2FDEA8A5" w14:textId="77777777" w:rsidR="00FE2D6A" w:rsidRPr="00D84F54" w:rsidRDefault="00FE2D6A" w:rsidP="007B6697">
            <w:pPr>
              <w:pStyle w:val="StdTabelle"/>
              <w:jc w:val="center"/>
            </w:pPr>
            <w:r w:rsidRPr="00D14C90">
              <w:t>2</w:t>
            </w:r>
            <w:r>
              <w:t>.</w:t>
            </w:r>
            <w:r w:rsidRPr="00D14C90">
              <w:t>370</w:t>
            </w:r>
          </w:p>
        </w:tc>
      </w:tr>
      <w:tr w:rsidR="00FE2D6A" w:rsidRPr="00D84F54" w14:paraId="23FB4442" w14:textId="77777777" w:rsidTr="007B6697">
        <w:trPr>
          <w:cantSplit/>
        </w:trPr>
        <w:tc>
          <w:tcPr>
            <w:tcW w:w="780" w:type="dxa"/>
            <w:vMerge/>
            <w:tcBorders>
              <w:left w:val="nil"/>
              <w:right w:val="nil"/>
            </w:tcBorders>
            <w:shd w:val="clear" w:color="auto" w:fill="FFFFFF"/>
            <w:vAlign w:val="center"/>
          </w:tcPr>
          <w:p w14:paraId="56B7704A" w14:textId="77777777" w:rsidR="00FE2D6A" w:rsidRPr="00D84F54" w:rsidRDefault="00FE2D6A" w:rsidP="007B6697">
            <w:pPr>
              <w:pStyle w:val="StdTabelle"/>
            </w:pPr>
          </w:p>
        </w:tc>
        <w:tc>
          <w:tcPr>
            <w:tcW w:w="1629" w:type="dxa"/>
            <w:tcBorders>
              <w:left w:val="nil"/>
              <w:bottom w:val="nil"/>
              <w:right w:val="nil"/>
            </w:tcBorders>
            <w:shd w:val="clear" w:color="auto" w:fill="FFFFFF"/>
          </w:tcPr>
          <w:p w14:paraId="565BB95F" w14:textId="77777777" w:rsidR="00FE2D6A" w:rsidRDefault="00FE2D6A" w:rsidP="007B6697">
            <w:pPr>
              <w:pStyle w:val="StdTabelle"/>
            </w:pPr>
            <w:r w:rsidRPr="009C6654">
              <w:t>Group</w:t>
            </w:r>
          </w:p>
        </w:tc>
        <w:tc>
          <w:tcPr>
            <w:tcW w:w="852" w:type="dxa"/>
            <w:tcBorders>
              <w:left w:val="nil"/>
              <w:bottom w:val="nil"/>
              <w:right w:val="nil"/>
            </w:tcBorders>
            <w:shd w:val="clear" w:color="auto" w:fill="FFFFFF"/>
          </w:tcPr>
          <w:p w14:paraId="17E36055" w14:textId="77777777" w:rsidR="00FE2D6A" w:rsidRPr="00D84F54" w:rsidRDefault="00FE2D6A" w:rsidP="007B6697">
            <w:pPr>
              <w:pStyle w:val="StdTabelle"/>
              <w:jc w:val="center"/>
            </w:pPr>
            <w:r w:rsidRPr="00D14C90">
              <w:t>-</w:t>
            </w:r>
            <w:r>
              <w:t>.</w:t>
            </w:r>
            <w:r w:rsidRPr="00D14C90">
              <w:t>253</w:t>
            </w:r>
          </w:p>
        </w:tc>
        <w:tc>
          <w:tcPr>
            <w:tcW w:w="992" w:type="dxa"/>
            <w:tcBorders>
              <w:left w:val="nil"/>
              <w:bottom w:val="nil"/>
              <w:right w:val="nil"/>
            </w:tcBorders>
            <w:shd w:val="clear" w:color="auto" w:fill="FFFFFF"/>
          </w:tcPr>
          <w:p w14:paraId="08F36929" w14:textId="77777777" w:rsidR="00FE2D6A" w:rsidRDefault="00FE2D6A" w:rsidP="007B6697">
            <w:pPr>
              <w:pStyle w:val="StdTabelle"/>
              <w:jc w:val="center"/>
            </w:pPr>
            <w:r>
              <w:t>.</w:t>
            </w:r>
            <w:r w:rsidRPr="00D14C90">
              <w:t>107</w:t>
            </w:r>
          </w:p>
        </w:tc>
        <w:tc>
          <w:tcPr>
            <w:tcW w:w="1276" w:type="dxa"/>
            <w:tcBorders>
              <w:left w:val="nil"/>
              <w:bottom w:val="nil"/>
              <w:right w:val="nil"/>
            </w:tcBorders>
            <w:shd w:val="clear" w:color="auto" w:fill="FFFFFF"/>
          </w:tcPr>
          <w:p w14:paraId="7D15F9EC" w14:textId="77777777" w:rsidR="00FE2D6A" w:rsidRPr="00D84F54" w:rsidRDefault="00FE2D6A" w:rsidP="007B6697">
            <w:pPr>
              <w:pStyle w:val="StdTabelle"/>
              <w:jc w:val="center"/>
              <w:rPr>
                <w:rFonts w:cs="Times New Roman"/>
              </w:rPr>
            </w:pPr>
            <w:r w:rsidRPr="00D14C90">
              <w:t>-</w:t>
            </w:r>
            <w:r>
              <w:t>.</w:t>
            </w:r>
            <w:r w:rsidRPr="00D14C90">
              <w:t>396</w:t>
            </w:r>
          </w:p>
        </w:tc>
        <w:tc>
          <w:tcPr>
            <w:tcW w:w="850" w:type="dxa"/>
            <w:tcBorders>
              <w:left w:val="nil"/>
              <w:bottom w:val="nil"/>
              <w:right w:val="nil"/>
            </w:tcBorders>
            <w:shd w:val="clear" w:color="auto" w:fill="FFFFFF"/>
          </w:tcPr>
          <w:p w14:paraId="4F21BD22" w14:textId="77777777" w:rsidR="00FE2D6A" w:rsidRPr="00D84F54" w:rsidRDefault="00FE2D6A" w:rsidP="007B6697">
            <w:pPr>
              <w:pStyle w:val="StdTabelle"/>
              <w:jc w:val="center"/>
            </w:pPr>
            <w:r w:rsidRPr="00D14C90">
              <w:t>-2</w:t>
            </w:r>
            <w:r>
              <w:t>.</w:t>
            </w:r>
            <w:r w:rsidRPr="00D14C90">
              <w:t>367</w:t>
            </w:r>
          </w:p>
        </w:tc>
        <w:tc>
          <w:tcPr>
            <w:tcW w:w="992" w:type="dxa"/>
            <w:tcBorders>
              <w:left w:val="nil"/>
              <w:bottom w:val="nil"/>
              <w:right w:val="nil"/>
            </w:tcBorders>
            <w:shd w:val="clear" w:color="auto" w:fill="FFFFFF"/>
          </w:tcPr>
          <w:p w14:paraId="5C61987E" w14:textId="77777777" w:rsidR="00FE2D6A" w:rsidRPr="00D84F54" w:rsidRDefault="00FE2D6A" w:rsidP="007B6697">
            <w:pPr>
              <w:pStyle w:val="StdTabelle"/>
              <w:jc w:val="center"/>
            </w:pPr>
            <w:r>
              <w:t>.</w:t>
            </w:r>
            <w:r w:rsidRPr="00D14C90">
              <w:t>022</w:t>
            </w:r>
          </w:p>
        </w:tc>
        <w:tc>
          <w:tcPr>
            <w:tcW w:w="851" w:type="dxa"/>
            <w:tcBorders>
              <w:left w:val="nil"/>
              <w:bottom w:val="nil"/>
              <w:right w:val="nil"/>
            </w:tcBorders>
            <w:shd w:val="clear" w:color="auto" w:fill="FFFFFF"/>
          </w:tcPr>
          <w:p w14:paraId="2723FD21" w14:textId="77777777" w:rsidR="00FE2D6A" w:rsidRDefault="00FE2D6A" w:rsidP="007B6697">
            <w:pPr>
              <w:pStyle w:val="StdTabelle"/>
              <w:jc w:val="center"/>
            </w:pPr>
            <w:r w:rsidRPr="00D14C90">
              <w:t>-</w:t>
            </w:r>
            <w:r>
              <w:t>.</w:t>
            </w:r>
            <w:r w:rsidRPr="00D14C90">
              <w:t>468</w:t>
            </w:r>
          </w:p>
        </w:tc>
        <w:tc>
          <w:tcPr>
            <w:tcW w:w="850" w:type="dxa"/>
            <w:tcBorders>
              <w:left w:val="nil"/>
              <w:bottom w:val="nil"/>
              <w:right w:val="nil"/>
            </w:tcBorders>
            <w:shd w:val="clear" w:color="auto" w:fill="FFFFFF"/>
          </w:tcPr>
          <w:p w14:paraId="2AB2AF49" w14:textId="77777777" w:rsidR="00FE2D6A" w:rsidRPr="00D84F54" w:rsidRDefault="00FE2D6A" w:rsidP="007B6697">
            <w:pPr>
              <w:pStyle w:val="StdTabelle"/>
              <w:jc w:val="center"/>
            </w:pPr>
            <w:r w:rsidRPr="00D14C90">
              <w:t>-</w:t>
            </w:r>
            <w:r>
              <w:t>.</w:t>
            </w:r>
            <w:r w:rsidRPr="00D14C90">
              <w:t>038</w:t>
            </w:r>
          </w:p>
        </w:tc>
      </w:tr>
      <w:tr w:rsidR="00FE2D6A" w:rsidRPr="00D84F54" w14:paraId="3B89A1BB" w14:textId="77777777" w:rsidTr="007B6697">
        <w:trPr>
          <w:cantSplit/>
        </w:trPr>
        <w:tc>
          <w:tcPr>
            <w:tcW w:w="780" w:type="dxa"/>
            <w:vMerge/>
            <w:tcBorders>
              <w:left w:val="nil"/>
              <w:right w:val="nil"/>
            </w:tcBorders>
            <w:shd w:val="clear" w:color="auto" w:fill="FFFFFF"/>
            <w:vAlign w:val="center"/>
          </w:tcPr>
          <w:p w14:paraId="79766F6A" w14:textId="77777777" w:rsidR="00FE2D6A" w:rsidRPr="00D84F54" w:rsidRDefault="00FE2D6A" w:rsidP="007B6697">
            <w:pPr>
              <w:pStyle w:val="StdTabelle"/>
            </w:pPr>
          </w:p>
        </w:tc>
        <w:tc>
          <w:tcPr>
            <w:tcW w:w="1629" w:type="dxa"/>
            <w:tcBorders>
              <w:left w:val="nil"/>
              <w:bottom w:val="nil"/>
              <w:right w:val="nil"/>
            </w:tcBorders>
            <w:shd w:val="clear" w:color="auto" w:fill="FFFFFF"/>
          </w:tcPr>
          <w:p w14:paraId="4F9D34BC" w14:textId="77777777" w:rsidR="00FE2D6A" w:rsidRDefault="00FE2D6A" w:rsidP="007B6697">
            <w:pPr>
              <w:pStyle w:val="StdTabelle"/>
            </w:pPr>
            <w:r>
              <w:t>SAT_RT (s)</w:t>
            </w:r>
          </w:p>
        </w:tc>
        <w:tc>
          <w:tcPr>
            <w:tcW w:w="852" w:type="dxa"/>
            <w:tcBorders>
              <w:left w:val="nil"/>
              <w:bottom w:val="nil"/>
              <w:right w:val="nil"/>
            </w:tcBorders>
            <w:shd w:val="clear" w:color="auto" w:fill="FFFFFF"/>
          </w:tcPr>
          <w:p w14:paraId="5CFCFA9E" w14:textId="77777777" w:rsidR="00FE2D6A" w:rsidRPr="00D84F54" w:rsidRDefault="00FE2D6A" w:rsidP="007B6697">
            <w:pPr>
              <w:pStyle w:val="StdTabelle"/>
              <w:jc w:val="center"/>
            </w:pPr>
            <w:r>
              <w:t xml:space="preserve"> .</w:t>
            </w:r>
            <w:r w:rsidRPr="00D14C90">
              <w:t>038</w:t>
            </w:r>
          </w:p>
        </w:tc>
        <w:tc>
          <w:tcPr>
            <w:tcW w:w="992" w:type="dxa"/>
            <w:tcBorders>
              <w:left w:val="nil"/>
              <w:bottom w:val="nil"/>
              <w:right w:val="nil"/>
            </w:tcBorders>
            <w:shd w:val="clear" w:color="auto" w:fill="FFFFFF"/>
          </w:tcPr>
          <w:p w14:paraId="702775EF" w14:textId="77777777" w:rsidR="00FE2D6A" w:rsidRDefault="00FE2D6A" w:rsidP="007B6697">
            <w:pPr>
              <w:pStyle w:val="StdTabelle"/>
              <w:jc w:val="center"/>
            </w:pPr>
            <w:r>
              <w:t>.</w:t>
            </w:r>
            <w:r w:rsidRPr="00D14C90">
              <w:t>011</w:t>
            </w:r>
          </w:p>
        </w:tc>
        <w:tc>
          <w:tcPr>
            <w:tcW w:w="1276" w:type="dxa"/>
            <w:tcBorders>
              <w:left w:val="nil"/>
              <w:bottom w:val="nil"/>
              <w:right w:val="nil"/>
            </w:tcBorders>
            <w:shd w:val="clear" w:color="auto" w:fill="FFFFFF"/>
          </w:tcPr>
          <w:p w14:paraId="34E4394D" w14:textId="77777777" w:rsidR="00FE2D6A" w:rsidRPr="00D84F54" w:rsidRDefault="00FE2D6A" w:rsidP="007B6697">
            <w:pPr>
              <w:pStyle w:val="StdTabelle"/>
              <w:jc w:val="center"/>
              <w:rPr>
                <w:rFonts w:cs="Times New Roman"/>
              </w:rPr>
            </w:pPr>
            <w:r>
              <w:t xml:space="preserve"> .</w:t>
            </w:r>
            <w:r w:rsidRPr="00D14C90">
              <w:t>399</w:t>
            </w:r>
          </w:p>
        </w:tc>
        <w:tc>
          <w:tcPr>
            <w:tcW w:w="850" w:type="dxa"/>
            <w:tcBorders>
              <w:left w:val="nil"/>
              <w:bottom w:val="nil"/>
              <w:right w:val="nil"/>
            </w:tcBorders>
            <w:shd w:val="clear" w:color="auto" w:fill="FFFFFF"/>
          </w:tcPr>
          <w:p w14:paraId="327712F8" w14:textId="77777777" w:rsidR="00FE2D6A" w:rsidRPr="00D84F54" w:rsidRDefault="00FE2D6A" w:rsidP="007B6697">
            <w:pPr>
              <w:pStyle w:val="StdTabelle"/>
              <w:jc w:val="center"/>
            </w:pPr>
            <w:r>
              <w:t xml:space="preserve"> </w:t>
            </w:r>
            <w:r w:rsidRPr="00D14C90">
              <w:t>3</w:t>
            </w:r>
            <w:r>
              <w:t>.</w:t>
            </w:r>
            <w:r w:rsidRPr="00D14C90">
              <w:t>356</w:t>
            </w:r>
          </w:p>
        </w:tc>
        <w:tc>
          <w:tcPr>
            <w:tcW w:w="992" w:type="dxa"/>
            <w:tcBorders>
              <w:left w:val="nil"/>
              <w:bottom w:val="nil"/>
              <w:right w:val="nil"/>
            </w:tcBorders>
            <w:shd w:val="clear" w:color="auto" w:fill="FFFFFF"/>
          </w:tcPr>
          <w:p w14:paraId="1D1F7F53" w14:textId="77777777" w:rsidR="00FE2D6A" w:rsidRPr="00D84F54" w:rsidRDefault="00FE2D6A" w:rsidP="007B6697">
            <w:pPr>
              <w:pStyle w:val="StdTabelle"/>
              <w:jc w:val="center"/>
            </w:pPr>
            <w:r>
              <w:t>.</w:t>
            </w:r>
            <w:r w:rsidRPr="00D14C90">
              <w:t>002</w:t>
            </w:r>
          </w:p>
        </w:tc>
        <w:tc>
          <w:tcPr>
            <w:tcW w:w="851" w:type="dxa"/>
            <w:tcBorders>
              <w:left w:val="nil"/>
              <w:bottom w:val="nil"/>
              <w:right w:val="nil"/>
            </w:tcBorders>
            <w:shd w:val="clear" w:color="auto" w:fill="FFFFFF"/>
          </w:tcPr>
          <w:p w14:paraId="5C6454B7" w14:textId="77777777" w:rsidR="00FE2D6A" w:rsidRDefault="00FE2D6A" w:rsidP="007B6697">
            <w:pPr>
              <w:pStyle w:val="StdTabelle"/>
              <w:jc w:val="center"/>
            </w:pPr>
            <w:r>
              <w:t xml:space="preserve"> .</w:t>
            </w:r>
            <w:r w:rsidRPr="00D14C90">
              <w:t>015</w:t>
            </w:r>
          </w:p>
        </w:tc>
        <w:tc>
          <w:tcPr>
            <w:tcW w:w="850" w:type="dxa"/>
            <w:tcBorders>
              <w:left w:val="nil"/>
              <w:bottom w:val="nil"/>
              <w:right w:val="nil"/>
            </w:tcBorders>
            <w:shd w:val="clear" w:color="auto" w:fill="FFFFFF"/>
          </w:tcPr>
          <w:p w14:paraId="1012C7DA" w14:textId="77777777" w:rsidR="00FE2D6A" w:rsidRPr="00D84F54" w:rsidRDefault="00FE2D6A" w:rsidP="007B6697">
            <w:pPr>
              <w:pStyle w:val="StdTabelle"/>
              <w:jc w:val="center"/>
            </w:pPr>
            <w:r>
              <w:t xml:space="preserve"> .</w:t>
            </w:r>
            <w:r w:rsidRPr="00D14C90">
              <w:t>061</w:t>
            </w:r>
          </w:p>
        </w:tc>
      </w:tr>
      <w:tr w:rsidR="00FE2D6A" w:rsidRPr="00D84F54" w14:paraId="545669E8" w14:textId="77777777" w:rsidTr="007B6697">
        <w:trPr>
          <w:cantSplit/>
        </w:trPr>
        <w:tc>
          <w:tcPr>
            <w:tcW w:w="780" w:type="dxa"/>
            <w:vMerge/>
            <w:tcBorders>
              <w:left w:val="nil"/>
              <w:right w:val="nil"/>
            </w:tcBorders>
            <w:shd w:val="clear" w:color="auto" w:fill="FFFFFF"/>
            <w:vAlign w:val="center"/>
          </w:tcPr>
          <w:p w14:paraId="2A0E4ADE" w14:textId="77777777" w:rsidR="00FE2D6A" w:rsidRPr="00D84F54" w:rsidRDefault="00FE2D6A" w:rsidP="007B6697">
            <w:pPr>
              <w:pStyle w:val="StdTabelle"/>
            </w:pPr>
          </w:p>
        </w:tc>
        <w:tc>
          <w:tcPr>
            <w:tcW w:w="1629" w:type="dxa"/>
            <w:tcBorders>
              <w:top w:val="nil"/>
              <w:left w:val="nil"/>
              <w:bottom w:val="nil"/>
              <w:right w:val="nil"/>
            </w:tcBorders>
            <w:shd w:val="clear" w:color="auto" w:fill="FFFFFF"/>
          </w:tcPr>
          <w:p w14:paraId="015AE884" w14:textId="77777777" w:rsidR="00FE2D6A" w:rsidRPr="00D84F54" w:rsidRDefault="00FE2D6A" w:rsidP="007B6697">
            <w:pPr>
              <w:pStyle w:val="StdTabelle"/>
            </w:pPr>
            <w:r>
              <w:t>IDP</w:t>
            </w:r>
            <w:r w:rsidRPr="009C6654">
              <w:t>_PER</w:t>
            </w:r>
            <w:r>
              <w:t xml:space="preserve"> (%)</w:t>
            </w:r>
          </w:p>
        </w:tc>
        <w:tc>
          <w:tcPr>
            <w:tcW w:w="852" w:type="dxa"/>
            <w:tcBorders>
              <w:top w:val="nil"/>
              <w:left w:val="nil"/>
              <w:bottom w:val="nil"/>
              <w:right w:val="nil"/>
            </w:tcBorders>
            <w:shd w:val="clear" w:color="auto" w:fill="FFFFFF"/>
          </w:tcPr>
          <w:p w14:paraId="1796B678" w14:textId="77777777" w:rsidR="00FE2D6A" w:rsidRPr="00D84F54" w:rsidRDefault="00FE2D6A" w:rsidP="007B6697">
            <w:pPr>
              <w:pStyle w:val="StdTabelle"/>
              <w:jc w:val="center"/>
            </w:pPr>
            <w:r>
              <w:t xml:space="preserve"> .</w:t>
            </w:r>
            <w:r w:rsidRPr="00D14C90">
              <w:t>000</w:t>
            </w:r>
          </w:p>
        </w:tc>
        <w:tc>
          <w:tcPr>
            <w:tcW w:w="992" w:type="dxa"/>
            <w:tcBorders>
              <w:top w:val="nil"/>
              <w:left w:val="nil"/>
              <w:bottom w:val="nil"/>
              <w:right w:val="nil"/>
            </w:tcBorders>
            <w:shd w:val="clear" w:color="auto" w:fill="FFFFFF"/>
          </w:tcPr>
          <w:p w14:paraId="0BE2DB03" w14:textId="77777777" w:rsidR="00FE2D6A" w:rsidRPr="00D84F54" w:rsidRDefault="00FE2D6A" w:rsidP="007B6697">
            <w:pPr>
              <w:pStyle w:val="StdTabelle"/>
              <w:jc w:val="center"/>
            </w:pPr>
            <w:r>
              <w:t>.</w:t>
            </w:r>
            <w:r w:rsidRPr="00D14C90">
              <w:t>004</w:t>
            </w:r>
          </w:p>
        </w:tc>
        <w:tc>
          <w:tcPr>
            <w:tcW w:w="1276" w:type="dxa"/>
            <w:tcBorders>
              <w:top w:val="nil"/>
              <w:left w:val="nil"/>
              <w:bottom w:val="nil"/>
              <w:right w:val="nil"/>
            </w:tcBorders>
            <w:shd w:val="clear" w:color="auto" w:fill="FFFFFF"/>
          </w:tcPr>
          <w:p w14:paraId="18F8B0A9" w14:textId="77777777" w:rsidR="00FE2D6A" w:rsidRPr="00D84F54" w:rsidRDefault="00FE2D6A" w:rsidP="007B6697">
            <w:pPr>
              <w:pStyle w:val="StdTabelle"/>
              <w:jc w:val="center"/>
            </w:pPr>
            <w:r w:rsidRPr="00D14C90">
              <w:t>-</w:t>
            </w:r>
            <w:r>
              <w:t>.</w:t>
            </w:r>
            <w:r w:rsidRPr="00D14C90">
              <w:t>021</w:t>
            </w:r>
          </w:p>
        </w:tc>
        <w:tc>
          <w:tcPr>
            <w:tcW w:w="850" w:type="dxa"/>
            <w:tcBorders>
              <w:top w:val="nil"/>
              <w:left w:val="nil"/>
              <w:bottom w:val="nil"/>
              <w:right w:val="nil"/>
            </w:tcBorders>
            <w:shd w:val="clear" w:color="auto" w:fill="FFFFFF"/>
          </w:tcPr>
          <w:p w14:paraId="179E05D2" w14:textId="77777777" w:rsidR="00FE2D6A" w:rsidRPr="00D84F54" w:rsidRDefault="00FE2D6A" w:rsidP="007B6697">
            <w:pPr>
              <w:pStyle w:val="StdTabelle"/>
              <w:jc w:val="center"/>
            </w:pPr>
            <w:r>
              <w:t xml:space="preserve">  </w:t>
            </w:r>
            <w:r w:rsidRPr="00D14C90">
              <w:t>-</w:t>
            </w:r>
            <w:r>
              <w:t>.</w:t>
            </w:r>
            <w:r w:rsidRPr="00D14C90">
              <w:t>116</w:t>
            </w:r>
          </w:p>
        </w:tc>
        <w:tc>
          <w:tcPr>
            <w:tcW w:w="992" w:type="dxa"/>
            <w:tcBorders>
              <w:top w:val="nil"/>
              <w:left w:val="nil"/>
              <w:bottom w:val="nil"/>
              <w:right w:val="nil"/>
            </w:tcBorders>
            <w:shd w:val="clear" w:color="auto" w:fill="FFFFFF"/>
          </w:tcPr>
          <w:p w14:paraId="245210E3" w14:textId="77777777" w:rsidR="00FE2D6A" w:rsidRPr="00D84F54" w:rsidRDefault="00FE2D6A" w:rsidP="007B6697">
            <w:pPr>
              <w:pStyle w:val="StdTabelle"/>
              <w:jc w:val="center"/>
            </w:pPr>
            <w:r>
              <w:t>.</w:t>
            </w:r>
            <w:r w:rsidRPr="00D14C90">
              <w:t>908</w:t>
            </w:r>
          </w:p>
        </w:tc>
        <w:tc>
          <w:tcPr>
            <w:tcW w:w="851" w:type="dxa"/>
            <w:tcBorders>
              <w:top w:val="nil"/>
              <w:left w:val="nil"/>
              <w:bottom w:val="nil"/>
              <w:right w:val="nil"/>
            </w:tcBorders>
            <w:shd w:val="clear" w:color="auto" w:fill="FFFFFF"/>
          </w:tcPr>
          <w:p w14:paraId="7B5E8A26" w14:textId="77777777" w:rsidR="00FE2D6A" w:rsidRPr="00D84F54" w:rsidRDefault="00FE2D6A" w:rsidP="007B6697">
            <w:pPr>
              <w:pStyle w:val="StdTabelle"/>
              <w:jc w:val="center"/>
            </w:pPr>
            <w:r w:rsidRPr="00D14C90">
              <w:t>-</w:t>
            </w:r>
            <w:r>
              <w:t>.</w:t>
            </w:r>
            <w:r w:rsidRPr="00D14C90">
              <w:t>009</w:t>
            </w:r>
          </w:p>
        </w:tc>
        <w:tc>
          <w:tcPr>
            <w:tcW w:w="850" w:type="dxa"/>
            <w:tcBorders>
              <w:top w:val="nil"/>
              <w:left w:val="nil"/>
              <w:bottom w:val="nil"/>
              <w:right w:val="nil"/>
            </w:tcBorders>
            <w:shd w:val="clear" w:color="auto" w:fill="FFFFFF"/>
          </w:tcPr>
          <w:p w14:paraId="74E6C668" w14:textId="77777777" w:rsidR="00FE2D6A" w:rsidRPr="00D84F54" w:rsidRDefault="00FE2D6A" w:rsidP="007B6697">
            <w:pPr>
              <w:pStyle w:val="StdTabelle"/>
              <w:jc w:val="center"/>
            </w:pPr>
            <w:r>
              <w:t xml:space="preserve"> .</w:t>
            </w:r>
            <w:r w:rsidRPr="00D14C90">
              <w:t>008</w:t>
            </w:r>
          </w:p>
        </w:tc>
      </w:tr>
      <w:tr w:rsidR="00FE2D6A" w:rsidRPr="00D84F54" w14:paraId="6F166F88" w14:textId="77777777" w:rsidTr="007B6697">
        <w:trPr>
          <w:cantSplit/>
        </w:trPr>
        <w:tc>
          <w:tcPr>
            <w:tcW w:w="780" w:type="dxa"/>
            <w:vMerge/>
            <w:tcBorders>
              <w:left w:val="nil"/>
              <w:bottom w:val="single" w:sz="8" w:space="0" w:color="000000"/>
              <w:right w:val="nil"/>
            </w:tcBorders>
            <w:shd w:val="clear" w:color="auto" w:fill="FFFFFF"/>
            <w:vAlign w:val="center"/>
          </w:tcPr>
          <w:p w14:paraId="1229D94D" w14:textId="77777777" w:rsidR="00FE2D6A" w:rsidRPr="00D84F54" w:rsidRDefault="00FE2D6A" w:rsidP="007B6697">
            <w:pPr>
              <w:pStyle w:val="StdTabelle"/>
            </w:pPr>
          </w:p>
        </w:tc>
        <w:tc>
          <w:tcPr>
            <w:tcW w:w="1629" w:type="dxa"/>
            <w:tcBorders>
              <w:top w:val="nil"/>
              <w:left w:val="nil"/>
              <w:bottom w:val="single" w:sz="8" w:space="0" w:color="000000"/>
              <w:right w:val="nil"/>
            </w:tcBorders>
            <w:shd w:val="clear" w:color="auto" w:fill="FFFFFF"/>
          </w:tcPr>
          <w:p w14:paraId="6A8227A7" w14:textId="77777777" w:rsidR="00FE2D6A" w:rsidRPr="00D84F54" w:rsidRDefault="00FE2D6A" w:rsidP="007B6697">
            <w:pPr>
              <w:pStyle w:val="StdTabelle"/>
            </w:pPr>
            <w:r>
              <w:t>SWM_PER (%)</w:t>
            </w:r>
          </w:p>
        </w:tc>
        <w:tc>
          <w:tcPr>
            <w:tcW w:w="852" w:type="dxa"/>
            <w:tcBorders>
              <w:top w:val="nil"/>
              <w:left w:val="nil"/>
              <w:bottom w:val="single" w:sz="8" w:space="0" w:color="000000"/>
              <w:right w:val="nil"/>
            </w:tcBorders>
            <w:shd w:val="clear" w:color="auto" w:fill="FFFFFF"/>
          </w:tcPr>
          <w:p w14:paraId="1E3812DA" w14:textId="77777777" w:rsidR="00FE2D6A" w:rsidRPr="00D84F54" w:rsidRDefault="00FE2D6A" w:rsidP="007B6697">
            <w:pPr>
              <w:pStyle w:val="StdTabelle"/>
              <w:jc w:val="center"/>
            </w:pPr>
            <w:r>
              <w:t>.</w:t>
            </w:r>
            <w:r w:rsidRPr="00D14C90">
              <w:t>001</w:t>
            </w:r>
          </w:p>
        </w:tc>
        <w:tc>
          <w:tcPr>
            <w:tcW w:w="992" w:type="dxa"/>
            <w:tcBorders>
              <w:top w:val="nil"/>
              <w:left w:val="nil"/>
              <w:bottom w:val="single" w:sz="8" w:space="0" w:color="000000"/>
              <w:right w:val="nil"/>
            </w:tcBorders>
            <w:shd w:val="clear" w:color="auto" w:fill="FFFFFF"/>
          </w:tcPr>
          <w:p w14:paraId="6837FF39" w14:textId="77777777" w:rsidR="00FE2D6A" w:rsidRPr="00D84F54" w:rsidRDefault="00FE2D6A" w:rsidP="007B6697">
            <w:pPr>
              <w:pStyle w:val="StdTabelle"/>
              <w:jc w:val="center"/>
            </w:pPr>
            <w:r>
              <w:t>.</w:t>
            </w:r>
            <w:r w:rsidRPr="00D14C90">
              <w:t>002</w:t>
            </w:r>
          </w:p>
        </w:tc>
        <w:tc>
          <w:tcPr>
            <w:tcW w:w="1276" w:type="dxa"/>
            <w:tcBorders>
              <w:top w:val="nil"/>
              <w:left w:val="nil"/>
              <w:bottom w:val="single" w:sz="8" w:space="0" w:color="000000"/>
              <w:right w:val="nil"/>
            </w:tcBorders>
            <w:shd w:val="clear" w:color="auto" w:fill="FFFFFF"/>
          </w:tcPr>
          <w:p w14:paraId="4747193B" w14:textId="77777777" w:rsidR="00FE2D6A" w:rsidRPr="00D84F54" w:rsidRDefault="00FE2D6A" w:rsidP="007B6697">
            <w:pPr>
              <w:pStyle w:val="StdTabelle"/>
              <w:jc w:val="center"/>
            </w:pPr>
            <w:r>
              <w:t xml:space="preserve"> .</w:t>
            </w:r>
            <w:r w:rsidRPr="00D14C90">
              <w:t>043</w:t>
            </w:r>
          </w:p>
        </w:tc>
        <w:tc>
          <w:tcPr>
            <w:tcW w:w="850" w:type="dxa"/>
            <w:tcBorders>
              <w:top w:val="nil"/>
              <w:left w:val="nil"/>
              <w:bottom w:val="single" w:sz="8" w:space="0" w:color="000000"/>
              <w:right w:val="nil"/>
            </w:tcBorders>
            <w:shd w:val="clear" w:color="auto" w:fill="FFFFFF"/>
          </w:tcPr>
          <w:p w14:paraId="0D9FB904" w14:textId="77777777" w:rsidR="00FE2D6A" w:rsidRPr="00D84F54" w:rsidRDefault="00FE2D6A" w:rsidP="007B6697">
            <w:pPr>
              <w:pStyle w:val="StdTabelle"/>
              <w:jc w:val="center"/>
            </w:pPr>
            <w:r>
              <w:t xml:space="preserve">   .</w:t>
            </w:r>
            <w:r w:rsidRPr="00D14C90">
              <w:t>306</w:t>
            </w:r>
          </w:p>
        </w:tc>
        <w:tc>
          <w:tcPr>
            <w:tcW w:w="992" w:type="dxa"/>
            <w:tcBorders>
              <w:top w:val="nil"/>
              <w:left w:val="nil"/>
              <w:bottom w:val="single" w:sz="8" w:space="0" w:color="000000"/>
              <w:right w:val="nil"/>
            </w:tcBorders>
            <w:shd w:val="clear" w:color="auto" w:fill="FFFFFF"/>
          </w:tcPr>
          <w:p w14:paraId="438973FE" w14:textId="77777777" w:rsidR="00FE2D6A" w:rsidRPr="00D84F54" w:rsidRDefault="00FE2D6A" w:rsidP="007B6697">
            <w:pPr>
              <w:pStyle w:val="StdTabelle"/>
              <w:jc w:val="center"/>
            </w:pPr>
            <w:r>
              <w:t>.</w:t>
            </w:r>
            <w:r w:rsidRPr="00D14C90">
              <w:t>761</w:t>
            </w:r>
          </w:p>
        </w:tc>
        <w:tc>
          <w:tcPr>
            <w:tcW w:w="851" w:type="dxa"/>
            <w:tcBorders>
              <w:top w:val="nil"/>
              <w:left w:val="nil"/>
              <w:bottom w:val="single" w:sz="8" w:space="0" w:color="000000"/>
              <w:right w:val="nil"/>
            </w:tcBorders>
            <w:shd w:val="clear" w:color="auto" w:fill="FFFFFF"/>
          </w:tcPr>
          <w:p w14:paraId="0B33B131" w14:textId="77777777" w:rsidR="00FE2D6A" w:rsidRPr="00D84F54" w:rsidRDefault="00FE2D6A" w:rsidP="007B6697">
            <w:pPr>
              <w:pStyle w:val="StdTabelle"/>
              <w:jc w:val="center"/>
            </w:pPr>
            <w:r w:rsidRPr="00D14C90">
              <w:t>-</w:t>
            </w:r>
            <w:r>
              <w:t>.</w:t>
            </w:r>
            <w:r w:rsidRPr="00D14C90">
              <w:t>004</w:t>
            </w:r>
          </w:p>
        </w:tc>
        <w:tc>
          <w:tcPr>
            <w:tcW w:w="850" w:type="dxa"/>
            <w:tcBorders>
              <w:top w:val="nil"/>
              <w:left w:val="nil"/>
              <w:bottom w:val="single" w:sz="8" w:space="0" w:color="000000"/>
              <w:right w:val="nil"/>
            </w:tcBorders>
            <w:shd w:val="clear" w:color="auto" w:fill="FFFFFF"/>
          </w:tcPr>
          <w:p w14:paraId="59215714" w14:textId="77777777" w:rsidR="00FE2D6A" w:rsidRPr="00D84F54" w:rsidRDefault="00FE2D6A" w:rsidP="007B6697">
            <w:pPr>
              <w:pStyle w:val="StdTabelle"/>
              <w:jc w:val="center"/>
            </w:pPr>
            <w:r>
              <w:t xml:space="preserve"> .</w:t>
            </w:r>
            <w:r w:rsidRPr="00D14C90">
              <w:t>006</w:t>
            </w:r>
          </w:p>
        </w:tc>
      </w:tr>
      <w:tr w:rsidR="00FE2D6A" w:rsidRPr="00D84F54" w14:paraId="0DD9779E" w14:textId="77777777" w:rsidTr="007B6697">
        <w:trPr>
          <w:cantSplit/>
        </w:trPr>
        <w:tc>
          <w:tcPr>
            <w:tcW w:w="780" w:type="dxa"/>
            <w:vMerge w:val="restart"/>
            <w:tcBorders>
              <w:top w:val="nil"/>
              <w:left w:val="nil"/>
              <w:right w:val="nil"/>
            </w:tcBorders>
            <w:shd w:val="clear" w:color="auto" w:fill="FFFFFF"/>
            <w:vAlign w:val="center"/>
          </w:tcPr>
          <w:p w14:paraId="4AC1A95E" w14:textId="77777777" w:rsidR="00FE2D6A" w:rsidRPr="00D84F54" w:rsidRDefault="00FE2D6A" w:rsidP="007B6697">
            <w:pPr>
              <w:pStyle w:val="StdTabelle"/>
            </w:pPr>
            <w:r w:rsidRPr="00D84F54">
              <w:t>2</w:t>
            </w:r>
          </w:p>
        </w:tc>
        <w:tc>
          <w:tcPr>
            <w:tcW w:w="1629" w:type="dxa"/>
            <w:tcBorders>
              <w:top w:val="single" w:sz="8" w:space="0" w:color="000000"/>
              <w:left w:val="nil"/>
              <w:bottom w:val="nil"/>
              <w:right w:val="nil"/>
            </w:tcBorders>
            <w:shd w:val="clear" w:color="auto" w:fill="FFFFFF"/>
          </w:tcPr>
          <w:p w14:paraId="028B69D2" w14:textId="77777777" w:rsidR="00FE2D6A" w:rsidRPr="00D84F54" w:rsidRDefault="00FE2D6A" w:rsidP="007B6697">
            <w:pPr>
              <w:pStyle w:val="StdTabelle"/>
            </w:pPr>
            <w:r>
              <w:t>Intercept</w:t>
            </w:r>
          </w:p>
        </w:tc>
        <w:tc>
          <w:tcPr>
            <w:tcW w:w="852" w:type="dxa"/>
            <w:tcBorders>
              <w:top w:val="single" w:sz="8" w:space="0" w:color="000000"/>
              <w:left w:val="nil"/>
              <w:bottom w:val="nil"/>
              <w:right w:val="nil"/>
            </w:tcBorders>
            <w:shd w:val="clear" w:color="auto" w:fill="FFFFFF"/>
          </w:tcPr>
          <w:p w14:paraId="39675BA1" w14:textId="77777777" w:rsidR="00FE2D6A" w:rsidRPr="00D84F54" w:rsidRDefault="00FE2D6A" w:rsidP="007B6697">
            <w:pPr>
              <w:pStyle w:val="StdTabelle"/>
              <w:jc w:val="center"/>
            </w:pPr>
            <w:r w:rsidRPr="00D14C90">
              <w:t>1</w:t>
            </w:r>
            <w:r>
              <w:t>.</w:t>
            </w:r>
            <w:r w:rsidRPr="00D14C90">
              <w:t>774</w:t>
            </w:r>
          </w:p>
        </w:tc>
        <w:tc>
          <w:tcPr>
            <w:tcW w:w="992" w:type="dxa"/>
            <w:tcBorders>
              <w:top w:val="single" w:sz="8" w:space="0" w:color="000000"/>
              <w:left w:val="nil"/>
              <w:bottom w:val="nil"/>
              <w:right w:val="nil"/>
            </w:tcBorders>
            <w:shd w:val="clear" w:color="auto" w:fill="FFFFFF"/>
          </w:tcPr>
          <w:p w14:paraId="4D330E20" w14:textId="77777777" w:rsidR="00FE2D6A" w:rsidRPr="00D84F54" w:rsidRDefault="00FE2D6A" w:rsidP="007B6697">
            <w:pPr>
              <w:pStyle w:val="StdTabelle"/>
              <w:jc w:val="center"/>
            </w:pPr>
            <w:r>
              <w:t>.</w:t>
            </w:r>
            <w:r w:rsidRPr="00D14C90">
              <w:t>206</w:t>
            </w:r>
          </w:p>
        </w:tc>
        <w:tc>
          <w:tcPr>
            <w:tcW w:w="1276" w:type="dxa"/>
            <w:tcBorders>
              <w:top w:val="single" w:sz="8" w:space="0" w:color="000000"/>
              <w:left w:val="nil"/>
              <w:bottom w:val="nil"/>
              <w:right w:val="nil"/>
            </w:tcBorders>
            <w:shd w:val="clear" w:color="auto" w:fill="FFFFFF"/>
          </w:tcPr>
          <w:p w14:paraId="3AB1BBEA" w14:textId="77777777" w:rsidR="00FE2D6A" w:rsidRPr="00D84F54" w:rsidRDefault="00FE2D6A" w:rsidP="007B6697">
            <w:pPr>
              <w:pStyle w:val="StdTabelle"/>
              <w:jc w:val="center"/>
              <w:rPr>
                <w:rFonts w:cs="Times New Roman"/>
              </w:rPr>
            </w:pPr>
          </w:p>
        </w:tc>
        <w:tc>
          <w:tcPr>
            <w:tcW w:w="850" w:type="dxa"/>
            <w:tcBorders>
              <w:top w:val="single" w:sz="8" w:space="0" w:color="000000"/>
              <w:left w:val="nil"/>
              <w:bottom w:val="nil"/>
              <w:right w:val="nil"/>
            </w:tcBorders>
            <w:shd w:val="clear" w:color="auto" w:fill="FFFFFF"/>
          </w:tcPr>
          <w:p w14:paraId="4F82D520" w14:textId="77777777" w:rsidR="00FE2D6A" w:rsidRPr="00D84F54" w:rsidRDefault="00FE2D6A" w:rsidP="007B6697">
            <w:pPr>
              <w:pStyle w:val="StdTabelle"/>
              <w:jc w:val="center"/>
            </w:pPr>
            <w:r>
              <w:t xml:space="preserve"> </w:t>
            </w:r>
            <w:r w:rsidRPr="00D14C90">
              <w:t>8</w:t>
            </w:r>
            <w:r>
              <w:t>.</w:t>
            </w:r>
            <w:r w:rsidRPr="00D14C90">
              <w:t>594</w:t>
            </w:r>
          </w:p>
        </w:tc>
        <w:tc>
          <w:tcPr>
            <w:tcW w:w="992" w:type="dxa"/>
            <w:tcBorders>
              <w:top w:val="single" w:sz="8" w:space="0" w:color="000000"/>
              <w:left w:val="nil"/>
              <w:bottom w:val="nil"/>
              <w:right w:val="nil"/>
            </w:tcBorders>
            <w:shd w:val="clear" w:color="auto" w:fill="FFFFFF"/>
          </w:tcPr>
          <w:p w14:paraId="693713A6" w14:textId="77777777" w:rsidR="00FE2D6A" w:rsidRPr="00D84F54" w:rsidRDefault="00FE2D6A" w:rsidP="007B6697">
            <w:pPr>
              <w:pStyle w:val="StdTabelle"/>
              <w:jc w:val="center"/>
            </w:pPr>
            <w:r>
              <w:t>.</w:t>
            </w:r>
            <w:r w:rsidRPr="00D14C90">
              <w:t>000</w:t>
            </w:r>
          </w:p>
        </w:tc>
        <w:tc>
          <w:tcPr>
            <w:tcW w:w="851" w:type="dxa"/>
            <w:tcBorders>
              <w:top w:val="single" w:sz="8" w:space="0" w:color="000000"/>
              <w:left w:val="nil"/>
              <w:bottom w:val="nil"/>
              <w:right w:val="nil"/>
            </w:tcBorders>
            <w:shd w:val="clear" w:color="auto" w:fill="FFFFFF"/>
          </w:tcPr>
          <w:p w14:paraId="00F9BE25" w14:textId="77777777" w:rsidR="00FE2D6A" w:rsidRPr="00D84F54" w:rsidRDefault="00FE2D6A" w:rsidP="007B6697">
            <w:pPr>
              <w:pStyle w:val="StdTabelle"/>
              <w:jc w:val="center"/>
            </w:pPr>
            <w:r w:rsidRPr="00D14C90">
              <w:t>1</w:t>
            </w:r>
            <w:r>
              <w:t>.</w:t>
            </w:r>
            <w:r w:rsidRPr="00D14C90">
              <w:t>359</w:t>
            </w:r>
          </w:p>
        </w:tc>
        <w:tc>
          <w:tcPr>
            <w:tcW w:w="850" w:type="dxa"/>
            <w:tcBorders>
              <w:top w:val="single" w:sz="8" w:space="0" w:color="000000"/>
              <w:left w:val="nil"/>
              <w:bottom w:val="nil"/>
              <w:right w:val="nil"/>
            </w:tcBorders>
            <w:shd w:val="clear" w:color="auto" w:fill="FFFFFF"/>
          </w:tcPr>
          <w:p w14:paraId="08004811" w14:textId="77777777" w:rsidR="00FE2D6A" w:rsidRPr="00D84F54" w:rsidRDefault="00FE2D6A" w:rsidP="007B6697">
            <w:pPr>
              <w:pStyle w:val="StdTabelle"/>
              <w:jc w:val="center"/>
            </w:pPr>
            <w:r w:rsidRPr="00D14C90">
              <w:t>2</w:t>
            </w:r>
            <w:r>
              <w:t>.</w:t>
            </w:r>
            <w:r w:rsidRPr="00D14C90">
              <w:t>190</w:t>
            </w:r>
          </w:p>
        </w:tc>
      </w:tr>
      <w:tr w:rsidR="00FE2D6A" w:rsidRPr="00D84F54" w14:paraId="17E65315" w14:textId="77777777" w:rsidTr="007B6697">
        <w:trPr>
          <w:cantSplit/>
        </w:trPr>
        <w:tc>
          <w:tcPr>
            <w:tcW w:w="780" w:type="dxa"/>
            <w:vMerge/>
            <w:tcBorders>
              <w:left w:val="nil"/>
              <w:right w:val="nil"/>
            </w:tcBorders>
            <w:shd w:val="clear" w:color="auto" w:fill="FFFFFF"/>
            <w:vAlign w:val="center"/>
          </w:tcPr>
          <w:p w14:paraId="6ACE934B" w14:textId="77777777" w:rsidR="00FE2D6A" w:rsidRPr="00D84F54" w:rsidRDefault="00FE2D6A" w:rsidP="007B6697">
            <w:pPr>
              <w:pStyle w:val="StdTabelle"/>
            </w:pPr>
          </w:p>
        </w:tc>
        <w:tc>
          <w:tcPr>
            <w:tcW w:w="1629" w:type="dxa"/>
            <w:tcBorders>
              <w:top w:val="nil"/>
              <w:left w:val="nil"/>
              <w:bottom w:val="nil"/>
              <w:right w:val="nil"/>
            </w:tcBorders>
            <w:shd w:val="clear" w:color="auto" w:fill="FFFFFF"/>
          </w:tcPr>
          <w:p w14:paraId="11F590DC" w14:textId="77777777" w:rsidR="00FE2D6A" w:rsidRDefault="00FE2D6A" w:rsidP="007B6697">
            <w:pPr>
              <w:pStyle w:val="StdTabelle"/>
            </w:pPr>
            <w:r w:rsidRPr="009C6654">
              <w:t>Group</w:t>
            </w:r>
          </w:p>
        </w:tc>
        <w:tc>
          <w:tcPr>
            <w:tcW w:w="852" w:type="dxa"/>
            <w:tcBorders>
              <w:top w:val="nil"/>
              <w:left w:val="nil"/>
              <w:bottom w:val="nil"/>
              <w:right w:val="nil"/>
            </w:tcBorders>
            <w:shd w:val="clear" w:color="auto" w:fill="FFFFFF"/>
          </w:tcPr>
          <w:p w14:paraId="14C2F34F" w14:textId="77777777" w:rsidR="00FE2D6A" w:rsidRPr="00D84F54" w:rsidRDefault="00FE2D6A" w:rsidP="007B6697">
            <w:pPr>
              <w:pStyle w:val="StdTabelle"/>
              <w:jc w:val="center"/>
            </w:pPr>
            <w:r w:rsidRPr="00D14C90">
              <w:t>-</w:t>
            </w:r>
            <w:r>
              <w:t>.</w:t>
            </w:r>
            <w:r w:rsidRPr="00D14C90">
              <w:t>245</w:t>
            </w:r>
          </w:p>
        </w:tc>
        <w:tc>
          <w:tcPr>
            <w:tcW w:w="992" w:type="dxa"/>
            <w:tcBorders>
              <w:top w:val="nil"/>
              <w:left w:val="nil"/>
              <w:bottom w:val="nil"/>
              <w:right w:val="nil"/>
            </w:tcBorders>
            <w:shd w:val="clear" w:color="auto" w:fill="FFFFFF"/>
          </w:tcPr>
          <w:p w14:paraId="15FCD7B2" w14:textId="77777777" w:rsidR="00FE2D6A" w:rsidRDefault="00FE2D6A" w:rsidP="007B6697">
            <w:pPr>
              <w:pStyle w:val="StdTabelle"/>
              <w:jc w:val="center"/>
            </w:pPr>
            <w:r>
              <w:t>.</w:t>
            </w:r>
            <w:r w:rsidRPr="00D14C90">
              <w:t>080</w:t>
            </w:r>
          </w:p>
        </w:tc>
        <w:tc>
          <w:tcPr>
            <w:tcW w:w="1276" w:type="dxa"/>
            <w:tcBorders>
              <w:top w:val="nil"/>
              <w:left w:val="nil"/>
              <w:bottom w:val="nil"/>
              <w:right w:val="nil"/>
            </w:tcBorders>
            <w:shd w:val="clear" w:color="auto" w:fill="FFFFFF"/>
          </w:tcPr>
          <w:p w14:paraId="1FEB91C5" w14:textId="77777777" w:rsidR="00FE2D6A" w:rsidRPr="00D84F54" w:rsidRDefault="00FE2D6A" w:rsidP="007B6697">
            <w:pPr>
              <w:pStyle w:val="StdTabelle"/>
              <w:jc w:val="center"/>
              <w:rPr>
                <w:rFonts w:cs="Times New Roman"/>
              </w:rPr>
            </w:pPr>
            <w:r w:rsidRPr="00D14C90">
              <w:t>-</w:t>
            </w:r>
            <w:r>
              <w:t>.</w:t>
            </w:r>
            <w:r w:rsidRPr="00D14C90">
              <w:t>383</w:t>
            </w:r>
          </w:p>
        </w:tc>
        <w:tc>
          <w:tcPr>
            <w:tcW w:w="850" w:type="dxa"/>
            <w:tcBorders>
              <w:top w:val="nil"/>
              <w:left w:val="nil"/>
              <w:bottom w:val="nil"/>
              <w:right w:val="nil"/>
            </w:tcBorders>
            <w:shd w:val="clear" w:color="auto" w:fill="FFFFFF"/>
          </w:tcPr>
          <w:p w14:paraId="2B43FEB2" w14:textId="77777777" w:rsidR="00FE2D6A" w:rsidRPr="00D84F54" w:rsidRDefault="00FE2D6A" w:rsidP="007B6697">
            <w:pPr>
              <w:pStyle w:val="StdTabelle"/>
              <w:jc w:val="center"/>
            </w:pPr>
            <w:r w:rsidRPr="00D14C90">
              <w:t>-3</w:t>
            </w:r>
            <w:r>
              <w:t>.</w:t>
            </w:r>
            <w:r w:rsidRPr="00D14C90">
              <w:t>047</w:t>
            </w:r>
          </w:p>
        </w:tc>
        <w:tc>
          <w:tcPr>
            <w:tcW w:w="992" w:type="dxa"/>
            <w:tcBorders>
              <w:top w:val="nil"/>
              <w:left w:val="nil"/>
              <w:bottom w:val="nil"/>
              <w:right w:val="nil"/>
            </w:tcBorders>
            <w:shd w:val="clear" w:color="auto" w:fill="FFFFFF"/>
          </w:tcPr>
          <w:p w14:paraId="6A8EBB1E" w14:textId="77777777" w:rsidR="00FE2D6A" w:rsidRPr="00D84F54" w:rsidRDefault="00FE2D6A" w:rsidP="007B6697">
            <w:pPr>
              <w:pStyle w:val="StdTabelle"/>
              <w:jc w:val="center"/>
            </w:pPr>
            <w:r>
              <w:t>.</w:t>
            </w:r>
            <w:r w:rsidRPr="00D14C90">
              <w:t>004</w:t>
            </w:r>
          </w:p>
        </w:tc>
        <w:tc>
          <w:tcPr>
            <w:tcW w:w="851" w:type="dxa"/>
            <w:tcBorders>
              <w:top w:val="nil"/>
              <w:left w:val="nil"/>
              <w:bottom w:val="nil"/>
              <w:right w:val="nil"/>
            </w:tcBorders>
            <w:shd w:val="clear" w:color="auto" w:fill="FFFFFF"/>
          </w:tcPr>
          <w:p w14:paraId="00AD608B" w14:textId="77777777" w:rsidR="00FE2D6A" w:rsidRPr="00D84F54" w:rsidRDefault="00FE2D6A" w:rsidP="007B6697">
            <w:pPr>
              <w:pStyle w:val="StdTabelle"/>
              <w:jc w:val="center"/>
            </w:pPr>
            <w:r w:rsidRPr="00D14C90">
              <w:t>-</w:t>
            </w:r>
            <w:r>
              <w:t>.</w:t>
            </w:r>
            <w:r w:rsidRPr="00D14C90">
              <w:t>407</w:t>
            </w:r>
          </w:p>
        </w:tc>
        <w:tc>
          <w:tcPr>
            <w:tcW w:w="850" w:type="dxa"/>
            <w:tcBorders>
              <w:top w:val="nil"/>
              <w:left w:val="nil"/>
              <w:bottom w:val="nil"/>
              <w:right w:val="nil"/>
            </w:tcBorders>
            <w:shd w:val="clear" w:color="auto" w:fill="FFFFFF"/>
          </w:tcPr>
          <w:p w14:paraId="165D6487" w14:textId="77777777" w:rsidR="00FE2D6A" w:rsidRPr="00D84F54" w:rsidRDefault="00FE2D6A" w:rsidP="007B6697">
            <w:pPr>
              <w:pStyle w:val="StdTabelle"/>
              <w:jc w:val="center"/>
            </w:pPr>
            <w:r w:rsidRPr="00D14C90">
              <w:t>-</w:t>
            </w:r>
            <w:r>
              <w:t>.</w:t>
            </w:r>
            <w:r w:rsidRPr="00D14C90">
              <w:t>083</w:t>
            </w:r>
          </w:p>
        </w:tc>
      </w:tr>
      <w:tr w:rsidR="00FE2D6A" w:rsidRPr="00D84F54" w14:paraId="4A579A2E" w14:textId="77777777" w:rsidTr="007B6697">
        <w:trPr>
          <w:cantSplit/>
        </w:trPr>
        <w:tc>
          <w:tcPr>
            <w:tcW w:w="780" w:type="dxa"/>
            <w:vMerge/>
            <w:tcBorders>
              <w:left w:val="nil"/>
              <w:right w:val="nil"/>
            </w:tcBorders>
            <w:shd w:val="clear" w:color="auto" w:fill="FFFFFF"/>
            <w:vAlign w:val="center"/>
          </w:tcPr>
          <w:p w14:paraId="7A0E08E8" w14:textId="77777777" w:rsidR="00FE2D6A" w:rsidRPr="00D84F54" w:rsidRDefault="00FE2D6A" w:rsidP="007B6697">
            <w:pPr>
              <w:pStyle w:val="StdTabelle"/>
            </w:pPr>
          </w:p>
        </w:tc>
        <w:tc>
          <w:tcPr>
            <w:tcW w:w="1629" w:type="dxa"/>
            <w:tcBorders>
              <w:top w:val="nil"/>
              <w:left w:val="nil"/>
              <w:bottom w:val="nil"/>
              <w:right w:val="nil"/>
            </w:tcBorders>
            <w:shd w:val="clear" w:color="auto" w:fill="FFFFFF"/>
          </w:tcPr>
          <w:p w14:paraId="07789E4A" w14:textId="77777777" w:rsidR="00FE2D6A" w:rsidRDefault="00FE2D6A" w:rsidP="007B6697">
            <w:pPr>
              <w:pStyle w:val="StdTabelle"/>
            </w:pPr>
            <w:r w:rsidRPr="009C6654">
              <w:t>S</w:t>
            </w:r>
            <w:r>
              <w:t>AT</w:t>
            </w:r>
            <w:r w:rsidRPr="009C6654">
              <w:t>_</w:t>
            </w:r>
            <w:r>
              <w:t>RT (s)</w:t>
            </w:r>
          </w:p>
        </w:tc>
        <w:tc>
          <w:tcPr>
            <w:tcW w:w="852" w:type="dxa"/>
            <w:tcBorders>
              <w:top w:val="nil"/>
              <w:left w:val="nil"/>
              <w:bottom w:val="nil"/>
              <w:right w:val="nil"/>
            </w:tcBorders>
            <w:shd w:val="clear" w:color="auto" w:fill="FFFFFF"/>
          </w:tcPr>
          <w:p w14:paraId="395D2B44" w14:textId="77777777" w:rsidR="00FE2D6A" w:rsidRPr="00D84F54" w:rsidRDefault="00FE2D6A" w:rsidP="007B6697">
            <w:pPr>
              <w:pStyle w:val="StdTabelle"/>
              <w:jc w:val="center"/>
            </w:pPr>
            <w:r>
              <w:t xml:space="preserve"> .</w:t>
            </w:r>
            <w:r w:rsidRPr="00D14C90">
              <w:t>038</w:t>
            </w:r>
          </w:p>
        </w:tc>
        <w:tc>
          <w:tcPr>
            <w:tcW w:w="992" w:type="dxa"/>
            <w:tcBorders>
              <w:top w:val="nil"/>
              <w:left w:val="nil"/>
              <w:bottom w:val="nil"/>
              <w:right w:val="nil"/>
            </w:tcBorders>
            <w:shd w:val="clear" w:color="auto" w:fill="FFFFFF"/>
          </w:tcPr>
          <w:p w14:paraId="465193E3" w14:textId="77777777" w:rsidR="00FE2D6A" w:rsidRDefault="00FE2D6A" w:rsidP="007B6697">
            <w:pPr>
              <w:pStyle w:val="StdTabelle"/>
              <w:jc w:val="center"/>
            </w:pPr>
            <w:r>
              <w:t>.</w:t>
            </w:r>
            <w:r w:rsidRPr="00D14C90">
              <w:t>011</w:t>
            </w:r>
          </w:p>
        </w:tc>
        <w:tc>
          <w:tcPr>
            <w:tcW w:w="1276" w:type="dxa"/>
            <w:tcBorders>
              <w:top w:val="nil"/>
              <w:left w:val="nil"/>
              <w:bottom w:val="nil"/>
              <w:right w:val="nil"/>
            </w:tcBorders>
            <w:shd w:val="clear" w:color="auto" w:fill="FFFFFF"/>
          </w:tcPr>
          <w:p w14:paraId="42A3508B" w14:textId="77777777" w:rsidR="00FE2D6A" w:rsidRPr="00D84F54" w:rsidRDefault="00FE2D6A" w:rsidP="007B6697">
            <w:pPr>
              <w:pStyle w:val="StdTabelle"/>
              <w:jc w:val="center"/>
              <w:rPr>
                <w:rFonts w:cs="Times New Roman"/>
              </w:rPr>
            </w:pPr>
            <w:r>
              <w:t xml:space="preserve"> .</w:t>
            </w:r>
            <w:r w:rsidRPr="00D14C90">
              <w:t>400</w:t>
            </w:r>
          </w:p>
        </w:tc>
        <w:tc>
          <w:tcPr>
            <w:tcW w:w="850" w:type="dxa"/>
            <w:tcBorders>
              <w:top w:val="nil"/>
              <w:left w:val="nil"/>
              <w:bottom w:val="nil"/>
              <w:right w:val="nil"/>
            </w:tcBorders>
            <w:shd w:val="clear" w:color="auto" w:fill="FFFFFF"/>
          </w:tcPr>
          <w:p w14:paraId="0E55BF9D" w14:textId="77777777" w:rsidR="00FE2D6A" w:rsidRPr="00D84F54" w:rsidRDefault="00FE2D6A" w:rsidP="007B6697">
            <w:pPr>
              <w:pStyle w:val="StdTabelle"/>
              <w:jc w:val="center"/>
            </w:pPr>
            <w:r>
              <w:t xml:space="preserve"> </w:t>
            </w:r>
            <w:r w:rsidRPr="00D14C90">
              <w:t>3</w:t>
            </w:r>
            <w:r>
              <w:t>.</w:t>
            </w:r>
            <w:r w:rsidRPr="00D14C90">
              <w:t>412</w:t>
            </w:r>
          </w:p>
        </w:tc>
        <w:tc>
          <w:tcPr>
            <w:tcW w:w="992" w:type="dxa"/>
            <w:tcBorders>
              <w:top w:val="nil"/>
              <w:left w:val="nil"/>
              <w:bottom w:val="nil"/>
              <w:right w:val="nil"/>
            </w:tcBorders>
            <w:shd w:val="clear" w:color="auto" w:fill="FFFFFF"/>
          </w:tcPr>
          <w:p w14:paraId="0AA498B8" w14:textId="77777777" w:rsidR="00FE2D6A" w:rsidRPr="00D84F54" w:rsidRDefault="00FE2D6A" w:rsidP="007B6697">
            <w:pPr>
              <w:pStyle w:val="StdTabelle"/>
              <w:jc w:val="center"/>
            </w:pPr>
            <w:r>
              <w:t>.</w:t>
            </w:r>
            <w:r w:rsidRPr="00D14C90">
              <w:t>001</w:t>
            </w:r>
          </w:p>
        </w:tc>
        <w:tc>
          <w:tcPr>
            <w:tcW w:w="851" w:type="dxa"/>
            <w:tcBorders>
              <w:top w:val="nil"/>
              <w:left w:val="nil"/>
              <w:bottom w:val="nil"/>
              <w:right w:val="nil"/>
            </w:tcBorders>
            <w:shd w:val="clear" w:color="auto" w:fill="FFFFFF"/>
          </w:tcPr>
          <w:p w14:paraId="67838489" w14:textId="77777777" w:rsidR="00FE2D6A" w:rsidRPr="00D84F54" w:rsidRDefault="00FE2D6A" w:rsidP="007B6697">
            <w:pPr>
              <w:pStyle w:val="StdTabelle"/>
              <w:jc w:val="center"/>
            </w:pPr>
            <w:r>
              <w:t xml:space="preserve"> .</w:t>
            </w:r>
            <w:r w:rsidRPr="00D14C90">
              <w:t>016</w:t>
            </w:r>
          </w:p>
        </w:tc>
        <w:tc>
          <w:tcPr>
            <w:tcW w:w="850" w:type="dxa"/>
            <w:tcBorders>
              <w:top w:val="nil"/>
              <w:left w:val="nil"/>
              <w:bottom w:val="nil"/>
              <w:right w:val="nil"/>
            </w:tcBorders>
            <w:shd w:val="clear" w:color="auto" w:fill="FFFFFF"/>
          </w:tcPr>
          <w:p w14:paraId="3B8076BA" w14:textId="77777777" w:rsidR="00FE2D6A" w:rsidRPr="00D84F54" w:rsidRDefault="00FE2D6A" w:rsidP="007B6697">
            <w:pPr>
              <w:pStyle w:val="StdTabelle"/>
              <w:jc w:val="center"/>
            </w:pPr>
            <w:r>
              <w:t xml:space="preserve"> .</w:t>
            </w:r>
            <w:r w:rsidRPr="00D14C90">
              <w:t>061</w:t>
            </w:r>
          </w:p>
        </w:tc>
      </w:tr>
      <w:tr w:rsidR="00FE2D6A" w:rsidRPr="00D84F54" w14:paraId="25ADC480" w14:textId="77777777" w:rsidTr="007B6697">
        <w:trPr>
          <w:cantSplit/>
        </w:trPr>
        <w:tc>
          <w:tcPr>
            <w:tcW w:w="780" w:type="dxa"/>
            <w:vMerge/>
            <w:tcBorders>
              <w:left w:val="nil"/>
              <w:bottom w:val="single" w:sz="8" w:space="0" w:color="000000"/>
              <w:right w:val="nil"/>
            </w:tcBorders>
            <w:shd w:val="clear" w:color="auto" w:fill="FFFFFF"/>
            <w:vAlign w:val="center"/>
          </w:tcPr>
          <w:p w14:paraId="1DC2C409" w14:textId="77777777" w:rsidR="00FE2D6A" w:rsidRPr="00D84F54" w:rsidRDefault="00FE2D6A" w:rsidP="007B6697">
            <w:pPr>
              <w:pStyle w:val="StdTabelle"/>
            </w:pPr>
          </w:p>
        </w:tc>
        <w:tc>
          <w:tcPr>
            <w:tcW w:w="1629" w:type="dxa"/>
            <w:tcBorders>
              <w:top w:val="nil"/>
              <w:left w:val="nil"/>
              <w:bottom w:val="single" w:sz="4" w:space="0" w:color="000000"/>
              <w:right w:val="nil"/>
            </w:tcBorders>
            <w:shd w:val="clear" w:color="auto" w:fill="FFFFFF"/>
          </w:tcPr>
          <w:p w14:paraId="53E74145" w14:textId="77777777" w:rsidR="00FE2D6A" w:rsidRDefault="00FE2D6A" w:rsidP="007B6697">
            <w:pPr>
              <w:pStyle w:val="StdTabelle"/>
            </w:pPr>
            <w:r>
              <w:t>SWM_PER (%)</w:t>
            </w:r>
          </w:p>
        </w:tc>
        <w:tc>
          <w:tcPr>
            <w:tcW w:w="852" w:type="dxa"/>
            <w:tcBorders>
              <w:top w:val="nil"/>
              <w:left w:val="nil"/>
              <w:bottom w:val="single" w:sz="4" w:space="0" w:color="000000"/>
              <w:right w:val="nil"/>
            </w:tcBorders>
            <w:shd w:val="clear" w:color="auto" w:fill="FFFFFF"/>
          </w:tcPr>
          <w:p w14:paraId="69BFD027" w14:textId="77777777" w:rsidR="00FE2D6A" w:rsidRPr="00D84F54" w:rsidRDefault="00FE2D6A" w:rsidP="007B6697">
            <w:pPr>
              <w:pStyle w:val="StdTabelle"/>
              <w:jc w:val="center"/>
            </w:pPr>
            <w:r>
              <w:t xml:space="preserve"> .</w:t>
            </w:r>
            <w:r w:rsidRPr="00D14C90">
              <w:t>001</w:t>
            </w:r>
          </w:p>
        </w:tc>
        <w:tc>
          <w:tcPr>
            <w:tcW w:w="992" w:type="dxa"/>
            <w:tcBorders>
              <w:top w:val="nil"/>
              <w:left w:val="nil"/>
              <w:bottom w:val="single" w:sz="4" w:space="0" w:color="000000"/>
              <w:right w:val="nil"/>
            </w:tcBorders>
            <w:shd w:val="clear" w:color="auto" w:fill="FFFFFF"/>
          </w:tcPr>
          <w:p w14:paraId="7EA14B12" w14:textId="77777777" w:rsidR="00FE2D6A" w:rsidRDefault="00FE2D6A" w:rsidP="007B6697">
            <w:pPr>
              <w:pStyle w:val="StdTabelle"/>
              <w:jc w:val="center"/>
            </w:pPr>
            <w:r>
              <w:t>.</w:t>
            </w:r>
            <w:r w:rsidRPr="00D14C90">
              <w:t>002</w:t>
            </w:r>
          </w:p>
        </w:tc>
        <w:tc>
          <w:tcPr>
            <w:tcW w:w="1276" w:type="dxa"/>
            <w:tcBorders>
              <w:top w:val="nil"/>
              <w:left w:val="nil"/>
              <w:bottom w:val="single" w:sz="4" w:space="0" w:color="000000"/>
              <w:right w:val="nil"/>
            </w:tcBorders>
            <w:shd w:val="clear" w:color="auto" w:fill="FFFFFF"/>
          </w:tcPr>
          <w:p w14:paraId="0CC9E8C1" w14:textId="77777777" w:rsidR="00FE2D6A" w:rsidRPr="00D84F54" w:rsidRDefault="00FE2D6A" w:rsidP="007B6697">
            <w:pPr>
              <w:pStyle w:val="StdTabelle"/>
              <w:jc w:val="center"/>
              <w:rPr>
                <w:rFonts w:cs="Times New Roman"/>
              </w:rPr>
            </w:pPr>
            <w:r>
              <w:t xml:space="preserve"> .</w:t>
            </w:r>
            <w:r w:rsidRPr="00D14C90">
              <w:t>036</w:t>
            </w:r>
          </w:p>
        </w:tc>
        <w:tc>
          <w:tcPr>
            <w:tcW w:w="850" w:type="dxa"/>
            <w:tcBorders>
              <w:top w:val="nil"/>
              <w:left w:val="nil"/>
              <w:bottom w:val="single" w:sz="4" w:space="0" w:color="000000"/>
              <w:right w:val="nil"/>
            </w:tcBorders>
            <w:shd w:val="clear" w:color="auto" w:fill="FFFFFF"/>
          </w:tcPr>
          <w:p w14:paraId="38F2E74A" w14:textId="77777777" w:rsidR="00FE2D6A" w:rsidRPr="00D84F54" w:rsidRDefault="00FE2D6A" w:rsidP="007B6697">
            <w:pPr>
              <w:pStyle w:val="StdTabelle"/>
              <w:jc w:val="center"/>
            </w:pPr>
            <w:r>
              <w:t xml:space="preserve">   .</w:t>
            </w:r>
            <w:r w:rsidRPr="00D14C90">
              <w:t>286</w:t>
            </w:r>
          </w:p>
        </w:tc>
        <w:tc>
          <w:tcPr>
            <w:tcW w:w="992" w:type="dxa"/>
            <w:tcBorders>
              <w:top w:val="nil"/>
              <w:left w:val="nil"/>
              <w:bottom w:val="single" w:sz="4" w:space="0" w:color="000000"/>
              <w:right w:val="nil"/>
            </w:tcBorders>
            <w:shd w:val="clear" w:color="auto" w:fill="FFFFFF"/>
          </w:tcPr>
          <w:p w14:paraId="599FDE0B" w14:textId="77777777" w:rsidR="00FE2D6A" w:rsidRPr="00D84F54" w:rsidRDefault="00FE2D6A" w:rsidP="007B6697">
            <w:pPr>
              <w:pStyle w:val="StdTabelle"/>
              <w:jc w:val="center"/>
            </w:pPr>
            <w:r>
              <w:t>.</w:t>
            </w:r>
            <w:r w:rsidRPr="00D14C90">
              <w:t>776</w:t>
            </w:r>
          </w:p>
        </w:tc>
        <w:tc>
          <w:tcPr>
            <w:tcW w:w="851" w:type="dxa"/>
            <w:tcBorders>
              <w:top w:val="nil"/>
              <w:left w:val="nil"/>
              <w:bottom w:val="single" w:sz="4" w:space="0" w:color="000000"/>
              <w:right w:val="nil"/>
            </w:tcBorders>
            <w:shd w:val="clear" w:color="auto" w:fill="FFFFFF"/>
          </w:tcPr>
          <w:p w14:paraId="651635DE" w14:textId="77777777" w:rsidR="00FE2D6A" w:rsidRPr="00D84F54" w:rsidRDefault="00FE2D6A" w:rsidP="007B6697">
            <w:pPr>
              <w:pStyle w:val="StdTabelle"/>
              <w:jc w:val="center"/>
            </w:pPr>
            <w:r w:rsidRPr="00D14C90">
              <w:t>-</w:t>
            </w:r>
            <w:r>
              <w:t>.</w:t>
            </w:r>
            <w:r w:rsidRPr="00D14C90">
              <w:t>004</w:t>
            </w:r>
          </w:p>
        </w:tc>
        <w:tc>
          <w:tcPr>
            <w:tcW w:w="850" w:type="dxa"/>
            <w:tcBorders>
              <w:top w:val="nil"/>
              <w:left w:val="nil"/>
              <w:bottom w:val="single" w:sz="4" w:space="0" w:color="000000"/>
              <w:right w:val="nil"/>
            </w:tcBorders>
            <w:shd w:val="clear" w:color="auto" w:fill="FFFFFF"/>
          </w:tcPr>
          <w:p w14:paraId="201D78BE" w14:textId="77777777" w:rsidR="00FE2D6A" w:rsidRPr="00D84F54" w:rsidRDefault="00FE2D6A" w:rsidP="007B6697">
            <w:pPr>
              <w:pStyle w:val="StdTabelle"/>
              <w:jc w:val="center"/>
            </w:pPr>
            <w:r>
              <w:t xml:space="preserve"> .</w:t>
            </w:r>
            <w:r w:rsidRPr="00D14C90">
              <w:t>005</w:t>
            </w:r>
          </w:p>
        </w:tc>
      </w:tr>
      <w:tr w:rsidR="00FE2D6A" w:rsidRPr="00D84F54" w14:paraId="6E6E6356" w14:textId="77777777" w:rsidTr="007B6697">
        <w:trPr>
          <w:cantSplit/>
        </w:trPr>
        <w:tc>
          <w:tcPr>
            <w:tcW w:w="780" w:type="dxa"/>
            <w:vMerge w:val="restart"/>
            <w:tcBorders>
              <w:top w:val="nil"/>
              <w:left w:val="nil"/>
              <w:right w:val="nil"/>
            </w:tcBorders>
            <w:shd w:val="clear" w:color="auto" w:fill="FFFFFF"/>
            <w:vAlign w:val="center"/>
          </w:tcPr>
          <w:p w14:paraId="1658342D" w14:textId="77777777" w:rsidR="00FE2D6A" w:rsidRPr="00D84F54" w:rsidRDefault="00FE2D6A" w:rsidP="007B6697">
            <w:pPr>
              <w:pStyle w:val="StdTabelle"/>
            </w:pPr>
            <w:r>
              <w:t>3</w:t>
            </w:r>
          </w:p>
        </w:tc>
        <w:tc>
          <w:tcPr>
            <w:tcW w:w="1629" w:type="dxa"/>
            <w:tcBorders>
              <w:top w:val="single" w:sz="4" w:space="0" w:color="000000"/>
              <w:left w:val="nil"/>
              <w:bottom w:val="nil"/>
              <w:right w:val="nil"/>
            </w:tcBorders>
            <w:shd w:val="clear" w:color="auto" w:fill="FFFFFF"/>
          </w:tcPr>
          <w:p w14:paraId="50D65560" w14:textId="77777777" w:rsidR="00FE2D6A" w:rsidRPr="00D84F54" w:rsidRDefault="00FE2D6A" w:rsidP="007B6697">
            <w:pPr>
              <w:pStyle w:val="StdTabelle"/>
            </w:pPr>
            <w:r>
              <w:t>Intercept</w:t>
            </w:r>
          </w:p>
        </w:tc>
        <w:tc>
          <w:tcPr>
            <w:tcW w:w="852" w:type="dxa"/>
            <w:tcBorders>
              <w:top w:val="single" w:sz="4" w:space="0" w:color="000000"/>
              <w:left w:val="nil"/>
              <w:bottom w:val="nil"/>
              <w:right w:val="nil"/>
            </w:tcBorders>
            <w:shd w:val="clear" w:color="auto" w:fill="FFFFFF"/>
          </w:tcPr>
          <w:p w14:paraId="4996121A" w14:textId="77777777" w:rsidR="00FE2D6A" w:rsidRPr="00D84F54" w:rsidRDefault="00FE2D6A" w:rsidP="007B6697">
            <w:pPr>
              <w:pStyle w:val="StdTabelle"/>
              <w:jc w:val="center"/>
            </w:pPr>
            <w:r w:rsidRPr="00D14C90">
              <w:t>1</w:t>
            </w:r>
            <w:r>
              <w:t>.</w:t>
            </w:r>
            <w:r w:rsidRPr="00D14C90">
              <w:t>828</w:t>
            </w:r>
          </w:p>
        </w:tc>
        <w:tc>
          <w:tcPr>
            <w:tcW w:w="992" w:type="dxa"/>
            <w:tcBorders>
              <w:top w:val="single" w:sz="4" w:space="0" w:color="000000"/>
              <w:left w:val="nil"/>
              <w:bottom w:val="nil"/>
              <w:right w:val="nil"/>
            </w:tcBorders>
            <w:shd w:val="clear" w:color="auto" w:fill="FFFFFF"/>
          </w:tcPr>
          <w:p w14:paraId="1D413B33" w14:textId="77777777" w:rsidR="00FE2D6A" w:rsidRPr="00D84F54" w:rsidRDefault="00FE2D6A" w:rsidP="007B6697">
            <w:pPr>
              <w:pStyle w:val="StdTabelle"/>
              <w:jc w:val="center"/>
            </w:pPr>
            <w:r>
              <w:t>.</w:t>
            </w:r>
            <w:r w:rsidRPr="00D14C90">
              <w:t>089</w:t>
            </w:r>
          </w:p>
        </w:tc>
        <w:tc>
          <w:tcPr>
            <w:tcW w:w="1276" w:type="dxa"/>
            <w:tcBorders>
              <w:top w:val="single" w:sz="4" w:space="0" w:color="000000"/>
              <w:left w:val="nil"/>
              <w:bottom w:val="nil"/>
              <w:right w:val="nil"/>
            </w:tcBorders>
            <w:shd w:val="clear" w:color="auto" w:fill="FFFFFF"/>
          </w:tcPr>
          <w:p w14:paraId="6A88DF81" w14:textId="77777777" w:rsidR="00FE2D6A" w:rsidRPr="00D84F54" w:rsidRDefault="00FE2D6A" w:rsidP="007B6697">
            <w:pPr>
              <w:pStyle w:val="StdTabelle"/>
              <w:jc w:val="center"/>
            </w:pPr>
          </w:p>
        </w:tc>
        <w:tc>
          <w:tcPr>
            <w:tcW w:w="850" w:type="dxa"/>
            <w:tcBorders>
              <w:top w:val="single" w:sz="4" w:space="0" w:color="000000"/>
              <w:left w:val="nil"/>
              <w:bottom w:val="nil"/>
              <w:right w:val="nil"/>
            </w:tcBorders>
            <w:shd w:val="clear" w:color="auto" w:fill="FFFFFF"/>
          </w:tcPr>
          <w:p w14:paraId="1FF338BF" w14:textId="77777777" w:rsidR="00FE2D6A" w:rsidRPr="00D84F54" w:rsidRDefault="00FE2D6A" w:rsidP="007B6697">
            <w:pPr>
              <w:pStyle w:val="StdTabelle"/>
              <w:jc w:val="center"/>
            </w:pPr>
            <w:r>
              <w:t xml:space="preserve"> </w:t>
            </w:r>
            <w:r w:rsidRPr="00D14C90">
              <w:t>2</w:t>
            </w:r>
            <w:r>
              <w:t>.</w:t>
            </w:r>
            <w:r w:rsidRPr="00D14C90">
              <w:t>485</w:t>
            </w:r>
          </w:p>
        </w:tc>
        <w:tc>
          <w:tcPr>
            <w:tcW w:w="992" w:type="dxa"/>
            <w:tcBorders>
              <w:top w:val="single" w:sz="4" w:space="0" w:color="000000"/>
              <w:left w:val="nil"/>
              <w:bottom w:val="nil"/>
              <w:right w:val="nil"/>
            </w:tcBorders>
            <w:shd w:val="clear" w:color="auto" w:fill="FFFFFF"/>
          </w:tcPr>
          <w:p w14:paraId="50D4CBE8" w14:textId="77777777" w:rsidR="00FE2D6A" w:rsidRPr="00D84F54" w:rsidRDefault="00FE2D6A" w:rsidP="007B6697">
            <w:pPr>
              <w:pStyle w:val="StdTabelle"/>
              <w:jc w:val="center"/>
            </w:pPr>
            <w:r>
              <w:t>.</w:t>
            </w:r>
            <w:r w:rsidRPr="00D14C90">
              <w:t>000</w:t>
            </w:r>
          </w:p>
        </w:tc>
        <w:tc>
          <w:tcPr>
            <w:tcW w:w="851" w:type="dxa"/>
            <w:tcBorders>
              <w:top w:val="single" w:sz="4" w:space="0" w:color="000000"/>
              <w:left w:val="nil"/>
              <w:bottom w:val="nil"/>
              <w:right w:val="nil"/>
            </w:tcBorders>
            <w:shd w:val="clear" w:color="auto" w:fill="FFFFFF"/>
          </w:tcPr>
          <w:p w14:paraId="0E9F58ED" w14:textId="77777777" w:rsidR="00FE2D6A" w:rsidRPr="00D84F54" w:rsidRDefault="00FE2D6A" w:rsidP="007B6697">
            <w:pPr>
              <w:pStyle w:val="StdTabelle"/>
              <w:jc w:val="center"/>
            </w:pPr>
            <w:r w:rsidRPr="00D14C90">
              <w:t>1</w:t>
            </w:r>
            <w:r>
              <w:t>.</w:t>
            </w:r>
            <w:r w:rsidRPr="00D14C90">
              <w:t>648</w:t>
            </w:r>
          </w:p>
        </w:tc>
        <w:tc>
          <w:tcPr>
            <w:tcW w:w="850" w:type="dxa"/>
            <w:tcBorders>
              <w:top w:val="single" w:sz="4" w:space="0" w:color="000000"/>
              <w:left w:val="nil"/>
              <w:bottom w:val="nil"/>
              <w:right w:val="nil"/>
            </w:tcBorders>
            <w:shd w:val="clear" w:color="auto" w:fill="FFFFFF"/>
          </w:tcPr>
          <w:p w14:paraId="1223472E" w14:textId="77777777" w:rsidR="00FE2D6A" w:rsidRPr="00D84F54" w:rsidRDefault="00FE2D6A" w:rsidP="007B6697">
            <w:pPr>
              <w:pStyle w:val="StdTabelle"/>
              <w:jc w:val="center"/>
            </w:pPr>
            <w:r w:rsidRPr="00D14C90">
              <w:t>2</w:t>
            </w:r>
            <w:r>
              <w:t>.</w:t>
            </w:r>
            <w:r w:rsidRPr="00D14C90">
              <w:t>007</w:t>
            </w:r>
          </w:p>
        </w:tc>
      </w:tr>
      <w:tr w:rsidR="00FE2D6A" w:rsidRPr="00D84F54" w14:paraId="72F73B89" w14:textId="77777777" w:rsidTr="007B6697">
        <w:trPr>
          <w:cantSplit/>
        </w:trPr>
        <w:tc>
          <w:tcPr>
            <w:tcW w:w="780" w:type="dxa"/>
            <w:vMerge/>
            <w:tcBorders>
              <w:left w:val="nil"/>
              <w:right w:val="nil"/>
            </w:tcBorders>
            <w:shd w:val="clear" w:color="auto" w:fill="FFFFFF"/>
            <w:vAlign w:val="center"/>
          </w:tcPr>
          <w:p w14:paraId="1BE5B9DA" w14:textId="77777777" w:rsidR="00FE2D6A" w:rsidRPr="00D84F54" w:rsidRDefault="00FE2D6A" w:rsidP="007B6697">
            <w:pPr>
              <w:pStyle w:val="StdTabelle"/>
            </w:pPr>
          </w:p>
        </w:tc>
        <w:tc>
          <w:tcPr>
            <w:tcW w:w="1629" w:type="dxa"/>
            <w:tcBorders>
              <w:top w:val="nil"/>
              <w:left w:val="nil"/>
              <w:bottom w:val="nil"/>
              <w:right w:val="nil"/>
            </w:tcBorders>
            <w:shd w:val="clear" w:color="auto" w:fill="FFFFFF"/>
          </w:tcPr>
          <w:p w14:paraId="5717B157" w14:textId="77777777" w:rsidR="00FE2D6A" w:rsidRPr="00D84F54" w:rsidRDefault="00FE2D6A" w:rsidP="007B6697">
            <w:pPr>
              <w:pStyle w:val="StdTabelle"/>
            </w:pPr>
            <w:r w:rsidRPr="009C6654">
              <w:t>Group</w:t>
            </w:r>
          </w:p>
        </w:tc>
        <w:tc>
          <w:tcPr>
            <w:tcW w:w="852" w:type="dxa"/>
            <w:tcBorders>
              <w:top w:val="nil"/>
              <w:left w:val="nil"/>
              <w:bottom w:val="nil"/>
              <w:right w:val="nil"/>
            </w:tcBorders>
            <w:shd w:val="clear" w:color="auto" w:fill="FFFFFF"/>
          </w:tcPr>
          <w:p w14:paraId="42FB4BF1" w14:textId="77777777" w:rsidR="00FE2D6A" w:rsidRPr="00D84F54" w:rsidRDefault="00FE2D6A" w:rsidP="007B6697">
            <w:pPr>
              <w:pStyle w:val="StdTabelle"/>
              <w:jc w:val="center"/>
            </w:pPr>
            <w:r w:rsidRPr="00D14C90">
              <w:t>-</w:t>
            </w:r>
            <w:r>
              <w:t>.</w:t>
            </w:r>
            <w:r w:rsidRPr="00D14C90">
              <w:t>254</w:t>
            </w:r>
          </w:p>
        </w:tc>
        <w:tc>
          <w:tcPr>
            <w:tcW w:w="992" w:type="dxa"/>
            <w:tcBorders>
              <w:top w:val="nil"/>
              <w:left w:val="nil"/>
              <w:bottom w:val="nil"/>
              <w:right w:val="nil"/>
            </w:tcBorders>
            <w:shd w:val="clear" w:color="auto" w:fill="FFFFFF"/>
          </w:tcPr>
          <w:p w14:paraId="3D9D47A0" w14:textId="77777777" w:rsidR="00FE2D6A" w:rsidRPr="00D84F54" w:rsidRDefault="00FE2D6A" w:rsidP="007B6697">
            <w:pPr>
              <w:pStyle w:val="StdTabelle"/>
              <w:jc w:val="center"/>
            </w:pPr>
            <w:r>
              <w:t>.</w:t>
            </w:r>
            <w:r w:rsidRPr="00D14C90">
              <w:t>073</w:t>
            </w:r>
          </w:p>
        </w:tc>
        <w:tc>
          <w:tcPr>
            <w:tcW w:w="1276" w:type="dxa"/>
            <w:tcBorders>
              <w:top w:val="nil"/>
              <w:left w:val="nil"/>
              <w:bottom w:val="nil"/>
              <w:right w:val="nil"/>
            </w:tcBorders>
            <w:shd w:val="clear" w:color="auto" w:fill="FFFFFF"/>
          </w:tcPr>
          <w:p w14:paraId="55D18E41" w14:textId="77777777" w:rsidR="00FE2D6A" w:rsidRPr="00D84F54" w:rsidRDefault="00FE2D6A" w:rsidP="007B6697">
            <w:pPr>
              <w:pStyle w:val="StdTabelle"/>
              <w:jc w:val="center"/>
            </w:pPr>
            <w:r w:rsidRPr="00D14C90">
              <w:t>-</w:t>
            </w:r>
            <w:r>
              <w:t>.</w:t>
            </w:r>
            <w:r w:rsidRPr="00D14C90">
              <w:t>398</w:t>
            </w:r>
          </w:p>
        </w:tc>
        <w:tc>
          <w:tcPr>
            <w:tcW w:w="850" w:type="dxa"/>
            <w:tcBorders>
              <w:top w:val="nil"/>
              <w:left w:val="nil"/>
              <w:bottom w:val="nil"/>
              <w:right w:val="nil"/>
            </w:tcBorders>
            <w:shd w:val="clear" w:color="auto" w:fill="FFFFFF"/>
          </w:tcPr>
          <w:p w14:paraId="634B383D" w14:textId="77777777" w:rsidR="00FE2D6A" w:rsidRPr="00D84F54" w:rsidRDefault="00FE2D6A" w:rsidP="007B6697">
            <w:pPr>
              <w:pStyle w:val="StdTabelle"/>
              <w:jc w:val="center"/>
            </w:pPr>
            <w:r w:rsidRPr="00D14C90">
              <w:t>-3</w:t>
            </w:r>
            <w:r>
              <w:t>.</w:t>
            </w:r>
            <w:r w:rsidRPr="00D14C90">
              <w:t>497</w:t>
            </w:r>
          </w:p>
        </w:tc>
        <w:tc>
          <w:tcPr>
            <w:tcW w:w="992" w:type="dxa"/>
            <w:tcBorders>
              <w:top w:val="nil"/>
              <w:left w:val="nil"/>
              <w:bottom w:val="nil"/>
              <w:right w:val="nil"/>
            </w:tcBorders>
            <w:shd w:val="clear" w:color="auto" w:fill="FFFFFF"/>
          </w:tcPr>
          <w:p w14:paraId="57B97A30" w14:textId="77777777" w:rsidR="00FE2D6A" w:rsidRPr="00D84F54" w:rsidRDefault="00FE2D6A" w:rsidP="007B6697">
            <w:pPr>
              <w:pStyle w:val="StdTabelle"/>
              <w:jc w:val="center"/>
            </w:pPr>
            <w:r>
              <w:t>.</w:t>
            </w:r>
            <w:r w:rsidRPr="00D14C90">
              <w:t>001</w:t>
            </w:r>
          </w:p>
        </w:tc>
        <w:tc>
          <w:tcPr>
            <w:tcW w:w="851" w:type="dxa"/>
            <w:tcBorders>
              <w:top w:val="nil"/>
              <w:left w:val="nil"/>
              <w:bottom w:val="nil"/>
              <w:right w:val="nil"/>
            </w:tcBorders>
            <w:shd w:val="clear" w:color="auto" w:fill="FFFFFF"/>
          </w:tcPr>
          <w:p w14:paraId="01917136" w14:textId="77777777" w:rsidR="00FE2D6A" w:rsidRPr="00D84F54" w:rsidRDefault="00FE2D6A" w:rsidP="007B6697">
            <w:pPr>
              <w:pStyle w:val="StdTabelle"/>
              <w:jc w:val="center"/>
            </w:pPr>
            <w:r w:rsidRPr="00D14C90">
              <w:t>-</w:t>
            </w:r>
            <w:r>
              <w:t>.</w:t>
            </w:r>
            <w:r w:rsidRPr="00D14C90">
              <w:t>401</w:t>
            </w:r>
          </w:p>
        </w:tc>
        <w:tc>
          <w:tcPr>
            <w:tcW w:w="850" w:type="dxa"/>
            <w:tcBorders>
              <w:top w:val="nil"/>
              <w:left w:val="nil"/>
              <w:bottom w:val="nil"/>
              <w:right w:val="nil"/>
            </w:tcBorders>
            <w:shd w:val="clear" w:color="auto" w:fill="FFFFFF"/>
          </w:tcPr>
          <w:p w14:paraId="43B0DC10" w14:textId="77777777" w:rsidR="00FE2D6A" w:rsidRPr="00D84F54" w:rsidRDefault="00FE2D6A" w:rsidP="007B6697">
            <w:pPr>
              <w:pStyle w:val="StdTabelle"/>
              <w:jc w:val="center"/>
            </w:pPr>
            <w:r w:rsidRPr="00D14C90">
              <w:t>-</w:t>
            </w:r>
            <w:r>
              <w:t>.</w:t>
            </w:r>
            <w:r w:rsidRPr="00D14C90">
              <w:t>108</w:t>
            </w:r>
          </w:p>
        </w:tc>
      </w:tr>
      <w:tr w:rsidR="00FE2D6A" w:rsidRPr="00D84F54" w14:paraId="6BDB872B" w14:textId="77777777" w:rsidTr="007B6697">
        <w:trPr>
          <w:cantSplit/>
        </w:trPr>
        <w:tc>
          <w:tcPr>
            <w:tcW w:w="780" w:type="dxa"/>
            <w:vMerge/>
            <w:tcBorders>
              <w:left w:val="nil"/>
              <w:bottom w:val="single" w:sz="8" w:space="0" w:color="000000"/>
              <w:right w:val="nil"/>
            </w:tcBorders>
            <w:shd w:val="clear" w:color="auto" w:fill="FFFFFF"/>
            <w:vAlign w:val="center"/>
          </w:tcPr>
          <w:p w14:paraId="11B3E764" w14:textId="77777777" w:rsidR="00FE2D6A" w:rsidRPr="00D84F54" w:rsidRDefault="00FE2D6A" w:rsidP="007B6697">
            <w:pPr>
              <w:pStyle w:val="StdTabelle"/>
            </w:pPr>
          </w:p>
        </w:tc>
        <w:tc>
          <w:tcPr>
            <w:tcW w:w="1629" w:type="dxa"/>
            <w:tcBorders>
              <w:top w:val="nil"/>
              <w:left w:val="nil"/>
              <w:bottom w:val="single" w:sz="8" w:space="0" w:color="000000"/>
              <w:right w:val="nil"/>
            </w:tcBorders>
            <w:shd w:val="clear" w:color="auto" w:fill="FFFFFF"/>
          </w:tcPr>
          <w:p w14:paraId="3DC09B1B" w14:textId="77777777" w:rsidR="00FE2D6A" w:rsidRPr="00D84F54" w:rsidRDefault="00FE2D6A" w:rsidP="007B6697">
            <w:pPr>
              <w:pStyle w:val="StdTabelle"/>
            </w:pPr>
            <w:r>
              <w:t>SAT_RT (s)</w:t>
            </w:r>
          </w:p>
        </w:tc>
        <w:tc>
          <w:tcPr>
            <w:tcW w:w="852" w:type="dxa"/>
            <w:tcBorders>
              <w:top w:val="nil"/>
              <w:left w:val="nil"/>
              <w:bottom w:val="single" w:sz="8" w:space="0" w:color="000000"/>
              <w:right w:val="nil"/>
            </w:tcBorders>
            <w:shd w:val="clear" w:color="auto" w:fill="FFFFFF"/>
          </w:tcPr>
          <w:p w14:paraId="210B21FE" w14:textId="77777777" w:rsidR="00FE2D6A" w:rsidRPr="00D84F54" w:rsidRDefault="00FE2D6A" w:rsidP="007B6697">
            <w:pPr>
              <w:pStyle w:val="StdTabelle"/>
              <w:jc w:val="center"/>
            </w:pPr>
            <w:r>
              <w:t xml:space="preserve"> .</w:t>
            </w:r>
            <w:r w:rsidRPr="00D14C90">
              <w:t>039</w:t>
            </w:r>
          </w:p>
        </w:tc>
        <w:tc>
          <w:tcPr>
            <w:tcW w:w="992" w:type="dxa"/>
            <w:tcBorders>
              <w:top w:val="nil"/>
              <w:left w:val="nil"/>
              <w:bottom w:val="single" w:sz="8" w:space="0" w:color="000000"/>
              <w:right w:val="nil"/>
            </w:tcBorders>
            <w:shd w:val="clear" w:color="auto" w:fill="FFFFFF"/>
          </w:tcPr>
          <w:p w14:paraId="4323D62E" w14:textId="77777777" w:rsidR="00FE2D6A" w:rsidRPr="00D84F54" w:rsidRDefault="00FE2D6A" w:rsidP="007B6697">
            <w:pPr>
              <w:pStyle w:val="StdTabelle"/>
              <w:jc w:val="center"/>
            </w:pPr>
            <w:r>
              <w:t>.</w:t>
            </w:r>
            <w:r w:rsidRPr="00D14C90">
              <w:t>011</w:t>
            </w:r>
          </w:p>
        </w:tc>
        <w:tc>
          <w:tcPr>
            <w:tcW w:w="1276" w:type="dxa"/>
            <w:tcBorders>
              <w:top w:val="nil"/>
              <w:left w:val="nil"/>
              <w:bottom w:val="single" w:sz="8" w:space="0" w:color="000000"/>
              <w:right w:val="nil"/>
            </w:tcBorders>
            <w:shd w:val="clear" w:color="auto" w:fill="FFFFFF"/>
          </w:tcPr>
          <w:p w14:paraId="50DC726F" w14:textId="77777777" w:rsidR="00FE2D6A" w:rsidRPr="00D84F54" w:rsidRDefault="00FE2D6A" w:rsidP="007B6697">
            <w:pPr>
              <w:pStyle w:val="StdTabelle"/>
              <w:jc w:val="center"/>
            </w:pPr>
            <w:r>
              <w:t xml:space="preserve"> .</w:t>
            </w:r>
            <w:r w:rsidRPr="00D14C90">
              <w:t>406</w:t>
            </w:r>
          </w:p>
        </w:tc>
        <w:tc>
          <w:tcPr>
            <w:tcW w:w="850" w:type="dxa"/>
            <w:tcBorders>
              <w:top w:val="nil"/>
              <w:left w:val="nil"/>
              <w:bottom w:val="single" w:sz="8" w:space="0" w:color="000000"/>
              <w:right w:val="nil"/>
            </w:tcBorders>
            <w:shd w:val="clear" w:color="auto" w:fill="FFFFFF"/>
          </w:tcPr>
          <w:p w14:paraId="341EF05B" w14:textId="77777777" w:rsidR="00FE2D6A" w:rsidRPr="00D84F54" w:rsidRDefault="00FE2D6A" w:rsidP="007B6697">
            <w:pPr>
              <w:pStyle w:val="StdTabelle"/>
              <w:jc w:val="center"/>
            </w:pPr>
            <w:r>
              <w:t xml:space="preserve"> </w:t>
            </w:r>
            <w:r w:rsidRPr="00D14C90">
              <w:t>3</w:t>
            </w:r>
            <w:r>
              <w:t>.</w:t>
            </w:r>
            <w:r w:rsidRPr="00D14C90">
              <w:t>568</w:t>
            </w:r>
          </w:p>
        </w:tc>
        <w:tc>
          <w:tcPr>
            <w:tcW w:w="992" w:type="dxa"/>
            <w:tcBorders>
              <w:top w:val="nil"/>
              <w:left w:val="nil"/>
              <w:bottom w:val="single" w:sz="8" w:space="0" w:color="000000"/>
              <w:right w:val="nil"/>
            </w:tcBorders>
            <w:shd w:val="clear" w:color="auto" w:fill="FFFFFF"/>
          </w:tcPr>
          <w:p w14:paraId="21F79958" w14:textId="77777777" w:rsidR="00FE2D6A" w:rsidRPr="00D84F54" w:rsidRDefault="00FE2D6A" w:rsidP="007B6697">
            <w:pPr>
              <w:pStyle w:val="StdTabelle"/>
              <w:jc w:val="center"/>
            </w:pPr>
            <w:r>
              <w:t>.</w:t>
            </w:r>
            <w:r w:rsidRPr="00D14C90">
              <w:t>001</w:t>
            </w:r>
          </w:p>
        </w:tc>
        <w:tc>
          <w:tcPr>
            <w:tcW w:w="851" w:type="dxa"/>
            <w:tcBorders>
              <w:top w:val="nil"/>
              <w:left w:val="nil"/>
              <w:bottom w:val="single" w:sz="8" w:space="0" w:color="000000"/>
              <w:right w:val="nil"/>
            </w:tcBorders>
            <w:shd w:val="clear" w:color="auto" w:fill="FFFFFF"/>
          </w:tcPr>
          <w:p w14:paraId="32C286FB" w14:textId="77777777" w:rsidR="00FE2D6A" w:rsidRPr="00D84F54" w:rsidRDefault="00FE2D6A" w:rsidP="007B6697">
            <w:pPr>
              <w:pStyle w:val="StdTabelle"/>
              <w:jc w:val="center"/>
            </w:pPr>
            <w:r>
              <w:t xml:space="preserve"> .</w:t>
            </w:r>
            <w:r w:rsidRPr="00D14C90">
              <w:t>017</w:t>
            </w:r>
          </w:p>
        </w:tc>
        <w:tc>
          <w:tcPr>
            <w:tcW w:w="850" w:type="dxa"/>
            <w:tcBorders>
              <w:top w:val="nil"/>
              <w:left w:val="nil"/>
              <w:bottom w:val="single" w:sz="8" w:space="0" w:color="000000"/>
              <w:right w:val="nil"/>
            </w:tcBorders>
            <w:shd w:val="clear" w:color="auto" w:fill="FFFFFF"/>
          </w:tcPr>
          <w:p w14:paraId="6BC125FF" w14:textId="77777777" w:rsidR="00FE2D6A" w:rsidRPr="00D84F54" w:rsidRDefault="00FE2D6A" w:rsidP="007B6697">
            <w:pPr>
              <w:pStyle w:val="StdTabelle"/>
              <w:jc w:val="center"/>
            </w:pPr>
            <w:r>
              <w:t xml:space="preserve"> .</w:t>
            </w:r>
            <w:r w:rsidRPr="00D14C90">
              <w:t>060</w:t>
            </w:r>
          </w:p>
        </w:tc>
      </w:tr>
    </w:tbl>
    <w:p w14:paraId="5FDD6D3D" w14:textId="77777777" w:rsidR="00FE2D6A" w:rsidRPr="00D84F54" w:rsidRDefault="00FE2D6A" w:rsidP="00FE2D6A">
      <w:pPr>
        <w:pStyle w:val="BeschrTabelle"/>
        <w:rPr>
          <w:rFonts w:cs="Times New Roman"/>
          <w:szCs w:val="24"/>
        </w:rPr>
      </w:pPr>
      <w:r w:rsidRPr="00AE6E56">
        <w:rPr>
          <w:rStyle w:val="BilduntertitelZchn"/>
        </w:rPr>
        <w:t>Table S</w:t>
      </w:r>
      <w:r w:rsidRPr="00AE6E56">
        <w:rPr>
          <w:rStyle w:val="BilduntertitelZchn"/>
        </w:rPr>
        <w:fldChar w:fldCharType="begin"/>
      </w:r>
      <w:r w:rsidRPr="00AE6E56">
        <w:rPr>
          <w:rStyle w:val="BilduntertitelZchn"/>
        </w:rPr>
        <w:instrText xml:space="preserve"> SEQ Table_S \* ARABIC </w:instrText>
      </w:r>
      <w:r w:rsidRPr="00AE6E56">
        <w:rPr>
          <w:rStyle w:val="BilduntertitelZchn"/>
        </w:rPr>
        <w:fldChar w:fldCharType="separate"/>
      </w:r>
      <w:r w:rsidRPr="00AE6E56">
        <w:rPr>
          <w:rStyle w:val="BilduntertitelZchn"/>
        </w:rPr>
        <w:t>5</w:t>
      </w:r>
      <w:r w:rsidRPr="00AE6E56">
        <w:rPr>
          <w:rStyle w:val="BilduntertitelZchn"/>
        </w:rPr>
        <w:fldChar w:fldCharType="end"/>
      </w:r>
      <w:r w:rsidRPr="00B40C04">
        <w:rPr>
          <w:rStyle w:val="BilderunterschriftBezeichnungZchn"/>
        </w:rPr>
        <w:t xml:space="preserve">  Linear Regression Coefficients</w:t>
      </w:r>
      <w:r w:rsidRPr="00446B95">
        <w:t xml:space="preserve">. CI = confidence interval; </w:t>
      </w:r>
      <w:r w:rsidRPr="00446B95">
        <w:rPr>
          <w:rStyle w:val="Hervorhebung"/>
          <w:lang w:val="en-US"/>
        </w:rPr>
        <w:t>LL</w:t>
      </w:r>
      <w:r w:rsidRPr="00446B95">
        <w:t xml:space="preserve"> = lower limit; </w:t>
      </w:r>
      <w:r w:rsidRPr="00446B95">
        <w:rPr>
          <w:rStyle w:val="Hervorhebung"/>
          <w:lang w:val="en-US"/>
        </w:rPr>
        <w:t>UL</w:t>
      </w:r>
      <w:r w:rsidRPr="00446B95">
        <w:t xml:space="preserve"> = upper limit.</w:t>
      </w:r>
    </w:p>
    <w:p w14:paraId="4CB4974C" w14:textId="77777777" w:rsidR="00FE2D6A" w:rsidRPr="00BF55F6" w:rsidRDefault="00FE2D6A" w:rsidP="00FE2D6A">
      <w:pPr>
        <w:autoSpaceDE w:val="0"/>
        <w:autoSpaceDN w:val="0"/>
        <w:adjustRightInd w:val="0"/>
        <w:spacing w:line="400" w:lineRule="atLeast"/>
        <w:ind w:firstLine="0"/>
        <w:contextualSpacing w:val="0"/>
        <w:jc w:val="left"/>
        <w:rPr>
          <w:rFonts w:cs="Times New Roman"/>
          <w:szCs w:val="24"/>
          <w:lang w:val="en-US"/>
        </w:rPr>
      </w:pPr>
    </w:p>
    <w:p w14:paraId="471D2C28" w14:textId="77777777" w:rsidR="00FE2D6A" w:rsidRDefault="00FE2D6A" w:rsidP="00FE2D6A">
      <w:pPr>
        <w:autoSpaceDE w:val="0"/>
        <w:autoSpaceDN w:val="0"/>
        <w:adjustRightInd w:val="0"/>
        <w:spacing w:line="240" w:lineRule="auto"/>
        <w:ind w:firstLine="0"/>
        <w:contextualSpacing w:val="0"/>
        <w:jc w:val="left"/>
        <w:rPr>
          <w:rFonts w:cs="Times New Roman"/>
          <w:szCs w:val="24"/>
        </w:rPr>
      </w:pPr>
      <w:r>
        <w:rPr>
          <w:rFonts w:cs="Times New Roman"/>
          <w:noProof/>
          <w:szCs w:val="24"/>
        </w:rPr>
        <w:lastRenderedPageBreak/>
        <w:drawing>
          <wp:inline distT="0" distB="0" distL="0" distR="0" wp14:anchorId="334F78E8" wp14:editId="0ADE3753">
            <wp:extent cx="5760720" cy="4058285"/>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4058285"/>
                    </a:xfrm>
                    <a:prstGeom prst="rect">
                      <a:avLst/>
                    </a:prstGeom>
                    <a:noFill/>
                    <a:ln>
                      <a:noFill/>
                    </a:ln>
                  </pic:spPr>
                </pic:pic>
              </a:graphicData>
            </a:graphic>
          </wp:inline>
        </w:drawing>
      </w:r>
    </w:p>
    <w:p w14:paraId="4533C370" w14:textId="77777777" w:rsidR="00FE2D6A" w:rsidRPr="00AE6E56" w:rsidRDefault="00FE2D6A" w:rsidP="00FE2D6A">
      <w:pPr>
        <w:pStyle w:val="Grafik"/>
        <w:rPr>
          <w:rStyle w:val="BilduntertitelZchn"/>
          <w:b w:val="0"/>
          <w:color w:val="auto"/>
        </w:rPr>
      </w:pPr>
      <w:r w:rsidRPr="00AE6E56">
        <w:rPr>
          <w:rStyle w:val="BilduntertitelZchn"/>
        </w:rPr>
        <w:t>Figure S</w:t>
      </w:r>
      <w:r w:rsidRPr="00AE6E56">
        <w:rPr>
          <w:rStyle w:val="BilduntertitelZchn"/>
        </w:rPr>
        <w:fldChar w:fldCharType="begin"/>
      </w:r>
      <w:r w:rsidRPr="00AE6E56">
        <w:rPr>
          <w:rStyle w:val="BilduntertitelZchn"/>
        </w:rPr>
        <w:instrText xml:space="preserve"> SEQ Figure_S \* ARABIC </w:instrText>
      </w:r>
      <w:r w:rsidRPr="00AE6E56">
        <w:rPr>
          <w:rStyle w:val="BilduntertitelZchn"/>
        </w:rPr>
        <w:fldChar w:fldCharType="separate"/>
      </w:r>
      <w:r w:rsidRPr="00AE6E56">
        <w:rPr>
          <w:rStyle w:val="BilduntertitelZchn"/>
        </w:rPr>
        <w:t>6</w:t>
      </w:r>
      <w:r w:rsidRPr="00AE6E56">
        <w:rPr>
          <w:rStyle w:val="BilduntertitelZchn"/>
        </w:rPr>
        <w:fldChar w:fldCharType="end"/>
      </w:r>
      <w:r w:rsidRPr="00AE6E56">
        <w:rPr>
          <w:rStyle w:val="BilduntertitelZchn"/>
        </w:rPr>
        <w:t xml:space="preserve"> </w:t>
      </w:r>
      <w:r w:rsidRPr="00B40C04">
        <w:rPr>
          <w:rStyle w:val="BilderunterschriftBezeichnungZchn"/>
        </w:rPr>
        <w:t xml:space="preserve"> Linear Regression Model 3 Residual Plot</w:t>
      </w:r>
      <w:r>
        <w:rPr>
          <w:rStyle w:val="BilderunterschriftBezeichnungZchn"/>
        </w:rPr>
        <w:t xml:space="preserve">. </w:t>
      </w:r>
      <w:r w:rsidRPr="004236E1">
        <w:rPr>
          <w:rStyle w:val="BeschriftungZchn"/>
        </w:rPr>
        <w:t xml:space="preserve">Scatterplot of residuals against predictive values of the linear </w:t>
      </w:r>
      <w:r>
        <w:rPr>
          <w:rStyle w:val="BeschriftungZchn"/>
        </w:rPr>
        <w:t>regression model 3 of</w:t>
      </w:r>
      <w:r w:rsidRPr="004236E1">
        <w:rPr>
          <w:rStyle w:val="BeschriftungZchn"/>
        </w:rPr>
        <w:t xml:space="preserve"> mean planning depth. </w:t>
      </w:r>
      <w:r>
        <w:rPr>
          <w:rStyle w:val="BeschriftungZchn"/>
        </w:rPr>
        <w:t>There is no indication for a violation of the h</w:t>
      </w:r>
      <w:r w:rsidRPr="004236E1">
        <w:rPr>
          <w:rStyle w:val="BeschriftungZchn"/>
        </w:rPr>
        <w:t>omoscedasticity</w:t>
      </w:r>
      <w:r>
        <w:rPr>
          <w:rStyle w:val="BeschriftungZchn"/>
        </w:rPr>
        <w:t xml:space="preserve"> assumption of residuals.</w:t>
      </w:r>
      <w:r w:rsidRPr="00AE6E56">
        <w:rPr>
          <w:rStyle w:val="BilduntertitelZchn"/>
        </w:rPr>
        <w:br w:type="page"/>
      </w:r>
    </w:p>
    <w:p w14:paraId="6DDD6F69" w14:textId="77777777" w:rsidR="00FE2D6A" w:rsidRDefault="00FE2D6A" w:rsidP="00FE2D6A">
      <w:pPr>
        <w:autoSpaceDE w:val="0"/>
        <w:autoSpaceDN w:val="0"/>
        <w:adjustRightInd w:val="0"/>
        <w:spacing w:line="240" w:lineRule="auto"/>
        <w:ind w:firstLine="0"/>
        <w:contextualSpacing w:val="0"/>
        <w:jc w:val="left"/>
        <w:rPr>
          <w:rFonts w:cs="Times New Roman"/>
          <w:szCs w:val="24"/>
        </w:rPr>
      </w:pPr>
      <w:r>
        <w:rPr>
          <w:rFonts w:cs="Times New Roman"/>
          <w:noProof/>
          <w:szCs w:val="24"/>
        </w:rPr>
        <w:lastRenderedPageBreak/>
        <w:drawing>
          <wp:inline distT="0" distB="0" distL="0" distR="0" wp14:anchorId="09FD12DE" wp14:editId="4CC98C77">
            <wp:extent cx="4062022" cy="263324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78145" cy="2643692"/>
                    </a:xfrm>
                    <a:prstGeom prst="rect">
                      <a:avLst/>
                    </a:prstGeom>
                    <a:noFill/>
                    <a:ln>
                      <a:noFill/>
                    </a:ln>
                  </pic:spPr>
                </pic:pic>
              </a:graphicData>
            </a:graphic>
          </wp:inline>
        </w:drawing>
      </w:r>
    </w:p>
    <w:p w14:paraId="6307F32C" w14:textId="77777777" w:rsidR="00FE2D6A" w:rsidRDefault="00FE2D6A" w:rsidP="00FE2D6A">
      <w:pPr>
        <w:pStyle w:val="Bildtitel"/>
      </w:pPr>
      <w:r w:rsidRPr="00AE6E56">
        <w:rPr>
          <w:rStyle w:val="BilduntertitelZchn"/>
        </w:rPr>
        <w:t>Figure S</w:t>
      </w:r>
      <w:r w:rsidRPr="00AE6E56">
        <w:rPr>
          <w:rStyle w:val="BilduntertitelZchn"/>
        </w:rPr>
        <w:fldChar w:fldCharType="begin"/>
      </w:r>
      <w:r w:rsidRPr="00AE6E56">
        <w:rPr>
          <w:rStyle w:val="BilduntertitelZchn"/>
        </w:rPr>
        <w:instrText xml:space="preserve"> SEQ Figure_S \* ARABIC </w:instrText>
      </w:r>
      <w:r w:rsidRPr="00AE6E56">
        <w:rPr>
          <w:rStyle w:val="BilduntertitelZchn"/>
        </w:rPr>
        <w:fldChar w:fldCharType="separate"/>
      </w:r>
      <w:r w:rsidRPr="00AE6E56">
        <w:rPr>
          <w:rStyle w:val="BilduntertitelZchn"/>
        </w:rPr>
        <w:t>7</w:t>
      </w:r>
      <w:r w:rsidRPr="00AE6E56">
        <w:rPr>
          <w:rStyle w:val="BilduntertitelZchn"/>
        </w:rPr>
        <w:fldChar w:fldCharType="end"/>
      </w:r>
      <w:r w:rsidRPr="00767996">
        <w:t xml:space="preserve">  </w:t>
      </w:r>
      <w:r w:rsidRPr="00B40C04">
        <w:rPr>
          <w:rStyle w:val="BilderunterschriftBezeichnungZchn"/>
        </w:rPr>
        <w:t>Linear Regression Model 3 Histogram of Residuals</w:t>
      </w:r>
      <w:r>
        <w:rPr>
          <w:rStyle w:val="BilderunterschriftBezeichnungZchn"/>
        </w:rPr>
        <w:t xml:space="preserve">. </w:t>
      </w:r>
      <w:r w:rsidRPr="004236E1">
        <w:rPr>
          <w:rStyle w:val="BeschriftungZchn"/>
        </w:rPr>
        <w:t>Th</w:t>
      </w:r>
      <w:r>
        <w:rPr>
          <w:rStyle w:val="BeschriftungZchn"/>
        </w:rPr>
        <w:t xml:space="preserve">e plots </w:t>
      </w:r>
      <w:proofErr w:type="gramStart"/>
      <w:r>
        <w:rPr>
          <w:rStyle w:val="BeschriftungZchn"/>
        </w:rPr>
        <w:t>shows</w:t>
      </w:r>
      <w:proofErr w:type="gramEnd"/>
      <w:r>
        <w:rPr>
          <w:rStyle w:val="BeschriftungZchn"/>
        </w:rPr>
        <w:t xml:space="preserve"> the h</w:t>
      </w:r>
      <w:r w:rsidRPr="004236E1">
        <w:rPr>
          <w:rStyle w:val="BeschriftungZchn"/>
        </w:rPr>
        <w:t xml:space="preserve">istogram of residuals of the linear </w:t>
      </w:r>
      <w:r>
        <w:rPr>
          <w:rStyle w:val="BeschriftungZchn"/>
        </w:rPr>
        <w:t xml:space="preserve">regression model of mean planning depth. The plot shows all residuals, </w:t>
      </w:r>
      <w:proofErr w:type="gramStart"/>
      <w:r>
        <w:rPr>
          <w:rStyle w:val="BeschriftungZchn"/>
        </w:rPr>
        <w:t>i.e.</w:t>
      </w:r>
      <w:proofErr w:type="gramEnd"/>
      <w:r>
        <w:rPr>
          <w:rStyle w:val="BeschriftungZchn"/>
        </w:rPr>
        <w:t xml:space="preserve"> for both groups. The fitted normal curve in black shows that residuals are approximately normally distributed.</w:t>
      </w:r>
    </w:p>
    <w:p w14:paraId="4308CBB5" w14:textId="77777777" w:rsidR="00FE2D6A" w:rsidRPr="00B40C04" w:rsidRDefault="00FE2D6A" w:rsidP="00FE2D6A">
      <w:pPr>
        <w:autoSpaceDE w:val="0"/>
        <w:autoSpaceDN w:val="0"/>
        <w:adjustRightInd w:val="0"/>
        <w:spacing w:line="240" w:lineRule="auto"/>
        <w:ind w:firstLine="0"/>
        <w:contextualSpacing w:val="0"/>
        <w:jc w:val="left"/>
        <w:rPr>
          <w:rFonts w:cs="Times New Roman"/>
          <w:szCs w:val="24"/>
          <w:lang w:val="en-US"/>
        </w:rPr>
      </w:pPr>
    </w:p>
    <w:p w14:paraId="437BA7BC" w14:textId="77777777" w:rsidR="00FE2D6A" w:rsidRPr="00B40C04" w:rsidRDefault="00FE2D6A" w:rsidP="00FE2D6A">
      <w:pPr>
        <w:autoSpaceDE w:val="0"/>
        <w:autoSpaceDN w:val="0"/>
        <w:adjustRightInd w:val="0"/>
        <w:spacing w:line="240" w:lineRule="auto"/>
        <w:ind w:firstLine="0"/>
        <w:contextualSpacing w:val="0"/>
        <w:jc w:val="left"/>
        <w:rPr>
          <w:rFonts w:cs="Times New Roman"/>
          <w:szCs w:val="24"/>
          <w:lang w:val="en-US"/>
        </w:rPr>
      </w:pPr>
    </w:p>
    <w:p w14:paraId="79DEADFC" w14:textId="77777777" w:rsidR="00FE2D6A" w:rsidRPr="00B40C04" w:rsidRDefault="00FE2D6A" w:rsidP="00FE2D6A">
      <w:pPr>
        <w:autoSpaceDE w:val="0"/>
        <w:autoSpaceDN w:val="0"/>
        <w:adjustRightInd w:val="0"/>
        <w:spacing w:line="240" w:lineRule="auto"/>
        <w:ind w:firstLine="0"/>
        <w:contextualSpacing w:val="0"/>
        <w:jc w:val="left"/>
        <w:rPr>
          <w:rFonts w:cs="Times New Roman"/>
          <w:szCs w:val="24"/>
          <w:lang w:val="en-US"/>
        </w:rPr>
      </w:pPr>
    </w:p>
    <w:p w14:paraId="6EC5A2D1" w14:textId="77777777" w:rsidR="00FE2D6A" w:rsidRDefault="00FE2D6A" w:rsidP="00FE2D6A">
      <w:pPr>
        <w:autoSpaceDE w:val="0"/>
        <w:autoSpaceDN w:val="0"/>
        <w:adjustRightInd w:val="0"/>
        <w:spacing w:line="240" w:lineRule="auto"/>
        <w:ind w:firstLine="0"/>
        <w:contextualSpacing w:val="0"/>
        <w:jc w:val="left"/>
        <w:rPr>
          <w:rFonts w:cs="Times New Roman"/>
          <w:szCs w:val="24"/>
        </w:rPr>
      </w:pPr>
      <w:r>
        <w:rPr>
          <w:rFonts w:cs="Times New Roman"/>
          <w:noProof/>
          <w:szCs w:val="24"/>
        </w:rPr>
        <w:drawing>
          <wp:inline distT="0" distB="0" distL="0" distR="0" wp14:anchorId="6B1E8573" wp14:editId="0CF26CEA">
            <wp:extent cx="3489295" cy="3379808"/>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a:extLst>
                        <a:ext uri="{28A0092B-C50C-407E-A947-70E740481C1C}">
                          <a14:useLocalDpi xmlns:a14="http://schemas.microsoft.com/office/drawing/2010/main" val="0"/>
                        </a:ext>
                      </a:extLst>
                    </a:blip>
                    <a:srcRect l="22002" t="1" r="21338" b="641"/>
                    <a:stretch/>
                  </pic:blipFill>
                  <pic:spPr bwMode="auto">
                    <a:xfrm>
                      <a:off x="0" y="0"/>
                      <a:ext cx="3495778" cy="3386088"/>
                    </a:xfrm>
                    <a:prstGeom prst="rect">
                      <a:avLst/>
                    </a:prstGeom>
                    <a:noFill/>
                    <a:ln>
                      <a:noFill/>
                    </a:ln>
                    <a:extLst>
                      <a:ext uri="{53640926-AAD7-44D8-BBD7-CCE9431645EC}">
                        <a14:shadowObscured xmlns:a14="http://schemas.microsoft.com/office/drawing/2010/main"/>
                      </a:ext>
                    </a:extLst>
                  </pic:spPr>
                </pic:pic>
              </a:graphicData>
            </a:graphic>
          </wp:inline>
        </w:drawing>
      </w:r>
    </w:p>
    <w:p w14:paraId="2F0418F3" w14:textId="77777777" w:rsidR="00FE2D6A" w:rsidRDefault="00FE2D6A" w:rsidP="00FE2D6A">
      <w:pPr>
        <w:pStyle w:val="Bildtitel"/>
      </w:pPr>
      <w:r w:rsidRPr="00AE6E56">
        <w:rPr>
          <w:rStyle w:val="BilduntertitelZchn"/>
        </w:rPr>
        <w:t>Figure S</w:t>
      </w:r>
      <w:r w:rsidRPr="00AE6E56">
        <w:rPr>
          <w:rStyle w:val="BilduntertitelZchn"/>
          <w:iCs/>
        </w:rPr>
        <w:fldChar w:fldCharType="begin"/>
      </w:r>
      <w:r w:rsidRPr="00AE6E56">
        <w:rPr>
          <w:rStyle w:val="BilduntertitelZchn"/>
        </w:rPr>
        <w:instrText xml:space="preserve"> SEQ Figure_S \* ARABIC </w:instrText>
      </w:r>
      <w:r w:rsidRPr="00AE6E56">
        <w:rPr>
          <w:rStyle w:val="BilduntertitelZchn"/>
          <w:iCs/>
        </w:rPr>
        <w:fldChar w:fldCharType="separate"/>
      </w:r>
      <w:r w:rsidRPr="00AE6E56">
        <w:rPr>
          <w:rStyle w:val="BilduntertitelZchn"/>
        </w:rPr>
        <w:t>8</w:t>
      </w:r>
      <w:r w:rsidRPr="00AE6E56">
        <w:rPr>
          <w:rStyle w:val="BilduntertitelZchn"/>
          <w:iCs/>
        </w:rPr>
        <w:fldChar w:fldCharType="end"/>
      </w:r>
      <w:r w:rsidRPr="00767996">
        <w:t xml:space="preserve">  </w:t>
      </w:r>
      <w:r w:rsidRPr="00B40C04">
        <w:rPr>
          <w:rStyle w:val="BilderunterschriftBezeichnungZchn"/>
        </w:rPr>
        <w:t>Linear Regression Model 3 Normal P-P Plot of Residuals</w:t>
      </w:r>
      <w:r>
        <w:rPr>
          <w:rStyle w:val="BilderunterschriftBezeichnungZchn"/>
        </w:rPr>
        <w:t xml:space="preserve">. </w:t>
      </w:r>
      <w:r w:rsidRPr="004236E1">
        <w:rPr>
          <w:rStyle w:val="BeschriftungZchn"/>
        </w:rPr>
        <w:t xml:space="preserve">This graph illustrates deviance of residuals of the linear </w:t>
      </w:r>
      <w:r>
        <w:rPr>
          <w:rStyle w:val="BeschriftungZchn"/>
        </w:rPr>
        <w:t>regression</w:t>
      </w:r>
      <w:r w:rsidRPr="004236E1">
        <w:rPr>
          <w:rStyle w:val="BeschriftungZchn"/>
        </w:rPr>
        <w:t xml:space="preserve"> model of mean planning depth from normality (</w:t>
      </w:r>
      <w:r>
        <w:rPr>
          <w:rStyle w:val="BeschriftungZchn"/>
        </w:rPr>
        <w:t>b</w:t>
      </w:r>
      <w:r w:rsidRPr="004236E1">
        <w:rPr>
          <w:rStyle w:val="BeschriftungZchn"/>
        </w:rPr>
        <w:t xml:space="preserve">lack line). </w:t>
      </w:r>
      <w:r>
        <w:rPr>
          <w:rStyle w:val="BeschriftungZchn"/>
        </w:rPr>
        <w:t xml:space="preserve">It plots cumulative probabilities of model residuals (x-axis) </w:t>
      </w:r>
      <w:proofErr w:type="spellStart"/>
      <w:r>
        <w:rPr>
          <w:rStyle w:val="BeschriftungZchn"/>
        </w:rPr>
        <w:t>againt</w:t>
      </w:r>
      <w:proofErr w:type="spellEnd"/>
      <w:r>
        <w:rPr>
          <w:rStyle w:val="BeschriftungZchn"/>
        </w:rPr>
        <w:t xml:space="preserve"> expected normal cumulative probabilities (y-axis). There is no indication for a violation of the normality assumption of residuals.</w:t>
      </w:r>
      <w:r>
        <w:br w:type="page"/>
      </w:r>
    </w:p>
    <w:p w14:paraId="4B3DE0D8" w14:textId="77777777" w:rsidR="00FE2D6A" w:rsidRDefault="00FE2D6A" w:rsidP="00FE2D6A">
      <w:pPr>
        <w:pStyle w:val="berschrift3"/>
        <w:rPr>
          <w:lang w:val="en-GB"/>
        </w:rPr>
      </w:pPr>
      <w:r>
        <w:rPr>
          <w:lang w:val="en-GB"/>
        </w:rPr>
        <w:lastRenderedPageBreak/>
        <w:t>Linear Regression of SAT Performance</w:t>
      </w:r>
    </w:p>
    <w:p w14:paraId="1FE78BA6" w14:textId="77777777" w:rsidR="00FE2D6A" w:rsidRDefault="00FE2D6A" w:rsidP="00FE2D6A">
      <w:pPr>
        <w:pStyle w:val="Stdnberschrift"/>
      </w:pPr>
      <w:r>
        <w:t xml:space="preserve">In a third analysis, we used linear regression to predict subject-wise task performance with the parameters of the computational Model. </w:t>
      </w:r>
    </w:p>
    <w:p w14:paraId="10E5163B" w14:textId="77777777" w:rsidR="00FE2D6A" w:rsidRPr="007F3FE5" w:rsidRDefault="00FE2D6A" w:rsidP="00FE2D6A">
      <w:pPr>
        <w:rPr>
          <w:lang w:val="en-GB"/>
        </w:rPr>
      </w:pPr>
    </w:p>
    <w:p w14:paraId="3F928E61" w14:textId="77777777" w:rsidR="00FE2D6A" w:rsidRPr="007F3FE5" w:rsidRDefault="00FE2D6A" w:rsidP="00FE2D6A">
      <w:pPr>
        <w:pStyle w:val="SupplTabellentitel"/>
        <w:keepNext w:val="0"/>
      </w:pPr>
    </w:p>
    <w:tbl>
      <w:tblPr>
        <w:tblW w:w="4253" w:type="dxa"/>
        <w:tblLayout w:type="fixed"/>
        <w:tblCellMar>
          <w:left w:w="0" w:type="dxa"/>
          <w:right w:w="0" w:type="dxa"/>
        </w:tblCellMar>
        <w:tblLook w:val="0000" w:firstRow="0" w:lastRow="0" w:firstColumn="0" w:lastColumn="0" w:noHBand="0" w:noVBand="0"/>
      </w:tblPr>
      <w:tblGrid>
        <w:gridCol w:w="709"/>
        <w:gridCol w:w="817"/>
        <w:gridCol w:w="851"/>
        <w:gridCol w:w="992"/>
        <w:gridCol w:w="884"/>
      </w:tblGrid>
      <w:tr w:rsidR="00FE2D6A" w:rsidRPr="00BF55F6" w14:paraId="5CF022AE" w14:textId="77777777" w:rsidTr="007B6697">
        <w:trPr>
          <w:cantSplit/>
          <w:trHeight w:val="336"/>
        </w:trPr>
        <w:tc>
          <w:tcPr>
            <w:tcW w:w="709" w:type="dxa"/>
            <w:vMerge w:val="restart"/>
            <w:tcBorders>
              <w:top w:val="single" w:sz="8" w:space="0" w:color="000000"/>
              <w:left w:val="nil"/>
              <w:bottom w:val="nil"/>
              <w:right w:val="nil"/>
            </w:tcBorders>
            <w:shd w:val="clear" w:color="auto" w:fill="FFFFFF"/>
            <w:vAlign w:val="center"/>
          </w:tcPr>
          <w:p w14:paraId="746CFADF" w14:textId="77777777" w:rsidR="00FE2D6A" w:rsidRPr="00BF55F6" w:rsidRDefault="00FE2D6A" w:rsidP="007B6697">
            <w:pPr>
              <w:pStyle w:val="StdTabelle"/>
              <w:keepLines/>
              <w:jc w:val="left"/>
            </w:pPr>
            <w:r w:rsidRPr="00BF55F6">
              <w:t>Model</w:t>
            </w:r>
          </w:p>
        </w:tc>
        <w:tc>
          <w:tcPr>
            <w:tcW w:w="817" w:type="dxa"/>
            <w:vMerge w:val="restart"/>
            <w:tcBorders>
              <w:top w:val="single" w:sz="8" w:space="0" w:color="000000"/>
              <w:left w:val="nil"/>
              <w:bottom w:val="single" w:sz="8" w:space="0" w:color="000000"/>
              <w:right w:val="nil"/>
            </w:tcBorders>
            <w:shd w:val="clear" w:color="auto" w:fill="FFFFFF"/>
            <w:vAlign w:val="center"/>
          </w:tcPr>
          <w:p w14:paraId="13E142D6" w14:textId="77777777" w:rsidR="00FE2D6A" w:rsidRPr="00BF55F6" w:rsidRDefault="00FE2D6A" w:rsidP="007B6697">
            <w:pPr>
              <w:pStyle w:val="StdTabelle"/>
              <w:keepLines/>
              <w:jc w:val="center"/>
              <w:rPr>
                <w:i/>
              </w:rPr>
            </w:pPr>
            <w:r w:rsidRPr="00BF55F6">
              <w:rPr>
                <w:i/>
              </w:rPr>
              <w:t>R</w:t>
            </w:r>
          </w:p>
        </w:tc>
        <w:tc>
          <w:tcPr>
            <w:tcW w:w="851" w:type="dxa"/>
            <w:vMerge w:val="restart"/>
            <w:tcBorders>
              <w:top w:val="single" w:sz="8" w:space="0" w:color="000000"/>
              <w:left w:val="nil"/>
              <w:bottom w:val="single" w:sz="8" w:space="0" w:color="000000"/>
              <w:right w:val="nil"/>
            </w:tcBorders>
            <w:shd w:val="clear" w:color="auto" w:fill="FFFFFF"/>
            <w:vAlign w:val="center"/>
          </w:tcPr>
          <w:p w14:paraId="43CDCF1A" w14:textId="77777777" w:rsidR="00FE2D6A" w:rsidRPr="00BF55F6" w:rsidRDefault="00FE2D6A" w:rsidP="007B6697">
            <w:pPr>
              <w:pStyle w:val="StdTabelle"/>
              <w:keepLines/>
              <w:jc w:val="center"/>
              <w:rPr>
                <w:i/>
              </w:rPr>
            </w:pPr>
            <w:r w:rsidRPr="00BF55F6">
              <w:rPr>
                <w:i/>
              </w:rPr>
              <w:t>R²</w:t>
            </w:r>
          </w:p>
        </w:tc>
        <w:tc>
          <w:tcPr>
            <w:tcW w:w="992" w:type="dxa"/>
            <w:vMerge w:val="restart"/>
            <w:tcBorders>
              <w:top w:val="single" w:sz="8" w:space="0" w:color="000000"/>
              <w:left w:val="nil"/>
              <w:bottom w:val="single" w:sz="8" w:space="0" w:color="000000"/>
              <w:right w:val="nil"/>
            </w:tcBorders>
            <w:shd w:val="clear" w:color="auto" w:fill="FFFFFF"/>
            <w:vAlign w:val="center"/>
          </w:tcPr>
          <w:p w14:paraId="498EFD99" w14:textId="77777777" w:rsidR="00FE2D6A" w:rsidRPr="00BF55F6" w:rsidRDefault="00FE2D6A" w:rsidP="007B6697">
            <w:pPr>
              <w:pStyle w:val="StdTabelle"/>
              <w:keepLines/>
              <w:jc w:val="center"/>
            </w:pPr>
            <w:r w:rsidRPr="00BF55F6">
              <w:t>Adj</w:t>
            </w:r>
            <w:r>
              <w:t>.</w:t>
            </w:r>
            <w:r w:rsidRPr="00BF55F6">
              <w:t xml:space="preserve"> </w:t>
            </w:r>
            <w:r w:rsidRPr="00BF55F6">
              <w:rPr>
                <w:i/>
              </w:rPr>
              <w:t>R²</w:t>
            </w:r>
          </w:p>
        </w:tc>
        <w:tc>
          <w:tcPr>
            <w:tcW w:w="884" w:type="dxa"/>
            <w:vMerge w:val="restart"/>
            <w:tcBorders>
              <w:top w:val="single" w:sz="8" w:space="0" w:color="000000"/>
              <w:left w:val="nil"/>
              <w:bottom w:val="single" w:sz="8" w:space="0" w:color="000000"/>
              <w:right w:val="nil"/>
            </w:tcBorders>
            <w:shd w:val="clear" w:color="auto" w:fill="FFFFFF"/>
            <w:vAlign w:val="center"/>
          </w:tcPr>
          <w:p w14:paraId="0DA3B8AB" w14:textId="77777777" w:rsidR="00FE2D6A" w:rsidRPr="00BF55F6" w:rsidRDefault="00FE2D6A" w:rsidP="007B6697">
            <w:pPr>
              <w:pStyle w:val="StdTabelle"/>
              <w:keepLines/>
              <w:jc w:val="center"/>
              <w:rPr>
                <w:i/>
                <w:lang w:val="en-US"/>
              </w:rPr>
            </w:pPr>
            <w:r w:rsidRPr="00BF55F6">
              <w:rPr>
                <w:i/>
                <w:lang w:val="en-US"/>
              </w:rPr>
              <w:t>SE</w:t>
            </w:r>
          </w:p>
        </w:tc>
      </w:tr>
      <w:tr w:rsidR="00FE2D6A" w:rsidRPr="00BF55F6" w14:paraId="3E8B47CF" w14:textId="77777777" w:rsidTr="007B6697">
        <w:trPr>
          <w:cantSplit/>
          <w:trHeight w:val="396"/>
        </w:trPr>
        <w:tc>
          <w:tcPr>
            <w:tcW w:w="709" w:type="dxa"/>
            <w:vMerge/>
            <w:tcBorders>
              <w:top w:val="single" w:sz="8" w:space="0" w:color="000000"/>
              <w:left w:val="nil"/>
              <w:bottom w:val="single" w:sz="8" w:space="0" w:color="000000"/>
              <w:right w:val="nil"/>
            </w:tcBorders>
            <w:shd w:val="clear" w:color="auto" w:fill="FFFFFF"/>
            <w:vAlign w:val="bottom"/>
          </w:tcPr>
          <w:p w14:paraId="036F4DA6" w14:textId="77777777" w:rsidR="00FE2D6A" w:rsidRPr="00BF55F6" w:rsidRDefault="00FE2D6A" w:rsidP="007B6697">
            <w:pPr>
              <w:pStyle w:val="StdTabelle"/>
              <w:keepLines/>
            </w:pPr>
          </w:p>
        </w:tc>
        <w:tc>
          <w:tcPr>
            <w:tcW w:w="817" w:type="dxa"/>
            <w:vMerge/>
            <w:tcBorders>
              <w:top w:val="single" w:sz="8" w:space="0" w:color="000000"/>
              <w:left w:val="nil"/>
              <w:bottom w:val="single" w:sz="8" w:space="0" w:color="000000"/>
              <w:right w:val="nil"/>
            </w:tcBorders>
            <w:shd w:val="clear" w:color="auto" w:fill="FFFFFF"/>
            <w:vAlign w:val="center"/>
          </w:tcPr>
          <w:p w14:paraId="60028403" w14:textId="77777777" w:rsidR="00FE2D6A" w:rsidRPr="00BF55F6" w:rsidRDefault="00FE2D6A" w:rsidP="007B6697">
            <w:pPr>
              <w:pStyle w:val="StdTabelle"/>
              <w:keepLines/>
            </w:pPr>
          </w:p>
        </w:tc>
        <w:tc>
          <w:tcPr>
            <w:tcW w:w="851" w:type="dxa"/>
            <w:vMerge/>
            <w:tcBorders>
              <w:top w:val="single" w:sz="8" w:space="0" w:color="000000"/>
              <w:left w:val="nil"/>
              <w:bottom w:val="single" w:sz="8" w:space="0" w:color="000000"/>
              <w:right w:val="nil"/>
            </w:tcBorders>
            <w:shd w:val="clear" w:color="auto" w:fill="FFFFFF"/>
            <w:vAlign w:val="center"/>
          </w:tcPr>
          <w:p w14:paraId="5B8F5575" w14:textId="77777777" w:rsidR="00FE2D6A" w:rsidRPr="00BF55F6" w:rsidRDefault="00FE2D6A" w:rsidP="007B6697">
            <w:pPr>
              <w:pStyle w:val="StdTabelle"/>
              <w:keepLines/>
            </w:pPr>
          </w:p>
        </w:tc>
        <w:tc>
          <w:tcPr>
            <w:tcW w:w="992" w:type="dxa"/>
            <w:vMerge/>
            <w:tcBorders>
              <w:top w:val="single" w:sz="8" w:space="0" w:color="000000"/>
              <w:left w:val="nil"/>
              <w:bottom w:val="single" w:sz="8" w:space="0" w:color="000000"/>
              <w:right w:val="nil"/>
            </w:tcBorders>
            <w:shd w:val="clear" w:color="auto" w:fill="FFFFFF"/>
            <w:vAlign w:val="center"/>
          </w:tcPr>
          <w:p w14:paraId="24CE58B3" w14:textId="77777777" w:rsidR="00FE2D6A" w:rsidRPr="00BF55F6" w:rsidRDefault="00FE2D6A" w:rsidP="007B6697">
            <w:pPr>
              <w:pStyle w:val="StdTabelle"/>
              <w:keepLines/>
            </w:pPr>
          </w:p>
        </w:tc>
        <w:tc>
          <w:tcPr>
            <w:tcW w:w="884" w:type="dxa"/>
            <w:vMerge/>
            <w:tcBorders>
              <w:top w:val="single" w:sz="8" w:space="0" w:color="000000"/>
              <w:left w:val="nil"/>
              <w:bottom w:val="single" w:sz="8" w:space="0" w:color="000000"/>
              <w:right w:val="nil"/>
            </w:tcBorders>
            <w:shd w:val="clear" w:color="auto" w:fill="FFFFFF"/>
            <w:vAlign w:val="center"/>
          </w:tcPr>
          <w:p w14:paraId="1B2D93C9" w14:textId="77777777" w:rsidR="00FE2D6A" w:rsidRPr="00BF55F6" w:rsidRDefault="00FE2D6A" w:rsidP="007B6697">
            <w:pPr>
              <w:pStyle w:val="StdTabelle"/>
              <w:keepLines/>
            </w:pPr>
          </w:p>
        </w:tc>
      </w:tr>
      <w:tr w:rsidR="00FE2D6A" w:rsidRPr="00BF55F6" w14:paraId="02689E3C" w14:textId="77777777" w:rsidTr="007B6697">
        <w:trPr>
          <w:cantSplit/>
        </w:trPr>
        <w:tc>
          <w:tcPr>
            <w:tcW w:w="709" w:type="dxa"/>
            <w:tcBorders>
              <w:top w:val="single" w:sz="8" w:space="0" w:color="000000"/>
              <w:left w:val="nil"/>
              <w:bottom w:val="single" w:sz="4" w:space="0" w:color="auto"/>
              <w:right w:val="nil"/>
            </w:tcBorders>
            <w:shd w:val="clear" w:color="auto" w:fill="FFFFFF"/>
            <w:vAlign w:val="center"/>
          </w:tcPr>
          <w:p w14:paraId="004E961D" w14:textId="77777777" w:rsidR="00FE2D6A" w:rsidRPr="00BF55F6" w:rsidRDefault="00FE2D6A" w:rsidP="007B6697">
            <w:pPr>
              <w:pStyle w:val="StdTabelle"/>
              <w:keepLines/>
              <w:jc w:val="left"/>
            </w:pPr>
            <w:r w:rsidRPr="00BF55F6">
              <w:t>1</w:t>
            </w:r>
          </w:p>
        </w:tc>
        <w:tc>
          <w:tcPr>
            <w:tcW w:w="817" w:type="dxa"/>
            <w:tcBorders>
              <w:top w:val="single" w:sz="8" w:space="0" w:color="000000"/>
              <w:left w:val="nil"/>
              <w:bottom w:val="single" w:sz="4" w:space="0" w:color="auto"/>
              <w:right w:val="nil"/>
            </w:tcBorders>
            <w:shd w:val="clear" w:color="auto" w:fill="FFFFFF"/>
          </w:tcPr>
          <w:p w14:paraId="61E175B4" w14:textId="77777777" w:rsidR="00FE2D6A" w:rsidRPr="00BF55F6" w:rsidRDefault="00FE2D6A" w:rsidP="007B6697">
            <w:pPr>
              <w:pStyle w:val="StdTabelle"/>
              <w:keepLines/>
              <w:jc w:val="center"/>
              <w:rPr>
                <w:lang w:val="en-US"/>
              </w:rPr>
            </w:pPr>
            <w:r>
              <w:t>.</w:t>
            </w:r>
            <w:r w:rsidRPr="00C049AF">
              <w:t>9</w:t>
            </w:r>
            <w:r>
              <w:t>39</w:t>
            </w:r>
          </w:p>
        </w:tc>
        <w:tc>
          <w:tcPr>
            <w:tcW w:w="851" w:type="dxa"/>
            <w:tcBorders>
              <w:top w:val="single" w:sz="8" w:space="0" w:color="000000"/>
              <w:left w:val="nil"/>
              <w:bottom w:val="single" w:sz="4" w:space="0" w:color="auto"/>
              <w:right w:val="nil"/>
            </w:tcBorders>
            <w:shd w:val="clear" w:color="auto" w:fill="FFFFFF"/>
          </w:tcPr>
          <w:p w14:paraId="216D69D0" w14:textId="77777777" w:rsidR="00FE2D6A" w:rsidRPr="00BF55F6" w:rsidRDefault="00FE2D6A" w:rsidP="007B6697">
            <w:pPr>
              <w:pStyle w:val="StdTabelle"/>
              <w:keepLines/>
              <w:jc w:val="center"/>
              <w:rPr>
                <w:lang w:val="en-US"/>
              </w:rPr>
            </w:pPr>
            <w:r>
              <w:t>.</w:t>
            </w:r>
            <w:r w:rsidRPr="00C049AF">
              <w:t>88</w:t>
            </w:r>
            <w:r>
              <w:t>2</w:t>
            </w:r>
          </w:p>
        </w:tc>
        <w:tc>
          <w:tcPr>
            <w:tcW w:w="992" w:type="dxa"/>
            <w:tcBorders>
              <w:top w:val="single" w:sz="8" w:space="0" w:color="000000"/>
              <w:left w:val="nil"/>
              <w:bottom w:val="single" w:sz="4" w:space="0" w:color="auto"/>
              <w:right w:val="nil"/>
            </w:tcBorders>
            <w:shd w:val="clear" w:color="auto" w:fill="FFFFFF"/>
          </w:tcPr>
          <w:p w14:paraId="7D81163E" w14:textId="77777777" w:rsidR="00FE2D6A" w:rsidRPr="00BF55F6" w:rsidRDefault="00FE2D6A" w:rsidP="007B6697">
            <w:pPr>
              <w:pStyle w:val="StdTabelle"/>
              <w:keepLines/>
              <w:jc w:val="center"/>
              <w:rPr>
                <w:lang w:val="en-US"/>
              </w:rPr>
            </w:pPr>
            <w:r>
              <w:t>.</w:t>
            </w:r>
            <w:r w:rsidRPr="00C049AF">
              <w:t>87</w:t>
            </w:r>
            <w:r>
              <w:t>2</w:t>
            </w:r>
          </w:p>
        </w:tc>
        <w:tc>
          <w:tcPr>
            <w:tcW w:w="884" w:type="dxa"/>
            <w:tcBorders>
              <w:top w:val="single" w:sz="8" w:space="0" w:color="000000"/>
              <w:left w:val="nil"/>
              <w:bottom w:val="single" w:sz="4" w:space="0" w:color="auto"/>
              <w:right w:val="nil"/>
            </w:tcBorders>
            <w:shd w:val="clear" w:color="auto" w:fill="FFFFFF"/>
          </w:tcPr>
          <w:p w14:paraId="5C3F45E1" w14:textId="77777777" w:rsidR="00FE2D6A" w:rsidRPr="00BF55F6" w:rsidRDefault="00FE2D6A" w:rsidP="007B6697">
            <w:pPr>
              <w:pStyle w:val="StdTabelle"/>
              <w:keepLines/>
              <w:jc w:val="center"/>
              <w:rPr>
                <w:lang w:val="en-US"/>
              </w:rPr>
            </w:pPr>
            <w:r w:rsidRPr="00C049AF">
              <w:t>6</w:t>
            </w:r>
            <w:r>
              <w:t>.</w:t>
            </w:r>
            <w:r w:rsidRPr="00C049AF">
              <w:t>8</w:t>
            </w:r>
            <w:r>
              <w:t>77</w:t>
            </w:r>
          </w:p>
        </w:tc>
      </w:tr>
    </w:tbl>
    <w:p w14:paraId="028B20F1" w14:textId="77777777" w:rsidR="00FE2D6A" w:rsidRPr="00445C2B" w:rsidRDefault="00FE2D6A" w:rsidP="00FE2D6A">
      <w:pPr>
        <w:keepLines/>
        <w:autoSpaceDE w:val="0"/>
        <w:autoSpaceDN w:val="0"/>
        <w:adjustRightInd w:val="0"/>
        <w:spacing w:line="400" w:lineRule="atLeast"/>
        <w:ind w:firstLine="0"/>
        <w:contextualSpacing w:val="0"/>
        <w:jc w:val="left"/>
        <w:rPr>
          <w:rFonts w:cs="Times New Roman"/>
          <w:szCs w:val="24"/>
          <w:lang w:val="en-US"/>
        </w:rPr>
      </w:pPr>
      <w:bookmarkStart w:id="12" w:name="_Ref110432707"/>
      <w:bookmarkStart w:id="13" w:name="_Ref110432691"/>
      <w:r w:rsidRPr="00B40C04">
        <w:rPr>
          <w:rStyle w:val="BilduntertitelZchn"/>
          <w:lang w:val="en-US"/>
        </w:rPr>
        <w:t>Table S</w:t>
      </w:r>
      <w:r w:rsidRPr="00AE6E56">
        <w:rPr>
          <w:rStyle w:val="BilduntertitelZchn"/>
        </w:rPr>
        <w:fldChar w:fldCharType="begin"/>
      </w:r>
      <w:r w:rsidRPr="00B40C04">
        <w:rPr>
          <w:rStyle w:val="BilduntertitelZchn"/>
          <w:lang w:val="en-US"/>
        </w:rPr>
        <w:instrText xml:space="preserve"> SEQ Table_S \* ARABIC </w:instrText>
      </w:r>
      <w:r w:rsidRPr="00AE6E56">
        <w:rPr>
          <w:rStyle w:val="BilduntertitelZchn"/>
        </w:rPr>
        <w:fldChar w:fldCharType="separate"/>
      </w:r>
      <w:r w:rsidRPr="00B40C04">
        <w:rPr>
          <w:rStyle w:val="BilduntertitelZchn"/>
          <w:lang w:val="en-US"/>
        </w:rPr>
        <w:t>6</w:t>
      </w:r>
      <w:r w:rsidRPr="00AE6E56">
        <w:rPr>
          <w:rStyle w:val="BilduntertitelZchn"/>
        </w:rPr>
        <w:fldChar w:fldCharType="end"/>
      </w:r>
      <w:bookmarkEnd w:id="12"/>
      <w:r w:rsidRPr="00B40C04">
        <w:rPr>
          <w:rStyle w:val="BilderunterschriftBezeichnungZchn"/>
        </w:rPr>
        <w:t xml:space="preserve">  Linear Regression Model Summary</w:t>
      </w:r>
      <w:bookmarkEnd w:id="13"/>
    </w:p>
    <w:p w14:paraId="2E7B796C" w14:textId="77777777" w:rsidR="00FE2D6A" w:rsidRDefault="00FE2D6A" w:rsidP="00FE2D6A">
      <w:pPr>
        <w:autoSpaceDE w:val="0"/>
        <w:autoSpaceDN w:val="0"/>
        <w:adjustRightInd w:val="0"/>
        <w:spacing w:line="400" w:lineRule="atLeast"/>
        <w:ind w:firstLine="0"/>
        <w:contextualSpacing w:val="0"/>
        <w:jc w:val="left"/>
        <w:rPr>
          <w:rFonts w:cs="Times New Roman"/>
          <w:szCs w:val="24"/>
          <w:lang w:val="en-US"/>
        </w:rPr>
      </w:pPr>
    </w:p>
    <w:p w14:paraId="51EDF3BA" w14:textId="77777777" w:rsidR="00FE2D6A" w:rsidRPr="00B40C04" w:rsidRDefault="00FE2D6A" w:rsidP="00FE2D6A">
      <w:pPr>
        <w:autoSpaceDE w:val="0"/>
        <w:autoSpaceDN w:val="0"/>
        <w:adjustRightInd w:val="0"/>
        <w:spacing w:line="240" w:lineRule="auto"/>
        <w:ind w:firstLine="0"/>
        <w:contextualSpacing w:val="0"/>
        <w:jc w:val="left"/>
        <w:rPr>
          <w:rFonts w:cs="Times New Roman"/>
          <w:szCs w:val="24"/>
          <w:lang w:val="en-US"/>
        </w:rPr>
      </w:pPr>
    </w:p>
    <w:p w14:paraId="30AC146B" w14:textId="77777777" w:rsidR="00FE2D6A" w:rsidRDefault="00FE2D6A" w:rsidP="00FE2D6A">
      <w:pPr>
        <w:pStyle w:val="SupplTabellentitel"/>
        <w:keepNext w:val="0"/>
      </w:pPr>
    </w:p>
    <w:tbl>
      <w:tblPr>
        <w:tblW w:w="9072" w:type="dxa"/>
        <w:tblLayout w:type="fixed"/>
        <w:tblCellMar>
          <w:left w:w="0" w:type="dxa"/>
          <w:right w:w="0" w:type="dxa"/>
        </w:tblCellMar>
        <w:tblLook w:val="0000" w:firstRow="0" w:lastRow="0" w:firstColumn="0" w:lastColumn="0" w:noHBand="0" w:noVBand="0"/>
      </w:tblPr>
      <w:tblGrid>
        <w:gridCol w:w="780"/>
        <w:gridCol w:w="1629"/>
        <w:gridCol w:w="852"/>
        <w:gridCol w:w="992"/>
        <w:gridCol w:w="1276"/>
        <w:gridCol w:w="850"/>
        <w:gridCol w:w="992"/>
        <w:gridCol w:w="851"/>
        <w:gridCol w:w="850"/>
      </w:tblGrid>
      <w:tr w:rsidR="00FE2D6A" w:rsidRPr="00D84F54" w14:paraId="3B05F77D" w14:textId="77777777" w:rsidTr="007B6697">
        <w:trPr>
          <w:cantSplit/>
        </w:trPr>
        <w:tc>
          <w:tcPr>
            <w:tcW w:w="2409" w:type="dxa"/>
            <w:gridSpan w:val="2"/>
            <w:vMerge w:val="restart"/>
            <w:tcBorders>
              <w:top w:val="single" w:sz="8" w:space="0" w:color="000000"/>
              <w:left w:val="nil"/>
              <w:bottom w:val="nil"/>
              <w:right w:val="nil"/>
            </w:tcBorders>
            <w:shd w:val="clear" w:color="auto" w:fill="FFFFFF"/>
            <w:vAlign w:val="center"/>
          </w:tcPr>
          <w:p w14:paraId="54980B49" w14:textId="77777777" w:rsidR="00FE2D6A" w:rsidRPr="00D84F54" w:rsidRDefault="00FE2D6A" w:rsidP="007B6697">
            <w:pPr>
              <w:pStyle w:val="StdTabelle"/>
              <w:keepLines/>
              <w:jc w:val="left"/>
            </w:pPr>
            <w:r w:rsidRPr="00D84F54">
              <w:t>Model</w:t>
            </w:r>
          </w:p>
        </w:tc>
        <w:tc>
          <w:tcPr>
            <w:tcW w:w="1844" w:type="dxa"/>
            <w:gridSpan w:val="2"/>
            <w:tcBorders>
              <w:top w:val="single" w:sz="8" w:space="0" w:color="000000"/>
              <w:left w:val="nil"/>
              <w:bottom w:val="single" w:sz="8" w:space="0" w:color="000000"/>
              <w:right w:val="nil"/>
            </w:tcBorders>
            <w:shd w:val="clear" w:color="auto" w:fill="FFFFFF"/>
            <w:vAlign w:val="center"/>
          </w:tcPr>
          <w:p w14:paraId="67F5D51F" w14:textId="77777777" w:rsidR="00FE2D6A" w:rsidRPr="00D84F54" w:rsidRDefault="00FE2D6A" w:rsidP="007B6697">
            <w:pPr>
              <w:pStyle w:val="StdTabelle"/>
              <w:keepLines/>
              <w:jc w:val="center"/>
            </w:pPr>
            <w:r w:rsidRPr="00D84F54">
              <w:t>Unstandardized Coefficients</w:t>
            </w:r>
          </w:p>
        </w:tc>
        <w:tc>
          <w:tcPr>
            <w:tcW w:w="1276" w:type="dxa"/>
            <w:tcBorders>
              <w:top w:val="single" w:sz="8" w:space="0" w:color="000000"/>
              <w:left w:val="nil"/>
              <w:bottom w:val="single" w:sz="8" w:space="0" w:color="000000"/>
              <w:right w:val="nil"/>
            </w:tcBorders>
            <w:shd w:val="clear" w:color="auto" w:fill="FFFFFF"/>
            <w:vAlign w:val="center"/>
          </w:tcPr>
          <w:p w14:paraId="5CFDEBCA" w14:textId="77777777" w:rsidR="00FE2D6A" w:rsidRPr="00D84F54" w:rsidRDefault="00FE2D6A" w:rsidP="007B6697">
            <w:pPr>
              <w:pStyle w:val="StdTabelle"/>
              <w:keepLines/>
              <w:jc w:val="center"/>
            </w:pPr>
            <w:r w:rsidRPr="00D84F54">
              <w:t>Standardized Coefficients</w:t>
            </w:r>
          </w:p>
        </w:tc>
        <w:tc>
          <w:tcPr>
            <w:tcW w:w="850" w:type="dxa"/>
            <w:vMerge w:val="restart"/>
            <w:tcBorders>
              <w:top w:val="single" w:sz="8" w:space="0" w:color="000000"/>
              <w:left w:val="nil"/>
              <w:right w:val="nil"/>
            </w:tcBorders>
            <w:shd w:val="clear" w:color="auto" w:fill="FFFFFF"/>
            <w:vAlign w:val="center"/>
          </w:tcPr>
          <w:p w14:paraId="144B82F2" w14:textId="77777777" w:rsidR="00FE2D6A" w:rsidRPr="00D84F54" w:rsidRDefault="00FE2D6A" w:rsidP="007B6697">
            <w:pPr>
              <w:pStyle w:val="StdTabelle"/>
              <w:keepLines/>
              <w:jc w:val="center"/>
              <w:rPr>
                <w:i/>
              </w:rPr>
            </w:pPr>
            <w:r w:rsidRPr="00D84F54">
              <w:rPr>
                <w:i/>
              </w:rPr>
              <w:t>t</w:t>
            </w:r>
          </w:p>
        </w:tc>
        <w:tc>
          <w:tcPr>
            <w:tcW w:w="992" w:type="dxa"/>
            <w:vMerge w:val="restart"/>
            <w:tcBorders>
              <w:top w:val="single" w:sz="8" w:space="0" w:color="000000"/>
              <w:left w:val="nil"/>
              <w:right w:val="nil"/>
            </w:tcBorders>
            <w:shd w:val="clear" w:color="auto" w:fill="FFFFFF"/>
            <w:vAlign w:val="center"/>
          </w:tcPr>
          <w:p w14:paraId="2FEB3A3C" w14:textId="77777777" w:rsidR="00FE2D6A" w:rsidRPr="00D84F54" w:rsidRDefault="00FE2D6A" w:rsidP="007B6697">
            <w:pPr>
              <w:pStyle w:val="StdTabelle"/>
              <w:keepLines/>
              <w:jc w:val="center"/>
              <w:rPr>
                <w:i/>
              </w:rPr>
            </w:pPr>
            <w:r>
              <w:rPr>
                <w:i/>
              </w:rPr>
              <w:t>p</w:t>
            </w:r>
          </w:p>
        </w:tc>
        <w:tc>
          <w:tcPr>
            <w:tcW w:w="1701" w:type="dxa"/>
            <w:gridSpan w:val="2"/>
            <w:tcBorders>
              <w:top w:val="single" w:sz="8" w:space="0" w:color="000000"/>
              <w:left w:val="nil"/>
              <w:bottom w:val="single" w:sz="8" w:space="0" w:color="000000"/>
              <w:right w:val="nil"/>
            </w:tcBorders>
            <w:shd w:val="clear" w:color="auto" w:fill="FFFFFF"/>
            <w:vAlign w:val="center"/>
          </w:tcPr>
          <w:p w14:paraId="6E25CBBD" w14:textId="77777777" w:rsidR="00FE2D6A" w:rsidRPr="00D84F54" w:rsidRDefault="00FE2D6A" w:rsidP="007B6697">
            <w:pPr>
              <w:pStyle w:val="StdTabelle"/>
              <w:keepLines/>
              <w:jc w:val="center"/>
            </w:pPr>
            <w:r w:rsidRPr="00D84F54">
              <w:t xml:space="preserve">95% CI </w:t>
            </w:r>
            <w:r>
              <w:t>for</w:t>
            </w:r>
            <w:r w:rsidRPr="00D84F54">
              <w:t xml:space="preserve"> </w:t>
            </w:r>
            <w:r>
              <w:rPr>
                <w:i/>
              </w:rPr>
              <w:t>b</w:t>
            </w:r>
          </w:p>
        </w:tc>
      </w:tr>
      <w:tr w:rsidR="00FE2D6A" w:rsidRPr="00D84F54" w14:paraId="3A3C8459" w14:textId="77777777" w:rsidTr="007B6697">
        <w:trPr>
          <w:cantSplit/>
        </w:trPr>
        <w:tc>
          <w:tcPr>
            <w:tcW w:w="2409" w:type="dxa"/>
            <w:gridSpan w:val="2"/>
            <w:vMerge/>
            <w:tcBorders>
              <w:top w:val="single" w:sz="8" w:space="0" w:color="000000"/>
              <w:left w:val="nil"/>
              <w:bottom w:val="nil"/>
              <w:right w:val="nil"/>
            </w:tcBorders>
            <w:shd w:val="clear" w:color="auto" w:fill="FFFFFF"/>
            <w:vAlign w:val="bottom"/>
          </w:tcPr>
          <w:p w14:paraId="6EF44A8D" w14:textId="77777777" w:rsidR="00FE2D6A" w:rsidRPr="00D84F54" w:rsidRDefault="00FE2D6A" w:rsidP="007B6697">
            <w:pPr>
              <w:pStyle w:val="StdTabelle"/>
              <w:keepLines/>
            </w:pPr>
          </w:p>
        </w:tc>
        <w:tc>
          <w:tcPr>
            <w:tcW w:w="852" w:type="dxa"/>
            <w:tcBorders>
              <w:top w:val="single" w:sz="8" w:space="0" w:color="000000"/>
              <w:left w:val="nil"/>
              <w:bottom w:val="single" w:sz="8" w:space="0" w:color="000000"/>
              <w:right w:val="nil"/>
            </w:tcBorders>
            <w:shd w:val="clear" w:color="auto" w:fill="FFFFFF"/>
            <w:vAlign w:val="center"/>
          </w:tcPr>
          <w:p w14:paraId="2CDD02C1" w14:textId="77777777" w:rsidR="00FE2D6A" w:rsidRPr="00D84F54" w:rsidRDefault="00FE2D6A" w:rsidP="007B6697">
            <w:pPr>
              <w:pStyle w:val="StdTabelle"/>
              <w:keepLines/>
              <w:jc w:val="center"/>
              <w:rPr>
                <w:i/>
              </w:rPr>
            </w:pPr>
            <w:r>
              <w:rPr>
                <w:i/>
              </w:rPr>
              <w:t>b</w:t>
            </w:r>
          </w:p>
        </w:tc>
        <w:tc>
          <w:tcPr>
            <w:tcW w:w="992" w:type="dxa"/>
            <w:tcBorders>
              <w:top w:val="single" w:sz="8" w:space="0" w:color="000000"/>
              <w:left w:val="nil"/>
              <w:bottom w:val="single" w:sz="8" w:space="0" w:color="000000"/>
              <w:right w:val="nil"/>
            </w:tcBorders>
            <w:shd w:val="clear" w:color="auto" w:fill="FFFFFF"/>
            <w:vAlign w:val="center"/>
          </w:tcPr>
          <w:p w14:paraId="35BF5F96" w14:textId="77777777" w:rsidR="00FE2D6A" w:rsidRPr="00D84F54" w:rsidRDefault="00FE2D6A" w:rsidP="007B6697">
            <w:pPr>
              <w:pStyle w:val="StdTabelle"/>
              <w:keepLines/>
              <w:jc w:val="center"/>
              <w:rPr>
                <w:i/>
              </w:rPr>
            </w:pPr>
            <w:r w:rsidRPr="00D84F54">
              <w:rPr>
                <w:i/>
              </w:rPr>
              <w:t>SE</w:t>
            </w:r>
          </w:p>
        </w:tc>
        <w:tc>
          <w:tcPr>
            <w:tcW w:w="1276" w:type="dxa"/>
            <w:tcBorders>
              <w:top w:val="single" w:sz="8" w:space="0" w:color="000000"/>
              <w:left w:val="nil"/>
              <w:bottom w:val="single" w:sz="8" w:space="0" w:color="000000"/>
              <w:right w:val="nil"/>
            </w:tcBorders>
            <w:shd w:val="clear" w:color="auto" w:fill="FFFFFF"/>
            <w:vAlign w:val="center"/>
          </w:tcPr>
          <w:p w14:paraId="09C2BD2F" w14:textId="77777777" w:rsidR="00FE2D6A" w:rsidRPr="00D84F54" w:rsidRDefault="00FE2D6A" w:rsidP="007B6697">
            <w:pPr>
              <w:pStyle w:val="StdTabelle"/>
              <w:keepLines/>
              <w:jc w:val="center"/>
              <w:rPr>
                <w:i/>
              </w:rPr>
            </w:pPr>
            <w:r w:rsidRPr="00D84F54">
              <w:rPr>
                <w:i/>
              </w:rPr>
              <w:t>Beta</w:t>
            </w:r>
          </w:p>
        </w:tc>
        <w:tc>
          <w:tcPr>
            <w:tcW w:w="850" w:type="dxa"/>
            <w:vMerge/>
            <w:tcBorders>
              <w:left w:val="nil"/>
              <w:bottom w:val="single" w:sz="8" w:space="0" w:color="000000"/>
              <w:right w:val="nil"/>
            </w:tcBorders>
            <w:shd w:val="clear" w:color="auto" w:fill="FFFFFF"/>
            <w:vAlign w:val="center"/>
          </w:tcPr>
          <w:p w14:paraId="0EE076B0" w14:textId="77777777" w:rsidR="00FE2D6A" w:rsidRPr="00D84F54" w:rsidRDefault="00FE2D6A" w:rsidP="007B6697">
            <w:pPr>
              <w:pStyle w:val="StdTabelle"/>
              <w:keepLines/>
              <w:jc w:val="center"/>
            </w:pPr>
          </w:p>
        </w:tc>
        <w:tc>
          <w:tcPr>
            <w:tcW w:w="992" w:type="dxa"/>
            <w:vMerge/>
            <w:tcBorders>
              <w:left w:val="nil"/>
              <w:bottom w:val="single" w:sz="8" w:space="0" w:color="000000"/>
              <w:right w:val="nil"/>
            </w:tcBorders>
            <w:shd w:val="clear" w:color="auto" w:fill="FFFFFF"/>
            <w:vAlign w:val="center"/>
          </w:tcPr>
          <w:p w14:paraId="543603C5" w14:textId="77777777" w:rsidR="00FE2D6A" w:rsidRPr="00D84F54" w:rsidRDefault="00FE2D6A" w:rsidP="007B6697">
            <w:pPr>
              <w:pStyle w:val="StdTabelle"/>
              <w:keepLines/>
              <w:jc w:val="center"/>
            </w:pPr>
          </w:p>
        </w:tc>
        <w:tc>
          <w:tcPr>
            <w:tcW w:w="851" w:type="dxa"/>
            <w:tcBorders>
              <w:top w:val="single" w:sz="8" w:space="0" w:color="000000"/>
              <w:left w:val="nil"/>
              <w:bottom w:val="single" w:sz="8" w:space="0" w:color="000000"/>
              <w:right w:val="nil"/>
            </w:tcBorders>
            <w:shd w:val="clear" w:color="auto" w:fill="FFFFFF"/>
            <w:vAlign w:val="center"/>
          </w:tcPr>
          <w:p w14:paraId="373B817F" w14:textId="77777777" w:rsidR="00FE2D6A" w:rsidRPr="00D84F54" w:rsidRDefault="00FE2D6A" w:rsidP="007B6697">
            <w:pPr>
              <w:pStyle w:val="StdTabelle"/>
              <w:keepLines/>
              <w:jc w:val="center"/>
              <w:rPr>
                <w:i/>
              </w:rPr>
            </w:pPr>
            <w:r w:rsidRPr="00D84F54">
              <w:rPr>
                <w:i/>
              </w:rPr>
              <w:t>LL</w:t>
            </w:r>
          </w:p>
        </w:tc>
        <w:tc>
          <w:tcPr>
            <w:tcW w:w="850" w:type="dxa"/>
            <w:tcBorders>
              <w:top w:val="single" w:sz="8" w:space="0" w:color="000000"/>
              <w:left w:val="nil"/>
              <w:bottom w:val="single" w:sz="8" w:space="0" w:color="000000"/>
              <w:right w:val="nil"/>
            </w:tcBorders>
            <w:shd w:val="clear" w:color="auto" w:fill="FFFFFF"/>
            <w:vAlign w:val="center"/>
          </w:tcPr>
          <w:p w14:paraId="00E3B251" w14:textId="77777777" w:rsidR="00FE2D6A" w:rsidRPr="00D84F54" w:rsidRDefault="00FE2D6A" w:rsidP="007B6697">
            <w:pPr>
              <w:pStyle w:val="StdTabelle"/>
              <w:keepLines/>
              <w:jc w:val="center"/>
              <w:rPr>
                <w:i/>
              </w:rPr>
            </w:pPr>
            <w:r w:rsidRPr="00D84F54">
              <w:rPr>
                <w:i/>
              </w:rPr>
              <w:t>UL</w:t>
            </w:r>
          </w:p>
        </w:tc>
      </w:tr>
      <w:tr w:rsidR="00FE2D6A" w:rsidRPr="00D84F54" w14:paraId="72B6CF65" w14:textId="77777777" w:rsidTr="007B6697">
        <w:trPr>
          <w:cantSplit/>
        </w:trPr>
        <w:tc>
          <w:tcPr>
            <w:tcW w:w="780" w:type="dxa"/>
            <w:vMerge w:val="restart"/>
            <w:tcBorders>
              <w:top w:val="single" w:sz="8" w:space="0" w:color="000000"/>
              <w:left w:val="nil"/>
              <w:bottom w:val="single" w:sz="8" w:space="0" w:color="000000"/>
              <w:right w:val="nil"/>
            </w:tcBorders>
            <w:shd w:val="clear" w:color="auto" w:fill="FFFFFF"/>
            <w:vAlign w:val="center"/>
          </w:tcPr>
          <w:p w14:paraId="3EAE29A4" w14:textId="77777777" w:rsidR="00FE2D6A" w:rsidRPr="00D84F54" w:rsidRDefault="00FE2D6A" w:rsidP="007B6697">
            <w:pPr>
              <w:pStyle w:val="StdTabelle"/>
              <w:keepLines/>
            </w:pPr>
            <w:r w:rsidRPr="00D84F54">
              <w:t>1</w:t>
            </w:r>
          </w:p>
        </w:tc>
        <w:tc>
          <w:tcPr>
            <w:tcW w:w="1629" w:type="dxa"/>
            <w:tcBorders>
              <w:top w:val="single" w:sz="8" w:space="0" w:color="000000"/>
              <w:left w:val="nil"/>
              <w:right w:val="nil"/>
            </w:tcBorders>
            <w:shd w:val="clear" w:color="auto" w:fill="FFFFFF"/>
            <w:vAlign w:val="center"/>
          </w:tcPr>
          <w:p w14:paraId="3A805FAE" w14:textId="77777777" w:rsidR="00FE2D6A" w:rsidRPr="00D84F54" w:rsidRDefault="00FE2D6A" w:rsidP="007B6697">
            <w:pPr>
              <w:pStyle w:val="StdTabelle"/>
              <w:keepLines/>
            </w:pPr>
            <w:r>
              <w:t>Intercept</w:t>
            </w:r>
          </w:p>
        </w:tc>
        <w:tc>
          <w:tcPr>
            <w:tcW w:w="852" w:type="dxa"/>
            <w:tcBorders>
              <w:top w:val="single" w:sz="8" w:space="0" w:color="000000"/>
              <w:left w:val="nil"/>
              <w:right w:val="nil"/>
            </w:tcBorders>
            <w:shd w:val="clear" w:color="auto" w:fill="FFFFFF"/>
          </w:tcPr>
          <w:p w14:paraId="69E36DA6" w14:textId="77777777" w:rsidR="00FE2D6A" w:rsidRPr="00D84F54" w:rsidRDefault="00FE2D6A" w:rsidP="007B6697">
            <w:pPr>
              <w:pStyle w:val="StdTabelle"/>
              <w:keepLines/>
              <w:jc w:val="center"/>
            </w:pPr>
            <w:r w:rsidRPr="006540F2">
              <w:t>-31</w:t>
            </w:r>
            <w:r>
              <w:t>.</w:t>
            </w:r>
            <w:r w:rsidRPr="006540F2">
              <w:t>777</w:t>
            </w:r>
          </w:p>
        </w:tc>
        <w:tc>
          <w:tcPr>
            <w:tcW w:w="992" w:type="dxa"/>
            <w:tcBorders>
              <w:top w:val="single" w:sz="8" w:space="0" w:color="000000"/>
              <w:left w:val="nil"/>
              <w:right w:val="nil"/>
            </w:tcBorders>
            <w:shd w:val="clear" w:color="auto" w:fill="FFFFFF"/>
          </w:tcPr>
          <w:p w14:paraId="54F27888" w14:textId="77777777" w:rsidR="00FE2D6A" w:rsidRPr="00D84F54" w:rsidRDefault="00FE2D6A" w:rsidP="007B6697">
            <w:pPr>
              <w:pStyle w:val="StdTabelle"/>
              <w:keepLines/>
              <w:jc w:val="center"/>
            </w:pPr>
            <w:r>
              <w:t xml:space="preserve"> </w:t>
            </w:r>
            <w:r w:rsidRPr="006540F2">
              <w:t>7</w:t>
            </w:r>
            <w:r>
              <w:t>.</w:t>
            </w:r>
            <w:r w:rsidRPr="006540F2">
              <w:t>287</w:t>
            </w:r>
          </w:p>
        </w:tc>
        <w:tc>
          <w:tcPr>
            <w:tcW w:w="1276" w:type="dxa"/>
            <w:tcBorders>
              <w:top w:val="single" w:sz="8" w:space="0" w:color="000000"/>
              <w:left w:val="nil"/>
              <w:right w:val="nil"/>
            </w:tcBorders>
            <w:shd w:val="clear" w:color="auto" w:fill="FFFFFF"/>
          </w:tcPr>
          <w:p w14:paraId="7506E394" w14:textId="77777777" w:rsidR="00FE2D6A" w:rsidRPr="00D84F54" w:rsidRDefault="00FE2D6A" w:rsidP="007B6697">
            <w:pPr>
              <w:pStyle w:val="StdTabelle"/>
              <w:keepLines/>
              <w:jc w:val="center"/>
              <w:rPr>
                <w:rFonts w:cs="Times New Roman"/>
              </w:rPr>
            </w:pPr>
          </w:p>
        </w:tc>
        <w:tc>
          <w:tcPr>
            <w:tcW w:w="850" w:type="dxa"/>
            <w:tcBorders>
              <w:top w:val="single" w:sz="8" w:space="0" w:color="000000"/>
              <w:left w:val="nil"/>
              <w:right w:val="nil"/>
            </w:tcBorders>
            <w:shd w:val="clear" w:color="auto" w:fill="FFFFFF"/>
          </w:tcPr>
          <w:p w14:paraId="24558D5E" w14:textId="77777777" w:rsidR="00FE2D6A" w:rsidRPr="00D84F54" w:rsidRDefault="00FE2D6A" w:rsidP="007B6697">
            <w:pPr>
              <w:pStyle w:val="StdTabelle"/>
              <w:keepLines/>
              <w:jc w:val="center"/>
            </w:pPr>
            <w:r w:rsidRPr="006540F2">
              <w:t>-4</w:t>
            </w:r>
            <w:r>
              <w:t>.</w:t>
            </w:r>
            <w:r w:rsidRPr="006540F2">
              <w:t>361</w:t>
            </w:r>
          </w:p>
        </w:tc>
        <w:tc>
          <w:tcPr>
            <w:tcW w:w="992" w:type="dxa"/>
            <w:tcBorders>
              <w:top w:val="single" w:sz="8" w:space="0" w:color="000000"/>
              <w:left w:val="nil"/>
              <w:right w:val="nil"/>
            </w:tcBorders>
            <w:shd w:val="clear" w:color="auto" w:fill="FFFFFF"/>
          </w:tcPr>
          <w:p w14:paraId="011D1882" w14:textId="77777777" w:rsidR="00FE2D6A" w:rsidRPr="00D84F54" w:rsidRDefault="00FE2D6A" w:rsidP="007B6697">
            <w:pPr>
              <w:pStyle w:val="StdTabelle"/>
              <w:keepLines/>
              <w:jc w:val="center"/>
            </w:pPr>
            <w:r>
              <w:t>.</w:t>
            </w:r>
            <w:r w:rsidRPr="006540F2">
              <w:t>000</w:t>
            </w:r>
          </w:p>
        </w:tc>
        <w:tc>
          <w:tcPr>
            <w:tcW w:w="851" w:type="dxa"/>
            <w:tcBorders>
              <w:top w:val="single" w:sz="8" w:space="0" w:color="000000"/>
              <w:left w:val="nil"/>
              <w:right w:val="nil"/>
            </w:tcBorders>
            <w:shd w:val="clear" w:color="auto" w:fill="FFFFFF"/>
          </w:tcPr>
          <w:p w14:paraId="5441E008" w14:textId="77777777" w:rsidR="00FE2D6A" w:rsidRPr="00D84F54" w:rsidRDefault="00FE2D6A" w:rsidP="007B6697">
            <w:pPr>
              <w:pStyle w:val="StdTabelle"/>
              <w:keepLines/>
              <w:jc w:val="center"/>
            </w:pPr>
            <w:r w:rsidRPr="006540F2">
              <w:t>-46</w:t>
            </w:r>
            <w:r>
              <w:t>.</w:t>
            </w:r>
            <w:r w:rsidRPr="006540F2">
              <w:t>438</w:t>
            </w:r>
          </w:p>
        </w:tc>
        <w:tc>
          <w:tcPr>
            <w:tcW w:w="850" w:type="dxa"/>
            <w:tcBorders>
              <w:top w:val="single" w:sz="8" w:space="0" w:color="000000"/>
              <w:left w:val="nil"/>
              <w:right w:val="nil"/>
            </w:tcBorders>
            <w:shd w:val="clear" w:color="auto" w:fill="FFFFFF"/>
          </w:tcPr>
          <w:p w14:paraId="7E3C8492" w14:textId="77777777" w:rsidR="00FE2D6A" w:rsidRPr="00D84F54" w:rsidRDefault="00FE2D6A" w:rsidP="007B6697">
            <w:pPr>
              <w:pStyle w:val="StdTabelle"/>
              <w:keepLines/>
              <w:jc w:val="center"/>
            </w:pPr>
            <w:r w:rsidRPr="006540F2">
              <w:t>-17</w:t>
            </w:r>
            <w:r>
              <w:t>.</w:t>
            </w:r>
            <w:r w:rsidRPr="006540F2">
              <w:t>117</w:t>
            </w:r>
          </w:p>
        </w:tc>
      </w:tr>
      <w:tr w:rsidR="00FE2D6A" w:rsidRPr="00D84F54" w14:paraId="1A6DF0D1" w14:textId="77777777" w:rsidTr="007B6697">
        <w:trPr>
          <w:cantSplit/>
        </w:trPr>
        <w:tc>
          <w:tcPr>
            <w:tcW w:w="780" w:type="dxa"/>
            <w:vMerge/>
            <w:tcBorders>
              <w:top w:val="single" w:sz="8" w:space="0" w:color="000000"/>
              <w:left w:val="nil"/>
              <w:bottom w:val="single" w:sz="8" w:space="0" w:color="000000"/>
              <w:right w:val="nil"/>
            </w:tcBorders>
            <w:shd w:val="clear" w:color="auto" w:fill="FFFFFF"/>
            <w:vAlign w:val="center"/>
          </w:tcPr>
          <w:p w14:paraId="6A3F475B" w14:textId="77777777" w:rsidR="00FE2D6A" w:rsidRPr="00D84F54" w:rsidRDefault="00FE2D6A" w:rsidP="007B6697">
            <w:pPr>
              <w:pStyle w:val="StdTabelle"/>
              <w:keepLines/>
            </w:pPr>
          </w:p>
        </w:tc>
        <w:tc>
          <w:tcPr>
            <w:tcW w:w="1629" w:type="dxa"/>
            <w:tcBorders>
              <w:left w:val="nil"/>
              <w:bottom w:val="nil"/>
              <w:right w:val="nil"/>
            </w:tcBorders>
            <w:shd w:val="clear" w:color="auto" w:fill="FFFFFF"/>
          </w:tcPr>
          <w:p w14:paraId="18A15D08" w14:textId="77777777" w:rsidR="00FE2D6A" w:rsidRDefault="00FE2D6A" w:rsidP="007B6697">
            <w:pPr>
              <w:pStyle w:val="StdTabelle"/>
              <w:keepLines/>
            </w:pPr>
            <w:r w:rsidRPr="00C40C95">
              <w:t>alpha</w:t>
            </w:r>
          </w:p>
        </w:tc>
        <w:tc>
          <w:tcPr>
            <w:tcW w:w="852" w:type="dxa"/>
            <w:tcBorders>
              <w:left w:val="nil"/>
              <w:bottom w:val="nil"/>
              <w:right w:val="nil"/>
            </w:tcBorders>
            <w:shd w:val="clear" w:color="auto" w:fill="FFFFFF"/>
          </w:tcPr>
          <w:p w14:paraId="017AAFC3" w14:textId="77777777" w:rsidR="00FE2D6A" w:rsidRPr="00D84F54" w:rsidRDefault="00FE2D6A" w:rsidP="007B6697">
            <w:pPr>
              <w:pStyle w:val="StdTabelle"/>
              <w:keepLines/>
              <w:jc w:val="center"/>
            </w:pPr>
            <w:r>
              <w:t xml:space="preserve">  </w:t>
            </w:r>
            <w:r w:rsidRPr="006540F2">
              <w:t>-1</w:t>
            </w:r>
            <w:r>
              <w:t>.</w:t>
            </w:r>
            <w:r w:rsidRPr="006540F2">
              <w:t>903</w:t>
            </w:r>
          </w:p>
        </w:tc>
        <w:tc>
          <w:tcPr>
            <w:tcW w:w="992" w:type="dxa"/>
            <w:tcBorders>
              <w:left w:val="nil"/>
              <w:bottom w:val="nil"/>
              <w:right w:val="nil"/>
            </w:tcBorders>
            <w:shd w:val="clear" w:color="auto" w:fill="FFFFFF"/>
          </w:tcPr>
          <w:p w14:paraId="5AB573A0" w14:textId="77777777" w:rsidR="00FE2D6A" w:rsidRDefault="00FE2D6A" w:rsidP="007B6697">
            <w:pPr>
              <w:pStyle w:val="StdTabelle"/>
              <w:keepLines/>
              <w:jc w:val="center"/>
            </w:pPr>
            <w:r w:rsidRPr="006540F2">
              <w:t>26</w:t>
            </w:r>
            <w:r>
              <w:t>.</w:t>
            </w:r>
            <w:r w:rsidRPr="006540F2">
              <w:t>070</w:t>
            </w:r>
          </w:p>
        </w:tc>
        <w:tc>
          <w:tcPr>
            <w:tcW w:w="1276" w:type="dxa"/>
            <w:tcBorders>
              <w:left w:val="nil"/>
              <w:bottom w:val="nil"/>
              <w:right w:val="nil"/>
            </w:tcBorders>
            <w:shd w:val="clear" w:color="auto" w:fill="FFFFFF"/>
          </w:tcPr>
          <w:p w14:paraId="7E21AC45" w14:textId="77777777" w:rsidR="00FE2D6A" w:rsidRPr="00D84F54" w:rsidRDefault="00FE2D6A" w:rsidP="007B6697">
            <w:pPr>
              <w:pStyle w:val="StdTabelle"/>
              <w:keepLines/>
              <w:jc w:val="center"/>
              <w:rPr>
                <w:rFonts w:cs="Times New Roman"/>
              </w:rPr>
            </w:pPr>
            <w:r w:rsidRPr="006540F2">
              <w:t>-</w:t>
            </w:r>
            <w:r>
              <w:t>.</w:t>
            </w:r>
            <w:r w:rsidRPr="006540F2">
              <w:t>022</w:t>
            </w:r>
          </w:p>
        </w:tc>
        <w:tc>
          <w:tcPr>
            <w:tcW w:w="850" w:type="dxa"/>
            <w:tcBorders>
              <w:left w:val="nil"/>
              <w:bottom w:val="nil"/>
              <w:right w:val="nil"/>
            </w:tcBorders>
            <w:shd w:val="clear" w:color="auto" w:fill="FFFFFF"/>
          </w:tcPr>
          <w:p w14:paraId="6CDAD4FD" w14:textId="77777777" w:rsidR="00FE2D6A" w:rsidRPr="00D84F54" w:rsidRDefault="00FE2D6A" w:rsidP="007B6697">
            <w:pPr>
              <w:pStyle w:val="StdTabelle"/>
              <w:keepLines/>
              <w:jc w:val="center"/>
            </w:pPr>
            <w:r>
              <w:t xml:space="preserve">  </w:t>
            </w:r>
            <w:r w:rsidRPr="006540F2">
              <w:t>-</w:t>
            </w:r>
            <w:r>
              <w:t>.</w:t>
            </w:r>
            <w:r w:rsidRPr="006540F2">
              <w:t>418</w:t>
            </w:r>
          </w:p>
        </w:tc>
        <w:tc>
          <w:tcPr>
            <w:tcW w:w="992" w:type="dxa"/>
            <w:tcBorders>
              <w:left w:val="nil"/>
              <w:bottom w:val="nil"/>
              <w:right w:val="nil"/>
            </w:tcBorders>
            <w:shd w:val="clear" w:color="auto" w:fill="FFFFFF"/>
          </w:tcPr>
          <w:p w14:paraId="2229ECEA" w14:textId="77777777" w:rsidR="00FE2D6A" w:rsidRPr="00D84F54" w:rsidRDefault="00FE2D6A" w:rsidP="007B6697">
            <w:pPr>
              <w:pStyle w:val="StdTabelle"/>
              <w:keepLines/>
              <w:jc w:val="center"/>
            </w:pPr>
            <w:r>
              <w:t>.</w:t>
            </w:r>
            <w:r w:rsidRPr="006540F2">
              <w:t>678</w:t>
            </w:r>
          </w:p>
        </w:tc>
        <w:tc>
          <w:tcPr>
            <w:tcW w:w="851" w:type="dxa"/>
            <w:tcBorders>
              <w:left w:val="nil"/>
              <w:bottom w:val="nil"/>
              <w:right w:val="nil"/>
            </w:tcBorders>
            <w:shd w:val="clear" w:color="auto" w:fill="FFFFFF"/>
          </w:tcPr>
          <w:p w14:paraId="3D72A25A" w14:textId="77777777" w:rsidR="00FE2D6A" w:rsidRDefault="00FE2D6A" w:rsidP="007B6697">
            <w:pPr>
              <w:pStyle w:val="StdTabelle"/>
              <w:keepLines/>
              <w:jc w:val="center"/>
            </w:pPr>
            <w:r w:rsidRPr="006540F2">
              <w:t>-63</w:t>
            </w:r>
            <w:r>
              <w:t>.</w:t>
            </w:r>
            <w:r w:rsidRPr="006540F2">
              <w:t>350</w:t>
            </w:r>
          </w:p>
        </w:tc>
        <w:tc>
          <w:tcPr>
            <w:tcW w:w="850" w:type="dxa"/>
            <w:tcBorders>
              <w:left w:val="nil"/>
              <w:bottom w:val="nil"/>
              <w:right w:val="nil"/>
            </w:tcBorders>
            <w:shd w:val="clear" w:color="auto" w:fill="FFFFFF"/>
          </w:tcPr>
          <w:p w14:paraId="71CB2C43" w14:textId="77777777" w:rsidR="00FE2D6A" w:rsidRPr="00D84F54" w:rsidRDefault="00FE2D6A" w:rsidP="007B6697">
            <w:pPr>
              <w:pStyle w:val="StdTabelle"/>
              <w:keepLines/>
              <w:jc w:val="center"/>
            </w:pPr>
            <w:r>
              <w:t xml:space="preserve"> </w:t>
            </w:r>
            <w:r w:rsidRPr="006540F2">
              <w:t>41</w:t>
            </w:r>
            <w:r>
              <w:t>.</w:t>
            </w:r>
            <w:r w:rsidRPr="006540F2">
              <w:t>544</w:t>
            </w:r>
          </w:p>
        </w:tc>
      </w:tr>
      <w:tr w:rsidR="00FE2D6A" w:rsidRPr="00D84F54" w14:paraId="1A4A8392" w14:textId="77777777" w:rsidTr="007B6697">
        <w:trPr>
          <w:cantSplit/>
        </w:trPr>
        <w:tc>
          <w:tcPr>
            <w:tcW w:w="780" w:type="dxa"/>
            <w:vMerge/>
            <w:tcBorders>
              <w:top w:val="single" w:sz="8" w:space="0" w:color="000000"/>
              <w:left w:val="nil"/>
              <w:bottom w:val="single" w:sz="8" w:space="0" w:color="000000"/>
              <w:right w:val="nil"/>
            </w:tcBorders>
            <w:shd w:val="clear" w:color="auto" w:fill="FFFFFF"/>
            <w:vAlign w:val="center"/>
          </w:tcPr>
          <w:p w14:paraId="06BC39C0" w14:textId="77777777" w:rsidR="00FE2D6A" w:rsidRPr="00D84F54" w:rsidRDefault="00FE2D6A" w:rsidP="007B6697">
            <w:pPr>
              <w:pStyle w:val="StdTabelle"/>
              <w:keepLines/>
            </w:pPr>
          </w:p>
        </w:tc>
        <w:tc>
          <w:tcPr>
            <w:tcW w:w="1629" w:type="dxa"/>
            <w:tcBorders>
              <w:left w:val="nil"/>
              <w:bottom w:val="nil"/>
              <w:right w:val="nil"/>
            </w:tcBorders>
            <w:shd w:val="clear" w:color="auto" w:fill="FFFFFF"/>
          </w:tcPr>
          <w:p w14:paraId="7E003A96" w14:textId="77777777" w:rsidR="00FE2D6A" w:rsidRDefault="00FE2D6A" w:rsidP="007B6697">
            <w:pPr>
              <w:pStyle w:val="StdTabelle"/>
              <w:keepLines/>
            </w:pPr>
            <w:r w:rsidRPr="00C40C95">
              <w:t>beta</w:t>
            </w:r>
          </w:p>
        </w:tc>
        <w:tc>
          <w:tcPr>
            <w:tcW w:w="852" w:type="dxa"/>
            <w:tcBorders>
              <w:left w:val="nil"/>
              <w:bottom w:val="nil"/>
              <w:right w:val="nil"/>
            </w:tcBorders>
            <w:shd w:val="clear" w:color="auto" w:fill="FFFFFF"/>
          </w:tcPr>
          <w:p w14:paraId="69D48367" w14:textId="77777777" w:rsidR="00FE2D6A" w:rsidRPr="00D84F54" w:rsidRDefault="00FE2D6A" w:rsidP="007B6697">
            <w:pPr>
              <w:pStyle w:val="StdTabelle"/>
              <w:keepLines/>
              <w:jc w:val="center"/>
            </w:pPr>
            <w:r>
              <w:t xml:space="preserve">  </w:t>
            </w:r>
            <w:r w:rsidRPr="006540F2">
              <w:t>13</w:t>
            </w:r>
            <w:r>
              <w:t>.</w:t>
            </w:r>
            <w:r w:rsidRPr="006540F2">
              <w:t>415</w:t>
            </w:r>
          </w:p>
        </w:tc>
        <w:tc>
          <w:tcPr>
            <w:tcW w:w="992" w:type="dxa"/>
            <w:tcBorders>
              <w:left w:val="nil"/>
              <w:bottom w:val="nil"/>
              <w:right w:val="nil"/>
            </w:tcBorders>
            <w:shd w:val="clear" w:color="auto" w:fill="FFFFFF"/>
          </w:tcPr>
          <w:p w14:paraId="18C1EA73" w14:textId="77777777" w:rsidR="00FE2D6A" w:rsidRDefault="00FE2D6A" w:rsidP="007B6697">
            <w:pPr>
              <w:pStyle w:val="StdTabelle"/>
              <w:keepLines/>
              <w:jc w:val="center"/>
            </w:pPr>
            <w:r>
              <w:t xml:space="preserve"> </w:t>
            </w:r>
            <w:r w:rsidRPr="006540F2">
              <w:t>1</w:t>
            </w:r>
            <w:r>
              <w:t>.</w:t>
            </w:r>
            <w:r w:rsidRPr="006540F2">
              <w:t>830</w:t>
            </w:r>
          </w:p>
        </w:tc>
        <w:tc>
          <w:tcPr>
            <w:tcW w:w="1276" w:type="dxa"/>
            <w:tcBorders>
              <w:left w:val="nil"/>
              <w:bottom w:val="nil"/>
              <w:right w:val="nil"/>
            </w:tcBorders>
            <w:shd w:val="clear" w:color="auto" w:fill="FFFFFF"/>
          </w:tcPr>
          <w:p w14:paraId="624C040F" w14:textId="77777777" w:rsidR="00FE2D6A" w:rsidRPr="00D84F54" w:rsidRDefault="00FE2D6A" w:rsidP="007B6697">
            <w:pPr>
              <w:pStyle w:val="StdTabelle"/>
              <w:keepLines/>
              <w:jc w:val="center"/>
              <w:rPr>
                <w:rFonts w:cs="Times New Roman"/>
              </w:rPr>
            </w:pPr>
            <w:r>
              <w:t xml:space="preserve"> .</w:t>
            </w:r>
            <w:r w:rsidRPr="006540F2">
              <w:t>500</w:t>
            </w:r>
          </w:p>
        </w:tc>
        <w:tc>
          <w:tcPr>
            <w:tcW w:w="850" w:type="dxa"/>
            <w:tcBorders>
              <w:left w:val="nil"/>
              <w:bottom w:val="nil"/>
              <w:right w:val="nil"/>
            </w:tcBorders>
            <w:shd w:val="clear" w:color="auto" w:fill="FFFFFF"/>
          </w:tcPr>
          <w:p w14:paraId="19449BD4" w14:textId="77777777" w:rsidR="00FE2D6A" w:rsidRPr="00D84F54" w:rsidRDefault="00FE2D6A" w:rsidP="007B6697">
            <w:pPr>
              <w:pStyle w:val="StdTabelle"/>
              <w:keepLines/>
              <w:jc w:val="center"/>
            </w:pPr>
            <w:r>
              <w:t xml:space="preserve"> </w:t>
            </w:r>
            <w:r w:rsidRPr="006540F2">
              <w:t>7</w:t>
            </w:r>
            <w:r>
              <w:t>.</w:t>
            </w:r>
            <w:r w:rsidRPr="006540F2">
              <w:t>331</w:t>
            </w:r>
          </w:p>
        </w:tc>
        <w:tc>
          <w:tcPr>
            <w:tcW w:w="992" w:type="dxa"/>
            <w:tcBorders>
              <w:left w:val="nil"/>
              <w:bottom w:val="nil"/>
              <w:right w:val="nil"/>
            </w:tcBorders>
            <w:shd w:val="clear" w:color="auto" w:fill="FFFFFF"/>
          </w:tcPr>
          <w:p w14:paraId="781AC876" w14:textId="77777777" w:rsidR="00FE2D6A" w:rsidRPr="00D84F54" w:rsidRDefault="00FE2D6A" w:rsidP="007B6697">
            <w:pPr>
              <w:pStyle w:val="StdTabelle"/>
              <w:keepLines/>
              <w:jc w:val="center"/>
            </w:pPr>
            <w:r>
              <w:t>.</w:t>
            </w:r>
            <w:r w:rsidRPr="006540F2">
              <w:t>000</w:t>
            </w:r>
          </w:p>
        </w:tc>
        <w:tc>
          <w:tcPr>
            <w:tcW w:w="851" w:type="dxa"/>
            <w:tcBorders>
              <w:left w:val="nil"/>
              <w:bottom w:val="nil"/>
              <w:right w:val="nil"/>
            </w:tcBorders>
            <w:shd w:val="clear" w:color="auto" w:fill="FFFFFF"/>
          </w:tcPr>
          <w:p w14:paraId="36895CC4" w14:textId="77777777" w:rsidR="00FE2D6A" w:rsidRDefault="00FE2D6A" w:rsidP="007B6697">
            <w:pPr>
              <w:pStyle w:val="StdTabelle"/>
              <w:keepLines/>
              <w:jc w:val="center"/>
            </w:pPr>
            <w:r>
              <w:t xml:space="preserve">   </w:t>
            </w:r>
            <w:r w:rsidRPr="006540F2">
              <w:t>9</w:t>
            </w:r>
            <w:r>
              <w:t>.</w:t>
            </w:r>
            <w:r w:rsidRPr="006540F2">
              <w:t>734</w:t>
            </w:r>
          </w:p>
        </w:tc>
        <w:tc>
          <w:tcPr>
            <w:tcW w:w="850" w:type="dxa"/>
            <w:tcBorders>
              <w:left w:val="nil"/>
              <w:bottom w:val="nil"/>
              <w:right w:val="nil"/>
            </w:tcBorders>
            <w:shd w:val="clear" w:color="auto" w:fill="FFFFFF"/>
          </w:tcPr>
          <w:p w14:paraId="4EB89575" w14:textId="77777777" w:rsidR="00FE2D6A" w:rsidRPr="00D84F54" w:rsidRDefault="00FE2D6A" w:rsidP="007B6697">
            <w:pPr>
              <w:pStyle w:val="StdTabelle"/>
              <w:keepLines/>
              <w:jc w:val="center"/>
            </w:pPr>
            <w:r>
              <w:t xml:space="preserve"> </w:t>
            </w:r>
            <w:r w:rsidRPr="006540F2">
              <w:t>17</w:t>
            </w:r>
            <w:r>
              <w:t>.</w:t>
            </w:r>
            <w:r w:rsidRPr="006540F2">
              <w:t>097</w:t>
            </w:r>
          </w:p>
        </w:tc>
      </w:tr>
      <w:tr w:rsidR="00FE2D6A" w:rsidRPr="00D84F54" w14:paraId="03D59762" w14:textId="77777777" w:rsidTr="007B6697">
        <w:trPr>
          <w:cantSplit/>
        </w:trPr>
        <w:tc>
          <w:tcPr>
            <w:tcW w:w="780" w:type="dxa"/>
            <w:vMerge/>
            <w:tcBorders>
              <w:top w:val="single" w:sz="8" w:space="0" w:color="000000"/>
              <w:left w:val="nil"/>
              <w:bottom w:val="single" w:sz="8" w:space="0" w:color="000000"/>
              <w:right w:val="nil"/>
            </w:tcBorders>
            <w:shd w:val="clear" w:color="auto" w:fill="FFFFFF"/>
            <w:vAlign w:val="center"/>
          </w:tcPr>
          <w:p w14:paraId="37A63841" w14:textId="77777777" w:rsidR="00FE2D6A" w:rsidRPr="00D84F54" w:rsidRDefault="00FE2D6A" w:rsidP="007B6697">
            <w:pPr>
              <w:pStyle w:val="StdTabelle"/>
              <w:keepLines/>
            </w:pPr>
          </w:p>
        </w:tc>
        <w:tc>
          <w:tcPr>
            <w:tcW w:w="1629" w:type="dxa"/>
            <w:tcBorders>
              <w:top w:val="nil"/>
              <w:left w:val="nil"/>
              <w:bottom w:val="nil"/>
              <w:right w:val="nil"/>
            </w:tcBorders>
            <w:shd w:val="clear" w:color="auto" w:fill="FFFFFF"/>
          </w:tcPr>
          <w:p w14:paraId="7EC8E2A3" w14:textId="77777777" w:rsidR="00FE2D6A" w:rsidRPr="00D84F54" w:rsidRDefault="00FE2D6A" w:rsidP="007B6697">
            <w:pPr>
              <w:pStyle w:val="StdTabelle"/>
              <w:keepLines/>
            </w:pPr>
            <w:r w:rsidRPr="00C40C95">
              <w:t>theta</w:t>
            </w:r>
          </w:p>
        </w:tc>
        <w:tc>
          <w:tcPr>
            <w:tcW w:w="852" w:type="dxa"/>
            <w:tcBorders>
              <w:top w:val="nil"/>
              <w:left w:val="nil"/>
              <w:bottom w:val="nil"/>
              <w:right w:val="nil"/>
            </w:tcBorders>
            <w:shd w:val="clear" w:color="auto" w:fill="FFFFFF"/>
          </w:tcPr>
          <w:p w14:paraId="7BAB7CED" w14:textId="77777777" w:rsidR="00FE2D6A" w:rsidRPr="00D84F54" w:rsidRDefault="00FE2D6A" w:rsidP="007B6697">
            <w:pPr>
              <w:pStyle w:val="StdTabelle"/>
              <w:keepLines/>
              <w:jc w:val="center"/>
            </w:pPr>
            <w:r>
              <w:t xml:space="preserve">   </w:t>
            </w:r>
            <w:r w:rsidRPr="006540F2">
              <w:t>-1</w:t>
            </w:r>
            <w:r>
              <w:t>.</w:t>
            </w:r>
            <w:r w:rsidRPr="006540F2">
              <w:t>136</w:t>
            </w:r>
          </w:p>
        </w:tc>
        <w:tc>
          <w:tcPr>
            <w:tcW w:w="992" w:type="dxa"/>
            <w:tcBorders>
              <w:top w:val="nil"/>
              <w:left w:val="nil"/>
              <w:bottom w:val="nil"/>
              <w:right w:val="nil"/>
            </w:tcBorders>
            <w:shd w:val="clear" w:color="auto" w:fill="FFFFFF"/>
          </w:tcPr>
          <w:p w14:paraId="7CE477B8" w14:textId="77777777" w:rsidR="00FE2D6A" w:rsidRPr="00D84F54" w:rsidRDefault="00FE2D6A" w:rsidP="007B6697">
            <w:pPr>
              <w:pStyle w:val="StdTabelle"/>
              <w:keepLines/>
              <w:jc w:val="center"/>
            </w:pPr>
            <w:r>
              <w:t xml:space="preserve"> </w:t>
            </w:r>
            <w:r w:rsidRPr="006540F2">
              <w:t>2</w:t>
            </w:r>
            <w:r>
              <w:t>.</w:t>
            </w:r>
            <w:r w:rsidRPr="006540F2">
              <w:t>084</w:t>
            </w:r>
          </w:p>
        </w:tc>
        <w:tc>
          <w:tcPr>
            <w:tcW w:w="1276" w:type="dxa"/>
            <w:tcBorders>
              <w:top w:val="nil"/>
              <w:left w:val="nil"/>
              <w:bottom w:val="nil"/>
              <w:right w:val="nil"/>
            </w:tcBorders>
            <w:shd w:val="clear" w:color="auto" w:fill="FFFFFF"/>
          </w:tcPr>
          <w:p w14:paraId="63D1D623" w14:textId="77777777" w:rsidR="00FE2D6A" w:rsidRPr="00D84F54" w:rsidRDefault="00FE2D6A" w:rsidP="007B6697">
            <w:pPr>
              <w:pStyle w:val="StdTabelle"/>
              <w:keepLines/>
              <w:jc w:val="center"/>
            </w:pPr>
            <w:r w:rsidRPr="006540F2">
              <w:t>-</w:t>
            </w:r>
            <w:r>
              <w:t>.</w:t>
            </w:r>
            <w:r w:rsidRPr="006540F2">
              <w:t>031</w:t>
            </w:r>
          </w:p>
        </w:tc>
        <w:tc>
          <w:tcPr>
            <w:tcW w:w="850" w:type="dxa"/>
            <w:tcBorders>
              <w:top w:val="nil"/>
              <w:left w:val="nil"/>
              <w:bottom w:val="nil"/>
              <w:right w:val="nil"/>
            </w:tcBorders>
            <w:shd w:val="clear" w:color="auto" w:fill="FFFFFF"/>
          </w:tcPr>
          <w:p w14:paraId="0410E625" w14:textId="77777777" w:rsidR="00FE2D6A" w:rsidRPr="00D84F54" w:rsidRDefault="00FE2D6A" w:rsidP="007B6697">
            <w:pPr>
              <w:pStyle w:val="StdTabelle"/>
              <w:keepLines/>
              <w:jc w:val="center"/>
            </w:pPr>
            <w:r>
              <w:t xml:space="preserve">  </w:t>
            </w:r>
            <w:r w:rsidRPr="006540F2">
              <w:t>-</w:t>
            </w:r>
            <w:r>
              <w:t>.</w:t>
            </w:r>
            <w:r w:rsidRPr="006540F2">
              <w:t>545</w:t>
            </w:r>
          </w:p>
        </w:tc>
        <w:tc>
          <w:tcPr>
            <w:tcW w:w="992" w:type="dxa"/>
            <w:tcBorders>
              <w:top w:val="nil"/>
              <w:left w:val="nil"/>
              <w:bottom w:val="nil"/>
              <w:right w:val="nil"/>
            </w:tcBorders>
            <w:shd w:val="clear" w:color="auto" w:fill="FFFFFF"/>
          </w:tcPr>
          <w:p w14:paraId="1759BC5C" w14:textId="77777777" w:rsidR="00FE2D6A" w:rsidRPr="00D84F54" w:rsidRDefault="00FE2D6A" w:rsidP="007B6697">
            <w:pPr>
              <w:pStyle w:val="StdTabelle"/>
              <w:keepLines/>
              <w:jc w:val="center"/>
            </w:pPr>
            <w:r>
              <w:t>.</w:t>
            </w:r>
            <w:r w:rsidRPr="006540F2">
              <w:t>588</w:t>
            </w:r>
          </w:p>
        </w:tc>
        <w:tc>
          <w:tcPr>
            <w:tcW w:w="851" w:type="dxa"/>
            <w:tcBorders>
              <w:top w:val="nil"/>
              <w:left w:val="nil"/>
              <w:bottom w:val="nil"/>
              <w:right w:val="nil"/>
            </w:tcBorders>
            <w:shd w:val="clear" w:color="auto" w:fill="FFFFFF"/>
          </w:tcPr>
          <w:p w14:paraId="689BE19F" w14:textId="77777777" w:rsidR="00FE2D6A" w:rsidRPr="00D84F54" w:rsidRDefault="00FE2D6A" w:rsidP="007B6697">
            <w:pPr>
              <w:pStyle w:val="StdTabelle"/>
              <w:keepLines/>
              <w:jc w:val="center"/>
            </w:pPr>
            <w:r>
              <w:t xml:space="preserve"> </w:t>
            </w:r>
            <w:r w:rsidRPr="006540F2">
              <w:t>-5</w:t>
            </w:r>
            <w:r>
              <w:t>.</w:t>
            </w:r>
            <w:r w:rsidRPr="006540F2">
              <w:t>329</w:t>
            </w:r>
          </w:p>
        </w:tc>
        <w:tc>
          <w:tcPr>
            <w:tcW w:w="850" w:type="dxa"/>
            <w:tcBorders>
              <w:top w:val="nil"/>
              <w:left w:val="nil"/>
              <w:bottom w:val="nil"/>
              <w:right w:val="nil"/>
            </w:tcBorders>
            <w:shd w:val="clear" w:color="auto" w:fill="FFFFFF"/>
          </w:tcPr>
          <w:p w14:paraId="3F2B868D" w14:textId="77777777" w:rsidR="00FE2D6A" w:rsidRPr="00D84F54" w:rsidRDefault="00FE2D6A" w:rsidP="007B6697">
            <w:pPr>
              <w:pStyle w:val="StdTabelle"/>
              <w:keepLines/>
              <w:jc w:val="center"/>
            </w:pPr>
            <w:r>
              <w:t xml:space="preserve">   </w:t>
            </w:r>
            <w:r w:rsidRPr="006540F2">
              <w:t>3</w:t>
            </w:r>
            <w:r>
              <w:t>.</w:t>
            </w:r>
            <w:r w:rsidRPr="006540F2">
              <w:t>057</w:t>
            </w:r>
          </w:p>
        </w:tc>
      </w:tr>
      <w:tr w:rsidR="00FE2D6A" w:rsidRPr="00D84F54" w14:paraId="6CECA4D1" w14:textId="77777777" w:rsidTr="007B6697">
        <w:trPr>
          <w:cantSplit/>
        </w:trPr>
        <w:tc>
          <w:tcPr>
            <w:tcW w:w="780" w:type="dxa"/>
            <w:vMerge/>
            <w:tcBorders>
              <w:top w:val="single" w:sz="8" w:space="0" w:color="000000"/>
              <w:left w:val="nil"/>
              <w:bottom w:val="single" w:sz="8" w:space="0" w:color="000000"/>
              <w:right w:val="nil"/>
            </w:tcBorders>
            <w:shd w:val="clear" w:color="auto" w:fill="FFFFFF"/>
            <w:vAlign w:val="center"/>
          </w:tcPr>
          <w:p w14:paraId="341D3B02" w14:textId="77777777" w:rsidR="00FE2D6A" w:rsidRPr="00D84F54" w:rsidRDefault="00FE2D6A" w:rsidP="007B6697">
            <w:pPr>
              <w:pStyle w:val="StdTabelle"/>
              <w:keepLines/>
            </w:pPr>
          </w:p>
        </w:tc>
        <w:tc>
          <w:tcPr>
            <w:tcW w:w="1629" w:type="dxa"/>
            <w:tcBorders>
              <w:top w:val="nil"/>
              <w:left w:val="nil"/>
              <w:bottom w:val="single" w:sz="8" w:space="0" w:color="000000"/>
              <w:right w:val="nil"/>
            </w:tcBorders>
            <w:shd w:val="clear" w:color="auto" w:fill="FFFFFF"/>
          </w:tcPr>
          <w:p w14:paraId="606D7C3D" w14:textId="77777777" w:rsidR="00FE2D6A" w:rsidRPr="00D84F54" w:rsidRDefault="00FE2D6A" w:rsidP="007B6697">
            <w:pPr>
              <w:pStyle w:val="StdTabelle"/>
              <w:keepLines/>
            </w:pPr>
            <w:proofErr w:type="spellStart"/>
            <w:r w:rsidRPr="00C40C95">
              <w:t>Mean</w:t>
            </w:r>
            <w:r>
              <w:t>PD</w:t>
            </w:r>
            <w:proofErr w:type="spellEnd"/>
          </w:p>
        </w:tc>
        <w:tc>
          <w:tcPr>
            <w:tcW w:w="852" w:type="dxa"/>
            <w:tcBorders>
              <w:top w:val="nil"/>
              <w:left w:val="nil"/>
              <w:bottom w:val="single" w:sz="8" w:space="0" w:color="000000"/>
              <w:right w:val="nil"/>
            </w:tcBorders>
            <w:shd w:val="clear" w:color="auto" w:fill="FFFFFF"/>
          </w:tcPr>
          <w:p w14:paraId="6344190F" w14:textId="77777777" w:rsidR="00FE2D6A" w:rsidRPr="00D84F54" w:rsidRDefault="00FE2D6A" w:rsidP="007B6697">
            <w:pPr>
              <w:pStyle w:val="StdTabelle"/>
              <w:keepLines/>
              <w:jc w:val="center"/>
            </w:pPr>
            <w:r>
              <w:t xml:space="preserve">  </w:t>
            </w:r>
            <w:r w:rsidRPr="006540F2">
              <w:t>31</w:t>
            </w:r>
            <w:r>
              <w:t>.</w:t>
            </w:r>
            <w:r w:rsidRPr="006540F2">
              <w:t>475</w:t>
            </w:r>
          </w:p>
        </w:tc>
        <w:tc>
          <w:tcPr>
            <w:tcW w:w="992" w:type="dxa"/>
            <w:tcBorders>
              <w:top w:val="nil"/>
              <w:left w:val="nil"/>
              <w:bottom w:val="single" w:sz="8" w:space="0" w:color="000000"/>
              <w:right w:val="nil"/>
            </w:tcBorders>
            <w:shd w:val="clear" w:color="auto" w:fill="FFFFFF"/>
          </w:tcPr>
          <w:p w14:paraId="468239AD" w14:textId="77777777" w:rsidR="00FE2D6A" w:rsidRPr="00D84F54" w:rsidRDefault="00FE2D6A" w:rsidP="007B6697">
            <w:pPr>
              <w:pStyle w:val="StdTabelle"/>
              <w:keepLines/>
              <w:jc w:val="center"/>
            </w:pPr>
            <w:r>
              <w:t xml:space="preserve"> </w:t>
            </w:r>
            <w:r w:rsidRPr="006540F2">
              <w:t>4</w:t>
            </w:r>
            <w:r>
              <w:t>.</w:t>
            </w:r>
            <w:r w:rsidRPr="006540F2">
              <w:t>582</w:t>
            </w:r>
          </w:p>
        </w:tc>
        <w:tc>
          <w:tcPr>
            <w:tcW w:w="1276" w:type="dxa"/>
            <w:tcBorders>
              <w:top w:val="nil"/>
              <w:left w:val="nil"/>
              <w:bottom w:val="single" w:sz="8" w:space="0" w:color="000000"/>
              <w:right w:val="nil"/>
            </w:tcBorders>
            <w:shd w:val="clear" w:color="auto" w:fill="FFFFFF"/>
          </w:tcPr>
          <w:p w14:paraId="0CEB8AE7" w14:textId="77777777" w:rsidR="00FE2D6A" w:rsidRPr="00D84F54" w:rsidRDefault="00FE2D6A" w:rsidP="007B6697">
            <w:pPr>
              <w:pStyle w:val="StdTabelle"/>
              <w:keepLines/>
              <w:jc w:val="center"/>
            </w:pPr>
            <w:r>
              <w:t xml:space="preserve"> .</w:t>
            </w:r>
            <w:r w:rsidRPr="006540F2">
              <w:t>528</w:t>
            </w:r>
          </w:p>
        </w:tc>
        <w:tc>
          <w:tcPr>
            <w:tcW w:w="850" w:type="dxa"/>
            <w:tcBorders>
              <w:top w:val="nil"/>
              <w:left w:val="nil"/>
              <w:bottom w:val="single" w:sz="8" w:space="0" w:color="000000"/>
              <w:right w:val="nil"/>
            </w:tcBorders>
            <w:shd w:val="clear" w:color="auto" w:fill="FFFFFF"/>
          </w:tcPr>
          <w:p w14:paraId="433C665B" w14:textId="77777777" w:rsidR="00FE2D6A" w:rsidRPr="00D84F54" w:rsidRDefault="00FE2D6A" w:rsidP="007B6697">
            <w:pPr>
              <w:pStyle w:val="StdTabelle"/>
              <w:keepLines/>
              <w:jc w:val="center"/>
            </w:pPr>
            <w:r>
              <w:t xml:space="preserve"> </w:t>
            </w:r>
            <w:r w:rsidRPr="006540F2">
              <w:t>6</w:t>
            </w:r>
            <w:r>
              <w:t>.</w:t>
            </w:r>
            <w:r w:rsidRPr="006540F2">
              <w:t>870</w:t>
            </w:r>
          </w:p>
        </w:tc>
        <w:tc>
          <w:tcPr>
            <w:tcW w:w="992" w:type="dxa"/>
            <w:tcBorders>
              <w:top w:val="nil"/>
              <w:left w:val="nil"/>
              <w:bottom w:val="single" w:sz="8" w:space="0" w:color="000000"/>
              <w:right w:val="nil"/>
            </w:tcBorders>
            <w:shd w:val="clear" w:color="auto" w:fill="FFFFFF"/>
          </w:tcPr>
          <w:p w14:paraId="7F2F91DD" w14:textId="77777777" w:rsidR="00FE2D6A" w:rsidRPr="00D84F54" w:rsidRDefault="00FE2D6A" w:rsidP="007B6697">
            <w:pPr>
              <w:pStyle w:val="StdTabelle"/>
              <w:keepLines/>
              <w:jc w:val="center"/>
            </w:pPr>
            <w:r>
              <w:t>.</w:t>
            </w:r>
            <w:r w:rsidRPr="006540F2">
              <w:t>000</w:t>
            </w:r>
          </w:p>
        </w:tc>
        <w:tc>
          <w:tcPr>
            <w:tcW w:w="851" w:type="dxa"/>
            <w:tcBorders>
              <w:top w:val="nil"/>
              <w:left w:val="nil"/>
              <w:bottom w:val="single" w:sz="8" w:space="0" w:color="000000"/>
              <w:right w:val="nil"/>
            </w:tcBorders>
            <w:shd w:val="clear" w:color="auto" w:fill="FFFFFF"/>
          </w:tcPr>
          <w:p w14:paraId="5EFBBF33" w14:textId="77777777" w:rsidR="00FE2D6A" w:rsidRPr="00D84F54" w:rsidRDefault="00FE2D6A" w:rsidP="007B6697">
            <w:pPr>
              <w:pStyle w:val="StdTabelle"/>
              <w:keepLines/>
              <w:jc w:val="center"/>
            </w:pPr>
            <w:r w:rsidRPr="006540F2">
              <w:t>22</w:t>
            </w:r>
            <w:r>
              <w:t>.</w:t>
            </w:r>
            <w:r w:rsidRPr="006540F2">
              <w:t>258</w:t>
            </w:r>
          </w:p>
        </w:tc>
        <w:tc>
          <w:tcPr>
            <w:tcW w:w="850" w:type="dxa"/>
            <w:tcBorders>
              <w:top w:val="nil"/>
              <w:left w:val="nil"/>
              <w:bottom w:val="single" w:sz="8" w:space="0" w:color="000000"/>
              <w:right w:val="nil"/>
            </w:tcBorders>
            <w:shd w:val="clear" w:color="auto" w:fill="FFFFFF"/>
          </w:tcPr>
          <w:p w14:paraId="7AE2E15D" w14:textId="77777777" w:rsidR="00FE2D6A" w:rsidRPr="00D84F54" w:rsidRDefault="00FE2D6A" w:rsidP="007B6697">
            <w:pPr>
              <w:pStyle w:val="StdTabelle"/>
              <w:keepLines/>
              <w:jc w:val="center"/>
            </w:pPr>
            <w:r>
              <w:t xml:space="preserve">   </w:t>
            </w:r>
            <w:r w:rsidRPr="006540F2">
              <w:t>4</w:t>
            </w:r>
            <w:r>
              <w:t>.</w:t>
            </w:r>
            <w:r w:rsidRPr="006540F2">
              <w:t>692</w:t>
            </w:r>
          </w:p>
        </w:tc>
      </w:tr>
    </w:tbl>
    <w:p w14:paraId="4D7BE5D4" w14:textId="77777777" w:rsidR="00FE2D6A" w:rsidRDefault="00FE2D6A" w:rsidP="00FE2D6A">
      <w:pPr>
        <w:pStyle w:val="BeschrTabelle"/>
        <w:keepLines/>
        <w:rPr>
          <w:rFonts w:cs="Times New Roman"/>
          <w:szCs w:val="24"/>
          <w:lang w:val="en-US"/>
        </w:rPr>
      </w:pPr>
      <w:r w:rsidRPr="00AE6E56">
        <w:rPr>
          <w:rStyle w:val="BilduntertitelZchn"/>
        </w:rPr>
        <w:t>Table S</w:t>
      </w:r>
      <w:r w:rsidRPr="00AE6E56">
        <w:rPr>
          <w:rStyle w:val="BilduntertitelZchn"/>
          <w:iCs/>
        </w:rPr>
        <w:fldChar w:fldCharType="begin"/>
      </w:r>
      <w:r w:rsidRPr="00AE6E56">
        <w:rPr>
          <w:rStyle w:val="BilduntertitelZchn"/>
        </w:rPr>
        <w:instrText xml:space="preserve"> SEQ Table_S \* ARABIC </w:instrText>
      </w:r>
      <w:r w:rsidRPr="00AE6E56">
        <w:rPr>
          <w:rStyle w:val="BilduntertitelZchn"/>
          <w:iCs/>
        </w:rPr>
        <w:fldChar w:fldCharType="separate"/>
      </w:r>
      <w:r w:rsidRPr="00AE6E56">
        <w:rPr>
          <w:rStyle w:val="BilduntertitelZchn"/>
        </w:rPr>
        <w:t>7</w:t>
      </w:r>
      <w:r w:rsidRPr="00AE6E56">
        <w:rPr>
          <w:rStyle w:val="BilduntertitelZchn"/>
          <w:iCs/>
        </w:rPr>
        <w:fldChar w:fldCharType="end"/>
      </w:r>
      <w:r w:rsidRPr="00B40C04">
        <w:rPr>
          <w:rStyle w:val="BilderunterschriftBezeichnungZchn"/>
        </w:rPr>
        <w:t xml:space="preserve">  Linear Regression Coefficients. </w:t>
      </w:r>
      <w:r w:rsidRPr="00446B95">
        <w:t xml:space="preserve">CI = confidence interval; </w:t>
      </w:r>
      <w:r w:rsidRPr="00446B95">
        <w:rPr>
          <w:rStyle w:val="Hervorhebung"/>
          <w:lang w:val="en-US"/>
        </w:rPr>
        <w:t>LL</w:t>
      </w:r>
      <w:r w:rsidRPr="00446B95">
        <w:t xml:space="preserve"> = lower limit; </w:t>
      </w:r>
      <w:r w:rsidRPr="00446B95">
        <w:rPr>
          <w:rStyle w:val="Hervorhebung"/>
          <w:lang w:val="en-US"/>
        </w:rPr>
        <w:t>UL</w:t>
      </w:r>
      <w:r w:rsidRPr="00446B95">
        <w:t xml:space="preserve"> = upper limit</w:t>
      </w:r>
      <w:r>
        <w:t xml:space="preserve">; </w:t>
      </w:r>
      <w:proofErr w:type="spellStart"/>
      <w:r>
        <w:t>MeanPD</w:t>
      </w:r>
      <w:proofErr w:type="spellEnd"/>
      <w:r>
        <w:t xml:space="preserve"> = mean planning depth; alpha = </w:t>
      </w:r>
      <w:r>
        <w:rPr>
          <w:lang w:val="en-US"/>
        </w:rPr>
        <w:t>learning rate, beta = inverse temperature; theta = response bias</w:t>
      </w:r>
      <w:r w:rsidRPr="00AE6E56">
        <w:rPr>
          <w:lang w:val="en-US"/>
        </w:rPr>
        <w:t>.</w:t>
      </w:r>
      <w:r>
        <w:rPr>
          <w:rFonts w:cs="Times New Roman"/>
          <w:szCs w:val="24"/>
          <w:lang w:val="en-US"/>
        </w:rPr>
        <w:br w:type="page"/>
      </w:r>
    </w:p>
    <w:p w14:paraId="252CD241" w14:textId="77777777" w:rsidR="00FE2D6A" w:rsidRDefault="00FE2D6A" w:rsidP="00FE2D6A">
      <w:pPr>
        <w:autoSpaceDE w:val="0"/>
        <w:autoSpaceDN w:val="0"/>
        <w:adjustRightInd w:val="0"/>
        <w:spacing w:line="240" w:lineRule="auto"/>
        <w:ind w:firstLine="0"/>
        <w:contextualSpacing w:val="0"/>
        <w:jc w:val="left"/>
        <w:rPr>
          <w:rFonts w:cs="Times New Roman"/>
          <w:szCs w:val="24"/>
        </w:rPr>
      </w:pPr>
      <w:r>
        <w:rPr>
          <w:rFonts w:cs="Times New Roman"/>
          <w:noProof/>
          <w:szCs w:val="24"/>
        </w:rPr>
        <w:lastRenderedPageBreak/>
        <w:drawing>
          <wp:inline distT="0" distB="0" distL="0" distR="0" wp14:anchorId="4B490248" wp14:editId="4AE9639D">
            <wp:extent cx="5029583" cy="3640238"/>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34927" cy="3644105"/>
                    </a:xfrm>
                    <a:prstGeom prst="rect">
                      <a:avLst/>
                    </a:prstGeom>
                    <a:noFill/>
                    <a:ln>
                      <a:noFill/>
                    </a:ln>
                  </pic:spPr>
                </pic:pic>
              </a:graphicData>
            </a:graphic>
          </wp:inline>
        </w:drawing>
      </w:r>
    </w:p>
    <w:p w14:paraId="438AD218" w14:textId="77777777" w:rsidR="00FE2D6A" w:rsidRPr="005B3ABD" w:rsidRDefault="00FE2D6A" w:rsidP="00FE2D6A">
      <w:pPr>
        <w:pStyle w:val="Bildtitel"/>
        <w:rPr>
          <w:rStyle w:val="BilduntertitelZchn"/>
          <w:b w:val="0"/>
          <w:color w:val="auto"/>
        </w:rPr>
      </w:pPr>
      <w:r w:rsidRPr="00AE6E56">
        <w:rPr>
          <w:rStyle w:val="BilduntertitelZchn"/>
        </w:rPr>
        <w:t>Figure S</w:t>
      </w:r>
      <w:r w:rsidRPr="00AE6E56">
        <w:rPr>
          <w:rStyle w:val="BilduntertitelZchn"/>
          <w:iCs/>
        </w:rPr>
        <w:fldChar w:fldCharType="begin"/>
      </w:r>
      <w:r w:rsidRPr="00AE6E56">
        <w:rPr>
          <w:rStyle w:val="BilduntertitelZchn"/>
        </w:rPr>
        <w:instrText xml:space="preserve"> SEQ Figure_S \* ARABIC </w:instrText>
      </w:r>
      <w:r w:rsidRPr="00AE6E56">
        <w:rPr>
          <w:rStyle w:val="BilduntertitelZchn"/>
          <w:iCs/>
        </w:rPr>
        <w:fldChar w:fldCharType="separate"/>
      </w:r>
      <w:r w:rsidRPr="00AE6E56">
        <w:rPr>
          <w:rStyle w:val="BilduntertitelZchn"/>
        </w:rPr>
        <w:t>9</w:t>
      </w:r>
      <w:r w:rsidRPr="00AE6E56">
        <w:rPr>
          <w:rStyle w:val="BilduntertitelZchn"/>
          <w:iCs/>
        </w:rPr>
        <w:fldChar w:fldCharType="end"/>
      </w:r>
      <w:r w:rsidRPr="00B40C04">
        <w:rPr>
          <w:rStyle w:val="BilderunterschriftBezeichnungZchn"/>
        </w:rPr>
        <w:t xml:space="preserve">  Linear Regression Model Residual Plot. </w:t>
      </w:r>
      <w:r w:rsidRPr="004236E1">
        <w:rPr>
          <w:rStyle w:val="BeschriftungZchn"/>
        </w:rPr>
        <w:t xml:space="preserve">Scatterplot of residuals against predictive values of the linear </w:t>
      </w:r>
      <w:r>
        <w:rPr>
          <w:rStyle w:val="BeschriftungZchn"/>
        </w:rPr>
        <w:t>regression of</w:t>
      </w:r>
      <w:r w:rsidRPr="004236E1">
        <w:rPr>
          <w:rStyle w:val="BeschriftungZchn"/>
        </w:rPr>
        <w:t xml:space="preserve"> </w:t>
      </w:r>
      <w:r>
        <w:rPr>
          <w:rStyle w:val="BeschriftungZchn"/>
        </w:rPr>
        <w:t>performance in the Space Adventure Task</w:t>
      </w:r>
      <w:r w:rsidRPr="004236E1">
        <w:rPr>
          <w:rStyle w:val="BeschriftungZchn"/>
        </w:rPr>
        <w:t xml:space="preserve">. </w:t>
      </w:r>
      <w:r>
        <w:rPr>
          <w:rStyle w:val="BeschriftungZchn"/>
        </w:rPr>
        <w:t>There is no indication for a violation of the h</w:t>
      </w:r>
      <w:r w:rsidRPr="004236E1">
        <w:rPr>
          <w:rStyle w:val="BeschriftungZchn"/>
        </w:rPr>
        <w:t>omoscedasticity</w:t>
      </w:r>
      <w:r>
        <w:rPr>
          <w:rStyle w:val="BeschriftungZchn"/>
        </w:rPr>
        <w:t xml:space="preserve"> assumption of residuals.</w:t>
      </w:r>
      <w:r w:rsidRPr="00C237B8">
        <w:rPr>
          <w:rStyle w:val="BilduntertitelZchn"/>
        </w:rPr>
        <w:br w:type="page"/>
      </w:r>
    </w:p>
    <w:p w14:paraId="3FAAAB53" w14:textId="77777777" w:rsidR="00FE2D6A" w:rsidRDefault="00FE2D6A" w:rsidP="00FE2D6A">
      <w:pPr>
        <w:autoSpaceDE w:val="0"/>
        <w:autoSpaceDN w:val="0"/>
        <w:adjustRightInd w:val="0"/>
        <w:spacing w:line="240" w:lineRule="auto"/>
        <w:ind w:firstLine="0"/>
        <w:contextualSpacing w:val="0"/>
        <w:jc w:val="left"/>
        <w:rPr>
          <w:rFonts w:cs="Times New Roman"/>
          <w:szCs w:val="24"/>
        </w:rPr>
      </w:pPr>
      <w:r>
        <w:rPr>
          <w:rFonts w:cs="Times New Roman"/>
          <w:noProof/>
          <w:szCs w:val="24"/>
        </w:rPr>
        <w:lastRenderedPageBreak/>
        <w:drawing>
          <wp:inline distT="0" distB="0" distL="0" distR="0" wp14:anchorId="769F679B" wp14:editId="5C56A2E3">
            <wp:extent cx="4364788" cy="3628663"/>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71709" cy="3634417"/>
                    </a:xfrm>
                    <a:prstGeom prst="rect">
                      <a:avLst/>
                    </a:prstGeom>
                    <a:noFill/>
                    <a:ln>
                      <a:noFill/>
                    </a:ln>
                  </pic:spPr>
                </pic:pic>
              </a:graphicData>
            </a:graphic>
          </wp:inline>
        </w:drawing>
      </w:r>
    </w:p>
    <w:p w14:paraId="117B695F" w14:textId="77777777" w:rsidR="00FE2D6A" w:rsidRPr="00767996" w:rsidRDefault="00FE2D6A" w:rsidP="00FE2D6A">
      <w:pPr>
        <w:pStyle w:val="Bildtitel"/>
      </w:pPr>
      <w:r w:rsidRPr="00AE6E56">
        <w:rPr>
          <w:rStyle w:val="BilduntertitelZchn"/>
        </w:rPr>
        <w:t>Figure S</w:t>
      </w:r>
      <w:r w:rsidRPr="00AE6E56">
        <w:rPr>
          <w:rStyle w:val="BilduntertitelZchn"/>
        </w:rPr>
        <w:fldChar w:fldCharType="begin"/>
      </w:r>
      <w:r w:rsidRPr="00AE6E56">
        <w:rPr>
          <w:rStyle w:val="BilduntertitelZchn"/>
        </w:rPr>
        <w:instrText xml:space="preserve"> SEQ Figure_S \* ARABIC </w:instrText>
      </w:r>
      <w:r w:rsidRPr="00AE6E56">
        <w:rPr>
          <w:rStyle w:val="BilduntertitelZchn"/>
        </w:rPr>
        <w:fldChar w:fldCharType="separate"/>
      </w:r>
      <w:r w:rsidRPr="00AE6E56">
        <w:rPr>
          <w:rStyle w:val="BilduntertitelZchn"/>
        </w:rPr>
        <w:t>10</w:t>
      </w:r>
      <w:r w:rsidRPr="00AE6E56">
        <w:rPr>
          <w:rStyle w:val="BilduntertitelZchn"/>
        </w:rPr>
        <w:fldChar w:fldCharType="end"/>
      </w:r>
      <w:r w:rsidRPr="00B40C04">
        <w:rPr>
          <w:rStyle w:val="BilderunterschriftBezeichnungZchn"/>
        </w:rPr>
        <w:t xml:space="preserve">  Linear Regression Model Histogram of Residuals.</w:t>
      </w:r>
      <w:r>
        <w:t xml:space="preserve"> </w:t>
      </w:r>
      <w:r>
        <w:rPr>
          <w:rStyle w:val="BeschriftungZchn"/>
        </w:rPr>
        <w:t xml:space="preserve"> T</w:t>
      </w:r>
      <w:r w:rsidRPr="004236E1">
        <w:rPr>
          <w:rStyle w:val="BeschriftungZchn"/>
        </w:rPr>
        <w:t>h</w:t>
      </w:r>
      <w:r>
        <w:rPr>
          <w:rStyle w:val="BeschriftungZchn"/>
        </w:rPr>
        <w:t xml:space="preserve">e plots </w:t>
      </w:r>
      <w:proofErr w:type="gramStart"/>
      <w:r>
        <w:rPr>
          <w:rStyle w:val="BeschriftungZchn"/>
        </w:rPr>
        <w:t>shows</w:t>
      </w:r>
      <w:proofErr w:type="gramEnd"/>
      <w:r>
        <w:rPr>
          <w:rStyle w:val="BeschriftungZchn"/>
        </w:rPr>
        <w:t xml:space="preserve"> the h</w:t>
      </w:r>
      <w:r w:rsidRPr="004236E1">
        <w:rPr>
          <w:rStyle w:val="BeschriftungZchn"/>
        </w:rPr>
        <w:t xml:space="preserve">istogram of residuals of the linear </w:t>
      </w:r>
      <w:r>
        <w:rPr>
          <w:rStyle w:val="BeschriftungZchn"/>
        </w:rPr>
        <w:t xml:space="preserve">regression of performance in the Space Adventure Task. The plot shows all residuals, </w:t>
      </w:r>
      <w:proofErr w:type="gramStart"/>
      <w:r>
        <w:rPr>
          <w:rStyle w:val="BeschriftungZchn"/>
        </w:rPr>
        <w:t>i.e.</w:t>
      </w:r>
      <w:proofErr w:type="gramEnd"/>
      <w:r>
        <w:rPr>
          <w:rStyle w:val="BeschriftungZchn"/>
        </w:rPr>
        <w:t xml:space="preserve"> for both groups. The fitted normal curve in black shows that residuals are approximately normally distributed</w:t>
      </w:r>
    </w:p>
    <w:p w14:paraId="4686094C" w14:textId="77777777" w:rsidR="00FE2D6A" w:rsidRPr="00B40C04" w:rsidRDefault="00FE2D6A" w:rsidP="00FE2D6A">
      <w:pPr>
        <w:autoSpaceDE w:val="0"/>
        <w:autoSpaceDN w:val="0"/>
        <w:adjustRightInd w:val="0"/>
        <w:spacing w:line="240" w:lineRule="auto"/>
        <w:ind w:firstLine="0"/>
        <w:contextualSpacing w:val="0"/>
        <w:jc w:val="left"/>
        <w:rPr>
          <w:rFonts w:cs="Times New Roman"/>
          <w:szCs w:val="24"/>
          <w:lang w:val="en-US"/>
        </w:rPr>
      </w:pPr>
    </w:p>
    <w:p w14:paraId="1F1F93C2" w14:textId="77777777" w:rsidR="00FE2D6A" w:rsidRPr="00B40C04" w:rsidRDefault="00FE2D6A" w:rsidP="00FE2D6A">
      <w:pPr>
        <w:autoSpaceDE w:val="0"/>
        <w:autoSpaceDN w:val="0"/>
        <w:adjustRightInd w:val="0"/>
        <w:spacing w:line="240" w:lineRule="auto"/>
        <w:ind w:firstLine="0"/>
        <w:contextualSpacing w:val="0"/>
        <w:jc w:val="left"/>
        <w:rPr>
          <w:rFonts w:cs="Times New Roman"/>
          <w:szCs w:val="24"/>
          <w:lang w:val="en-US"/>
        </w:rPr>
      </w:pPr>
    </w:p>
    <w:p w14:paraId="19744994" w14:textId="77777777" w:rsidR="00FE2D6A" w:rsidRPr="00767996" w:rsidRDefault="00FE2D6A" w:rsidP="00FE2D6A">
      <w:pPr>
        <w:pStyle w:val="Bildtitel"/>
        <w:keepNext w:val="0"/>
      </w:pPr>
    </w:p>
    <w:p w14:paraId="1D376CEA" w14:textId="77777777" w:rsidR="00FE2D6A" w:rsidRDefault="00FE2D6A" w:rsidP="00FE2D6A">
      <w:pPr>
        <w:autoSpaceDE w:val="0"/>
        <w:autoSpaceDN w:val="0"/>
        <w:adjustRightInd w:val="0"/>
        <w:spacing w:line="240" w:lineRule="auto"/>
        <w:ind w:firstLine="0"/>
        <w:contextualSpacing w:val="0"/>
        <w:jc w:val="left"/>
        <w:rPr>
          <w:rFonts w:cs="Times New Roman"/>
          <w:szCs w:val="24"/>
        </w:rPr>
      </w:pPr>
      <w:r>
        <w:rPr>
          <w:rFonts w:cs="Times New Roman"/>
          <w:noProof/>
          <w:szCs w:val="24"/>
        </w:rPr>
        <w:drawing>
          <wp:inline distT="0" distB="0" distL="0" distR="0" wp14:anchorId="02B3C8CB" wp14:editId="462ABD8E">
            <wp:extent cx="3599317" cy="3582996"/>
            <wp:effectExtent l="0" t="0" r="127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9">
                      <a:extLst>
                        <a:ext uri="{28A0092B-C50C-407E-A947-70E740481C1C}">
                          <a14:useLocalDpi xmlns:a14="http://schemas.microsoft.com/office/drawing/2010/main" val="0"/>
                        </a:ext>
                      </a:extLst>
                    </a:blip>
                    <a:srcRect l="20094" r="17420"/>
                    <a:stretch/>
                  </pic:blipFill>
                  <pic:spPr bwMode="auto">
                    <a:xfrm>
                      <a:off x="0" y="0"/>
                      <a:ext cx="3599627" cy="3583305"/>
                    </a:xfrm>
                    <a:prstGeom prst="rect">
                      <a:avLst/>
                    </a:prstGeom>
                    <a:noFill/>
                    <a:ln>
                      <a:noFill/>
                    </a:ln>
                    <a:extLst>
                      <a:ext uri="{53640926-AAD7-44D8-BBD7-CCE9431645EC}">
                        <a14:shadowObscured xmlns:a14="http://schemas.microsoft.com/office/drawing/2010/main"/>
                      </a:ext>
                    </a:extLst>
                  </pic:spPr>
                </pic:pic>
              </a:graphicData>
            </a:graphic>
          </wp:inline>
        </w:drawing>
      </w:r>
    </w:p>
    <w:p w14:paraId="7259FEAF" w14:textId="77777777" w:rsidR="00FE2D6A" w:rsidRDefault="00FE2D6A" w:rsidP="00FE2D6A">
      <w:pPr>
        <w:keepLines/>
        <w:autoSpaceDE w:val="0"/>
        <w:autoSpaceDN w:val="0"/>
        <w:adjustRightInd w:val="0"/>
        <w:spacing w:line="240" w:lineRule="auto"/>
        <w:ind w:firstLine="0"/>
        <w:contextualSpacing w:val="0"/>
        <w:jc w:val="left"/>
        <w:rPr>
          <w:rFonts w:cs="Times New Roman"/>
          <w:szCs w:val="24"/>
          <w:lang w:val="en-US"/>
        </w:rPr>
      </w:pPr>
      <w:r w:rsidRPr="00B40C04">
        <w:rPr>
          <w:rStyle w:val="BilduntertitelZchn"/>
          <w:lang w:val="en-US"/>
        </w:rPr>
        <w:t>Figure S</w:t>
      </w:r>
      <w:r w:rsidRPr="00AE6E56">
        <w:rPr>
          <w:rStyle w:val="BilduntertitelZchn"/>
        </w:rPr>
        <w:fldChar w:fldCharType="begin"/>
      </w:r>
      <w:r w:rsidRPr="00B40C04">
        <w:rPr>
          <w:rStyle w:val="BilduntertitelZchn"/>
          <w:lang w:val="en-US"/>
        </w:rPr>
        <w:instrText xml:space="preserve"> SEQ Figure_S \* ARABIC </w:instrText>
      </w:r>
      <w:r w:rsidRPr="00AE6E56">
        <w:rPr>
          <w:rStyle w:val="BilduntertitelZchn"/>
        </w:rPr>
        <w:fldChar w:fldCharType="separate"/>
      </w:r>
      <w:r w:rsidRPr="00B40C04">
        <w:rPr>
          <w:rStyle w:val="BilduntertitelZchn"/>
          <w:lang w:val="en-US"/>
        </w:rPr>
        <w:t>11</w:t>
      </w:r>
      <w:r w:rsidRPr="00AE6E56">
        <w:rPr>
          <w:rStyle w:val="BilduntertitelZchn"/>
        </w:rPr>
        <w:fldChar w:fldCharType="end"/>
      </w:r>
      <w:r w:rsidRPr="00B40C04">
        <w:rPr>
          <w:rStyle w:val="BilderunterschriftBezeichnungZchn"/>
        </w:rPr>
        <w:t xml:space="preserve">  Linear Regression Model Normal P-P Plot of Residuals.</w:t>
      </w:r>
      <w:r w:rsidRPr="00445C2B">
        <w:rPr>
          <w:rStyle w:val="BeschriftungZchn"/>
          <w:lang w:val="en-US"/>
        </w:rPr>
        <w:t xml:space="preserve"> </w:t>
      </w:r>
      <w:r w:rsidRPr="00B40C04">
        <w:rPr>
          <w:rStyle w:val="BeschriftungZchn"/>
          <w:lang w:val="en-US"/>
        </w:rPr>
        <w:t xml:space="preserve">This graph illustrates deviance of residuals of the linear regression model of </w:t>
      </w:r>
      <w:r>
        <w:rPr>
          <w:rStyle w:val="BeschriftungZchn"/>
          <w:lang w:val="en-US"/>
        </w:rPr>
        <w:t>performance in the Space Adventure Task</w:t>
      </w:r>
      <w:r w:rsidRPr="00B40C04">
        <w:rPr>
          <w:rStyle w:val="BeschriftungZchn"/>
          <w:lang w:val="en-US"/>
        </w:rPr>
        <w:t xml:space="preserve"> from normality (black line). It plots cumulative probabilities of model residuals (x-axis) </w:t>
      </w:r>
      <w:proofErr w:type="spellStart"/>
      <w:r w:rsidRPr="00B40C04">
        <w:rPr>
          <w:rStyle w:val="BeschriftungZchn"/>
          <w:lang w:val="en-US"/>
        </w:rPr>
        <w:t>againt</w:t>
      </w:r>
      <w:proofErr w:type="spellEnd"/>
      <w:r w:rsidRPr="00B40C04">
        <w:rPr>
          <w:rStyle w:val="BeschriftungZchn"/>
          <w:lang w:val="en-US"/>
        </w:rPr>
        <w:t xml:space="preserve"> expected normal cumulative probabilities (y-axis). There </w:t>
      </w:r>
      <w:r>
        <w:rPr>
          <w:rStyle w:val="BeschriftungZchn"/>
          <w:lang w:val="en-US"/>
        </w:rPr>
        <w:t>is</w:t>
      </w:r>
      <w:r w:rsidRPr="00B40C04">
        <w:rPr>
          <w:rStyle w:val="BeschriftungZchn"/>
          <w:lang w:val="en-US"/>
        </w:rPr>
        <w:t xml:space="preserve"> no indicat</w:t>
      </w:r>
      <w:r>
        <w:rPr>
          <w:rStyle w:val="BeschriftungZchn"/>
          <w:lang w:val="en-US"/>
        </w:rPr>
        <w:t>ion</w:t>
      </w:r>
      <w:r w:rsidRPr="00B40C04">
        <w:rPr>
          <w:rStyle w:val="BeschriftungZchn"/>
          <w:lang w:val="en-US"/>
        </w:rPr>
        <w:t xml:space="preserve"> for a violation of the normality assumption of residuals.</w:t>
      </w:r>
    </w:p>
    <w:p w14:paraId="6F1542CB" w14:textId="77777777" w:rsidR="002E6DA0" w:rsidRPr="00FE2D6A" w:rsidRDefault="002E6DA0">
      <w:pPr>
        <w:rPr>
          <w:lang w:val="en-US"/>
        </w:rPr>
      </w:pPr>
    </w:p>
    <w:sectPr w:rsidR="002E6DA0" w:rsidRPr="00FE2D6A" w:rsidSect="00E86CE4">
      <w:footerReference w:type="default" r:id="rId20"/>
      <w:pgSz w:w="11906" w:h="16838"/>
      <w:pgMar w:top="1417" w:right="1417" w:bottom="1134" w:left="1417" w:header="708" w:footer="708" w:gutter="0"/>
      <w:pgNumType w:fmt="low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E543C" w14:textId="77777777" w:rsidR="00DC5A33" w:rsidRDefault="00DC5A33" w:rsidP="00DC5A33">
      <w:pPr>
        <w:spacing w:line="240" w:lineRule="auto"/>
      </w:pPr>
      <w:r>
        <w:separator/>
      </w:r>
    </w:p>
  </w:endnote>
  <w:endnote w:type="continuationSeparator" w:id="0">
    <w:p w14:paraId="5F1AE936" w14:textId="77777777" w:rsidR="00DC5A33" w:rsidRDefault="00DC5A33" w:rsidP="00DC5A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5948908"/>
      <w:docPartObj>
        <w:docPartGallery w:val="Page Numbers (Bottom of Page)"/>
        <w:docPartUnique/>
      </w:docPartObj>
    </w:sdtPr>
    <w:sdtContent>
      <w:p w14:paraId="21690D3C" w14:textId="298637C1" w:rsidR="00DC5A33" w:rsidRDefault="00DC5A33">
        <w:pPr>
          <w:pStyle w:val="Fuzeile"/>
          <w:jc w:val="right"/>
        </w:pPr>
        <w:r>
          <w:fldChar w:fldCharType="begin"/>
        </w:r>
        <w:r>
          <w:instrText>PAGE   \* MERGEFORMAT</w:instrText>
        </w:r>
        <w:r>
          <w:fldChar w:fldCharType="separate"/>
        </w:r>
        <w:r>
          <w:t>2</w:t>
        </w:r>
        <w:r>
          <w:fldChar w:fldCharType="end"/>
        </w:r>
      </w:p>
    </w:sdtContent>
  </w:sdt>
  <w:p w14:paraId="034C7EF9" w14:textId="77777777" w:rsidR="00DC5A33" w:rsidRDefault="00DC5A3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7167A" w14:textId="77777777" w:rsidR="00DC5A33" w:rsidRDefault="00DC5A33" w:rsidP="00DC5A33">
      <w:pPr>
        <w:spacing w:line="240" w:lineRule="auto"/>
      </w:pPr>
      <w:r>
        <w:separator/>
      </w:r>
    </w:p>
  </w:footnote>
  <w:footnote w:type="continuationSeparator" w:id="0">
    <w:p w14:paraId="067077F1" w14:textId="77777777" w:rsidR="00DC5A33" w:rsidRDefault="00DC5A33" w:rsidP="00DC5A3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D5D77"/>
    <w:multiLevelType w:val="hybridMultilevel"/>
    <w:tmpl w:val="356861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AE4167F"/>
    <w:multiLevelType w:val="hybridMultilevel"/>
    <w:tmpl w:val="B77245EC"/>
    <w:lvl w:ilvl="0" w:tplc="47B69E4E">
      <w:start w:val="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E484427"/>
    <w:multiLevelType w:val="hybridMultilevel"/>
    <w:tmpl w:val="98ACAEC8"/>
    <w:lvl w:ilvl="0" w:tplc="1A244244">
      <w:start w:val="1"/>
      <w:numFmt w:val="lowerLetter"/>
      <w:lvlText w:val="%1)"/>
      <w:lvlJc w:val="left"/>
      <w:pPr>
        <w:ind w:left="340" w:hanging="34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F830335"/>
    <w:multiLevelType w:val="hybridMultilevel"/>
    <w:tmpl w:val="64325016"/>
    <w:lvl w:ilvl="0" w:tplc="EDFCA2B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79636BC"/>
    <w:multiLevelType w:val="hybridMultilevel"/>
    <w:tmpl w:val="6BAAB5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0C0555F"/>
    <w:multiLevelType w:val="hybridMultilevel"/>
    <w:tmpl w:val="984AB8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DE106DB"/>
    <w:multiLevelType w:val="hybridMultilevel"/>
    <w:tmpl w:val="58A2D7DC"/>
    <w:lvl w:ilvl="0" w:tplc="36AE2A8A">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43A07A8"/>
    <w:multiLevelType w:val="hybridMultilevel"/>
    <w:tmpl w:val="DD0E0DE2"/>
    <w:lvl w:ilvl="0" w:tplc="181E983C">
      <w:start w:val="3"/>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58A69E7"/>
    <w:multiLevelType w:val="hybridMultilevel"/>
    <w:tmpl w:val="975C1B68"/>
    <w:lvl w:ilvl="0" w:tplc="C0AE44F4">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009078F"/>
    <w:multiLevelType w:val="hybridMultilevel"/>
    <w:tmpl w:val="5C7EE7B4"/>
    <w:lvl w:ilvl="0" w:tplc="04070003">
      <w:start w:val="1"/>
      <w:numFmt w:val="bullet"/>
      <w:lvlText w:val="o"/>
      <w:lvlJc w:val="left"/>
      <w:pPr>
        <w:ind w:left="3600" w:hanging="360"/>
      </w:pPr>
      <w:rPr>
        <w:rFonts w:ascii="Courier New" w:hAnsi="Courier New" w:cs="Courier New" w:hint="default"/>
      </w:rPr>
    </w:lvl>
    <w:lvl w:ilvl="1" w:tplc="04070003" w:tentative="1">
      <w:start w:val="1"/>
      <w:numFmt w:val="bullet"/>
      <w:lvlText w:val="o"/>
      <w:lvlJc w:val="left"/>
      <w:pPr>
        <w:ind w:left="4320" w:hanging="360"/>
      </w:pPr>
      <w:rPr>
        <w:rFonts w:ascii="Courier New" w:hAnsi="Courier New" w:cs="Courier New" w:hint="default"/>
      </w:rPr>
    </w:lvl>
    <w:lvl w:ilvl="2" w:tplc="04070005" w:tentative="1">
      <w:start w:val="1"/>
      <w:numFmt w:val="bullet"/>
      <w:lvlText w:val=""/>
      <w:lvlJc w:val="left"/>
      <w:pPr>
        <w:ind w:left="5040" w:hanging="360"/>
      </w:pPr>
      <w:rPr>
        <w:rFonts w:ascii="Wingdings" w:hAnsi="Wingdings" w:hint="default"/>
      </w:rPr>
    </w:lvl>
    <w:lvl w:ilvl="3" w:tplc="04070001" w:tentative="1">
      <w:start w:val="1"/>
      <w:numFmt w:val="bullet"/>
      <w:lvlText w:val=""/>
      <w:lvlJc w:val="left"/>
      <w:pPr>
        <w:ind w:left="5760" w:hanging="360"/>
      </w:pPr>
      <w:rPr>
        <w:rFonts w:ascii="Symbol" w:hAnsi="Symbol" w:hint="default"/>
      </w:rPr>
    </w:lvl>
    <w:lvl w:ilvl="4" w:tplc="04070003" w:tentative="1">
      <w:start w:val="1"/>
      <w:numFmt w:val="bullet"/>
      <w:lvlText w:val="o"/>
      <w:lvlJc w:val="left"/>
      <w:pPr>
        <w:ind w:left="6480" w:hanging="360"/>
      </w:pPr>
      <w:rPr>
        <w:rFonts w:ascii="Courier New" w:hAnsi="Courier New" w:cs="Courier New" w:hint="default"/>
      </w:rPr>
    </w:lvl>
    <w:lvl w:ilvl="5" w:tplc="04070005" w:tentative="1">
      <w:start w:val="1"/>
      <w:numFmt w:val="bullet"/>
      <w:lvlText w:val=""/>
      <w:lvlJc w:val="left"/>
      <w:pPr>
        <w:ind w:left="7200" w:hanging="360"/>
      </w:pPr>
      <w:rPr>
        <w:rFonts w:ascii="Wingdings" w:hAnsi="Wingdings" w:hint="default"/>
      </w:rPr>
    </w:lvl>
    <w:lvl w:ilvl="6" w:tplc="04070001" w:tentative="1">
      <w:start w:val="1"/>
      <w:numFmt w:val="bullet"/>
      <w:lvlText w:val=""/>
      <w:lvlJc w:val="left"/>
      <w:pPr>
        <w:ind w:left="7920" w:hanging="360"/>
      </w:pPr>
      <w:rPr>
        <w:rFonts w:ascii="Symbol" w:hAnsi="Symbol" w:hint="default"/>
      </w:rPr>
    </w:lvl>
    <w:lvl w:ilvl="7" w:tplc="04070003" w:tentative="1">
      <w:start w:val="1"/>
      <w:numFmt w:val="bullet"/>
      <w:lvlText w:val="o"/>
      <w:lvlJc w:val="left"/>
      <w:pPr>
        <w:ind w:left="8640" w:hanging="360"/>
      </w:pPr>
      <w:rPr>
        <w:rFonts w:ascii="Courier New" w:hAnsi="Courier New" w:cs="Courier New" w:hint="default"/>
      </w:rPr>
    </w:lvl>
    <w:lvl w:ilvl="8" w:tplc="04070005" w:tentative="1">
      <w:start w:val="1"/>
      <w:numFmt w:val="bullet"/>
      <w:lvlText w:val=""/>
      <w:lvlJc w:val="left"/>
      <w:pPr>
        <w:ind w:left="9360" w:hanging="360"/>
      </w:pPr>
      <w:rPr>
        <w:rFonts w:ascii="Wingdings" w:hAnsi="Wingdings" w:hint="default"/>
      </w:rPr>
    </w:lvl>
  </w:abstractNum>
  <w:abstractNum w:abstractNumId="10" w15:restartNumberingAfterBreak="0">
    <w:nsid w:val="729A44A9"/>
    <w:multiLevelType w:val="hybridMultilevel"/>
    <w:tmpl w:val="8D207370"/>
    <w:lvl w:ilvl="0" w:tplc="BA22241C">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2BC5735"/>
    <w:multiLevelType w:val="hybridMultilevel"/>
    <w:tmpl w:val="9C9233BC"/>
    <w:lvl w:ilvl="0" w:tplc="6D0830E2">
      <w:numFmt w:val="bullet"/>
      <w:lvlText w:val="-"/>
      <w:lvlJc w:val="left"/>
      <w:pPr>
        <w:ind w:left="927" w:hanging="360"/>
      </w:pPr>
      <w:rPr>
        <w:rFonts w:ascii="Times New Roman" w:eastAsiaTheme="minorHAnsi" w:hAnsi="Times New Roman" w:cs="Times New Roman"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77582BF4"/>
    <w:multiLevelType w:val="hybridMultilevel"/>
    <w:tmpl w:val="A9C6AC5E"/>
    <w:lvl w:ilvl="0" w:tplc="C9C628B8">
      <w:numFmt w:val="bullet"/>
      <w:lvlText w:val=""/>
      <w:lvlJc w:val="left"/>
      <w:pPr>
        <w:ind w:left="927" w:hanging="360"/>
      </w:pPr>
      <w:rPr>
        <w:rFonts w:ascii="Wingdings" w:eastAsiaTheme="minorHAnsi" w:hAnsi="Wingdings" w:cstheme="minorBidi"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3" w15:restartNumberingAfterBreak="0">
    <w:nsid w:val="7B8C7E23"/>
    <w:multiLevelType w:val="hybridMultilevel"/>
    <w:tmpl w:val="786A09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2"/>
  </w:num>
  <w:num w:numId="3">
    <w:abstractNumId w:val="13"/>
  </w:num>
  <w:num w:numId="4">
    <w:abstractNumId w:val="8"/>
  </w:num>
  <w:num w:numId="5">
    <w:abstractNumId w:val="11"/>
  </w:num>
  <w:num w:numId="6">
    <w:abstractNumId w:val="12"/>
  </w:num>
  <w:num w:numId="7">
    <w:abstractNumId w:val="1"/>
  </w:num>
  <w:num w:numId="8">
    <w:abstractNumId w:val="7"/>
  </w:num>
  <w:num w:numId="9">
    <w:abstractNumId w:val="4"/>
  </w:num>
  <w:num w:numId="10">
    <w:abstractNumId w:val="0"/>
  </w:num>
  <w:num w:numId="11">
    <w:abstractNumId w:val="6"/>
  </w:num>
  <w:num w:numId="12">
    <w:abstractNumId w:val="10"/>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D6A"/>
    <w:rsid w:val="0029505C"/>
    <w:rsid w:val="002E6DA0"/>
    <w:rsid w:val="00C96C6F"/>
    <w:rsid w:val="00DC5A33"/>
    <w:rsid w:val="00E44A52"/>
    <w:rsid w:val="00FE2D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B8367"/>
  <w15:chartTrackingRefBased/>
  <w15:docId w15:val="{C0932B00-AFDF-49BA-915E-85578EF4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2D6A"/>
    <w:pPr>
      <w:spacing w:after="0" w:line="360" w:lineRule="auto"/>
      <w:ind w:firstLine="567"/>
      <w:contextualSpacing/>
      <w:jc w:val="both"/>
    </w:pPr>
    <w:rPr>
      <w:rFonts w:ascii="Times New Roman" w:hAnsi="Times New Roman"/>
      <w:sz w:val="24"/>
    </w:rPr>
  </w:style>
  <w:style w:type="paragraph" w:styleId="berschrift1">
    <w:name w:val="heading 1"/>
    <w:basedOn w:val="Standard"/>
    <w:next w:val="Standard"/>
    <w:link w:val="berschrift1Zchn"/>
    <w:uiPriority w:val="9"/>
    <w:qFormat/>
    <w:rsid w:val="00FE2D6A"/>
    <w:pPr>
      <w:keepNext/>
      <w:keepLines/>
      <w:spacing w:after="240" w:line="312" w:lineRule="auto"/>
      <w:ind w:firstLine="0"/>
      <w:contextualSpacing w:val="0"/>
      <w:outlineLvl w:val="0"/>
    </w:pPr>
    <w:rPr>
      <w:rFonts w:ascii="Cambria" w:eastAsiaTheme="majorEastAsia" w:hAnsi="Cambria" w:cstheme="majorBidi"/>
      <w:b/>
      <w:sz w:val="32"/>
      <w:szCs w:val="32"/>
    </w:rPr>
  </w:style>
  <w:style w:type="paragraph" w:styleId="berschrift2">
    <w:name w:val="heading 2"/>
    <w:basedOn w:val="Standard"/>
    <w:next w:val="Standard"/>
    <w:link w:val="berschrift2Zchn"/>
    <w:uiPriority w:val="9"/>
    <w:unhideWhenUsed/>
    <w:qFormat/>
    <w:rsid w:val="00FE2D6A"/>
    <w:pPr>
      <w:keepNext/>
      <w:keepLines/>
      <w:spacing w:before="360" w:after="240" w:line="312" w:lineRule="auto"/>
      <w:ind w:firstLine="0"/>
      <w:outlineLvl w:val="1"/>
    </w:pPr>
    <w:rPr>
      <w:rFonts w:ascii="Cambria" w:eastAsiaTheme="majorEastAsia" w:hAnsi="Cambria" w:cstheme="majorBidi"/>
      <w:b/>
      <w:sz w:val="28"/>
      <w:szCs w:val="26"/>
    </w:rPr>
  </w:style>
  <w:style w:type="paragraph" w:styleId="berschrift3">
    <w:name w:val="heading 3"/>
    <w:basedOn w:val="Standard"/>
    <w:next w:val="Standard"/>
    <w:link w:val="berschrift3Zchn"/>
    <w:uiPriority w:val="9"/>
    <w:unhideWhenUsed/>
    <w:qFormat/>
    <w:rsid w:val="00FE2D6A"/>
    <w:pPr>
      <w:keepNext/>
      <w:keepLines/>
      <w:spacing w:before="240" w:after="240"/>
      <w:ind w:firstLine="0"/>
      <w:outlineLvl w:val="2"/>
    </w:pPr>
    <w:rPr>
      <w:rFonts w:ascii="Cambria" w:eastAsiaTheme="majorEastAsia" w:hAnsi="Cambria" w:cstheme="majorBidi"/>
      <w:b/>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E2D6A"/>
    <w:rPr>
      <w:rFonts w:ascii="Cambria" w:eastAsiaTheme="majorEastAsia" w:hAnsi="Cambria" w:cstheme="majorBidi"/>
      <w:b/>
      <w:sz w:val="32"/>
      <w:szCs w:val="32"/>
    </w:rPr>
  </w:style>
  <w:style w:type="character" w:customStyle="1" w:styleId="berschrift2Zchn">
    <w:name w:val="Überschrift 2 Zchn"/>
    <w:basedOn w:val="Absatz-Standardschriftart"/>
    <w:link w:val="berschrift2"/>
    <w:uiPriority w:val="9"/>
    <w:rsid w:val="00FE2D6A"/>
    <w:rPr>
      <w:rFonts w:ascii="Cambria" w:eastAsiaTheme="majorEastAsia" w:hAnsi="Cambria" w:cstheme="majorBidi"/>
      <w:b/>
      <w:sz w:val="28"/>
      <w:szCs w:val="26"/>
    </w:rPr>
  </w:style>
  <w:style w:type="character" w:customStyle="1" w:styleId="berschrift3Zchn">
    <w:name w:val="Überschrift 3 Zchn"/>
    <w:basedOn w:val="Absatz-Standardschriftart"/>
    <w:link w:val="berschrift3"/>
    <w:uiPriority w:val="9"/>
    <w:rsid w:val="00FE2D6A"/>
    <w:rPr>
      <w:rFonts w:ascii="Cambria" w:eastAsiaTheme="majorEastAsia" w:hAnsi="Cambria" w:cstheme="majorBidi"/>
      <w:b/>
      <w:sz w:val="24"/>
      <w:szCs w:val="24"/>
    </w:rPr>
  </w:style>
  <w:style w:type="paragraph" w:styleId="Listenabsatz">
    <w:name w:val="List Paragraph"/>
    <w:basedOn w:val="Standard"/>
    <w:uiPriority w:val="34"/>
    <w:qFormat/>
    <w:rsid w:val="00FE2D6A"/>
    <w:pPr>
      <w:ind w:left="720"/>
    </w:pPr>
  </w:style>
  <w:style w:type="character" w:styleId="Hyperlink">
    <w:name w:val="Hyperlink"/>
    <w:basedOn w:val="Absatz-Standardschriftart"/>
    <w:uiPriority w:val="99"/>
    <w:unhideWhenUsed/>
    <w:rsid w:val="00FE2D6A"/>
    <w:rPr>
      <w:color w:val="0563C1" w:themeColor="hyperlink"/>
      <w:u w:val="single"/>
    </w:rPr>
  </w:style>
  <w:style w:type="character" w:customStyle="1" w:styleId="NichtaufgelsteErwhnung1">
    <w:name w:val="Nicht aufgelöste Erwähnung1"/>
    <w:basedOn w:val="Absatz-Standardschriftart"/>
    <w:uiPriority w:val="99"/>
    <w:semiHidden/>
    <w:unhideWhenUsed/>
    <w:rsid w:val="00FE2D6A"/>
    <w:rPr>
      <w:color w:val="605E5C"/>
      <w:shd w:val="clear" w:color="auto" w:fill="E1DFDD"/>
    </w:rPr>
  </w:style>
  <w:style w:type="paragraph" w:styleId="Sprechblasentext">
    <w:name w:val="Balloon Text"/>
    <w:basedOn w:val="Standard"/>
    <w:link w:val="SprechblasentextZchn"/>
    <w:uiPriority w:val="99"/>
    <w:semiHidden/>
    <w:unhideWhenUsed/>
    <w:rsid w:val="00FE2D6A"/>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E2D6A"/>
    <w:rPr>
      <w:rFonts w:ascii="Segoe UI" w:hAnsi="Segoe UI" w:cs="Segoe UI"/>
      <w:sz w:val="18"/>
      <w:szCs w:val="18"/>
    </w:rPr>
  </w:style>
  <w:style w:type="paragraph" w:styleId="Beschriftung">
    <w:name w:val="caption"/>
    <w:basedOn w:val="Standard"/>
    <w:next w:val="Standard"/>
    <w:link w:val="BeschriftungZchn"/>
    <w:uiPriority w:val="35"/>
    <w:unhideWhenUsed/>
    <w:qFormat/>
    <w:rsid w:val="00FE2D6A"/>
    <w:pPr>
      <w:spacing w:after="360" w:line="276" w:lineRule="auto"/>
      <w:ind w:firstLine="0"/>
    </w:pPr>
    <w:rPr>
      <w:iCs/>
      <w:color w:val="000000" w:themeColor="text1"/>
      <w:sz w:val="20"/>
      <w:szCs w:val="18"/>
    </w:rPr>
  </w:style>
  <w:style w:type="character" w:styleId="Platzhaltertext">
    <w:name w:val="Placeholder Text"/>
    <w:basedOn w:val="Absatz-Standardschriftart"/>
    <w:uiPriority w:val="99"/>
    <w:semiHidden/>
    <w:rsid w:val="00FE2D6A"/>
    <w:rPr>
      <w:color w:val="808080"/>
    </w:rPr>
  </w:style>
  <w:style w:type="character" w:customStyle="1" w:styleId="mi">
    <w:name w:val="mi"/>
    <w:basedOn w:val="Absatz-Standardschriftart"/>
    <w:rsid w:val="00FE2D6A"/>
  </w:style>
  <w:style w:type="character" w:customStyle="1" w:styleId="mo">
    <w:name w:val="mo"/>
    <w:basedOn w:val="Absatz-Standardschriftart"/>
    <w:rsid w:val="00FE2D6A"/>
  </w:style>
  <w:style w:type="character" w:customStyle="1" w:styleId="mn">
    <w:name w:val="mn"/>
    <w:basedOn w:val="Absatz-Standardschriftart"/>
    <w:rsid w:val="00FE2D6A"/>
  </w:style>
  <w:style w:type="table" w:styleId="Tabellenraster">
    <w:name w:val="Table Grid"/>
    <w:basedOn w:val="NormaleTabelle"/>
    <w:uiPriority w:val="39"/>
    <w:rsid w:val="00FE2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lderunterschriftBezeichnung">
    <w:name w:val="Bilderunterschrift_Bezeichnung"/>
    <w:basedOn w:val="Beschriftung"/>
    <w:link w:val="BilderunterschriftBezeichnungZchn"/>
    <w:qFormat/>
    <w:rsid w:val="00FE2D6A"/>
    <w:pPr>
      <w:keepNext/>
      <w:spacing w:after="120"/>
    </w:pPr>
    <w:rPr>
      <w:i/>
      <w:lang w:val="en-US"/>
    </w:rPr>
  </w:style>
  <w:style w:type="paragraph" w:customStyle="1" w:styleId="Bilduntertitel">
    <w:name w:val="Bilduntertitel"/>
    <w:basedOn w:val="Beschriftung"/>
    <w:next w:val="BilderunterschriftBezeichnung"/>
    <w:link w:val="BilduntertitelZchn"/>
    <w:qFormat/>
    <w:rsid w:val="00FE2D6A"/>
    <w:pPr>
      <w:keepNext/>
      <w:spacing w:before="200" w:after="120"/>
    </w:pPr>
    <w:rPr>
      <w:b/>
      <w:i/>
    </w:rPr>
  </w:style>
  <w:style w:type="character" w:customStyle="1" w:styleId="BeschriftungZchn">
    <w:name w:val="Beschriftung Zchn"/>
    <w:basedOn w:val="Absatz-Standardschriftart"/>
    <w:link w:val="Beschriftung"/>
    <w:uiPriority w:val="35"/>
    <w:rsid w:val="00FE2D6A"/>
    <w:rPr>
      <w:rFonts w:ascii="Times New Roman" w:hAnsi="Times New Roman"/>
      <w:iCs/>
      <w:color w:val="000000" w:themeColor="text1"/>
      <w:sz w:val="20"/>
      <w:szCs w:val="18"/>
    </w:rPr>
  </w:style>
  <w:style w:type="character" w:customStyle="1" w:styleId="BilderunterschriftBezeichnungZchn">
    <w:name w:val="Bilderunterschrift_Bezeichnung Zchn"/>
    <w:basedOn w:val="BeschriftungZchn"/>
    <w:link w:val="BilderunterschriftBezeichnung"/>
    <w:rsid w:val="00FE2D6A"/>
    <w:rPr>
      <w:rFonts w:ascii="Times New Roman" w:hAnsi="Times New Roman"/>
      <w:i/>
      <w:iCs/>
      <w:color w:val="000000" w:themeColor="text1"/>
      <w:sz w:val="20"/>
      <w:szCs w:val="18"/>
      <w:lang w:val="en-US"/>
    </w:rPr>
  </w:style>
  <w:style w:type="paragraph" w:customStyle="1" w:styleId="Stdnberschrift">
    <w:name w:val="Std n. Überschrift"/>
    <w:basedOn w:val="Standard"/>
    <w:next w:val="Standard"/>
    <w:link w:val="StdnberschriftZchn"/>
    <w:qFormat/>
    <w:rsid w:val="00FE2D6A"/>
    <w:pPr>
      <w:ind w:firstLine="0"/>
    </w:pPr>
    <w:rPr>
      <w:lang w:val="en-GB"/>
    </w:rPr>
  </w:style>
  <w:style w:type="character" w:customStyle="1" w:styleId="BilduntertitelZchn">
    <w:name w:val="Bilduntertitel Zchn"/>
    <w:basedOn w:val="BeschriftungZchn"/>
    <w:link w:val="Bilduntertitel"/>
    <w:rsid w:val="00FE2D6A"/>
    <w:rPr>
      <w:rFonts w:ascii="Times New Roman" w:hAnsi="Times New Roman"/>
      <w:b/>
      <w:i/>
      <w:iCs/>
      <w:color w:val="000000" w:themeColor="text1"/>
      <w:sz w:val="20"/>
      <w:szCs w:val="18"/>
    </w:rPr>
  </w:style>
  <w:style w:type="table" w:customStyle="1" w:styleId="Formel">
    <w:name w:val="Formel"/>
    <w:basedOn w:val="NormaleTabelle"/>
    <w:uiPriority w:val="99"/>
    <w:rsid w:val="00FE2D6A"/>
    <w:pPr>
      <w:spacing w:before="120" w:after="240" w:line="240" w:lineRule="auto"/>
      <w:jc w:val="center"/>
    </w:pPr>
    <w:tblPr/>
    <w:tcPr>
      <w:vAlign w:val="center"/>
    </w:tcPr>
    <w:tblStylePr w:type="lastCol">
      <w:pPr>
        <w:jc w:val="right"/>
      </w:pPr>
      <w:tblPr/>
      <w:tcPr>
        <w:vAlign w:val="center"/>
      </w:tcPr>
    </w:tblStylePr>
  </w:style>
  <w:style w:type="character" w:customStyle="1" w:styleId="StdnberschriftZchn">
    <w:name w:val="Std n. Überschrift Zchn"/>
    <w:basedOn w:val="Absatz-Standardschriftart"/>
    <w:link w:val="Stdnberschrift"/>
    <w:rsid w:val="00FE2D6A"/>
    <w:rPr>
      <w:rFonts w:ascii="Times New Roman" w:hAnsi="Times New Roman"/>
      <w:sz w:val="24"/>
      <w:lang w:val="en-GB"/>
    </w:rPr>
  </w:style>
  <w:style w:type="paragraph" w:customStyle="1" w:styleId="StdnFormel">
    <w:name w:val="Std. n. Formel"/>
    <w:basedOn w:val="Stdnberschrift"/>
    <w:next w:val="Standard"/>
    <w:link w:val="StdnFormelZchn"/>
    <w:rsid w:val="00FE2D6A"/>
    <w:pPr>
      <w:spacing w:before="240"/>
    </w:pPr>
  </w:style>
  <w:style w:type="table" w:customStyle="1" w:styleId="FormelTabelle">
    <w:name w:val="FormelTabelle"/>
    <w:basedOn w:val="NormaleTabelle"/>
    <w:uiPriority w:val="99"/>
    <w:rsid w:val="00FE2D6A"/>
    <w:pPr>
      <w:spacing w:after="0" w:line="240" w:lineRule="auto"/>
    </w:pPr>
    <w:tblPr/>
  </w:style>
  <w:style w:type="paragraph" w:styleId="Kopfzeile">
    <w:name w:val="header"/>
    <w:basedOn w:val="Standard"/>
    <w:link w:val="KopfzeileZchn"/>
    <w:uiPriority w:val="99"/>
    <w:unhideWhenUsed/>
    <w:rsid w:val="00FE2D6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E2D6A"/>
    <w:rPr>
      <w:rFonts w:ascii="Times New Roman" w:hAnsi="Times New Roman"/>
      <w:sz w:val="24"/>
    </w:rPr>
  </w:style>
  <w:style w:type="character" w:customStyle="1" w:styleId="StdnFormelZchn">
    <w:name w:val="Std. n. Formel Zchn"/>
    <w:basedOn w:val="StdnberschriftZchn"/>
    <w:link w:val="StdnFormel"/>
    <w:rsid w:val="00FE2D6A"/>
    <w:rPr>
      <w:rFonts w:ascii="Times New Roman" w:hAnsi="Times New Roman"/>
      <w:sz w:val="24"/>
      <w:lang w:val="en-GB"/>
    </w:rPr>
  </w:style>
  <w:style w:type="paragraph" w:styleId="Fuzeile">
    <w:name w:val="footer"/>
    <w:basedOn w:val="Standard"/>
    <w:link w:val="FuzeileZchn"/>
    <w:uiPriority w:val="99"/>
    <w:unhideWhenUsed/>
    <w:rsid w:val="00FE2D6A"/>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E2D6A"/>
    <w:rPr>
      <w:rFonts w:ascii="Times New Roman" w:hAnsi="Times New Roman"/>
      <w:sz w:val="24"/>
    </w:rPr>
  </w:style>
  <w:style w:type="paragraph" w:customStyle="1" w:styleId="Grafik">
    <w:name w:val="Grafik"/>
    <w:basedOn w:val="Stdnberschrift"/>
    <w:link w:val="GrafikZchn"/>
    <w:qFormat/>
    <w:rsid w:val="00FE2D6A"/>
    <w:pPr>
      <w:keepNext/>
      <w:spacing w:before="120" w:line="240" w:lineRule="auto"/>
    </w:pPr>
    <w:rPr>
      <w:noProof/>
    </w:rPr>
  </w:style>
  <w:style w:type="character" w:customStyle="1" w:styleId="GrafikZchn">
    <w:name w:val="Grafik Zchn"/>
    <w:basedOn w:val="StdnberschriftZchn"/>
    <w:link w:val="Grafik"/>
    <w:rsid w:val="00FE2D6A"/>
    <w:rPr>
      <w:rFonts w:ascii="Times New Roman" w:hAnsi="Times New Roman"/>
      <w:noProof/>
      <w:sz w:val="24"/>
      <w:lang w:val="en-GB"/>
    </w:rPr>
  </w:style>
  <w:style w:type="paragraph" w:styleId="Literaturverzeichnis">
    <w:name w:val="Bibliography"/>
    <w:basedOn w:val="Standard"/>
    <w:next w:val="Standard"/>
    <w:link w:val="LiteraturverzeichnisZchn"/>
    <w:uiPriority w:val="37"/>
    <w:unhideWhenUsed/>
    <w:rsid w:val="00FE2D6A"/>
    <w:pPr>
      <w:tabs>
        <w:tab w:val="left" w:pos="384"/>
      </w:tabs>
      <w:spacing w:line="480" w:lineRule="auto"/>
      <w:ind w:left="384" w:hanging="384"/>
    </w:pPr>
  </w:style>
  <w:style w:type="paragraph" w:customStyle="1" w:styleId="Bildtitel">
    <w:name w:val="Bildtitel"/>
    <w:basedOn w:val="BilderunterschriftBezeichnung"/>
    <w:next w:val="Grafik"/>
    <w:link w:val="BildtitelZchn"/>
    <w:qFormat/>
    <w:rsid w:val="00FE2D6A"/>
    <w:pPr>
      <w:spacing w:after="0"/>
    </w:pPr>
    <w:rPr>
      <w:i w:val="0"/>
      <w:sz w:val="24"/>
    </w:rPr>
  </w:style>
  <w:style w:type="character" w:customStyle="1" w:styleId="BildtitelZchn">
    <w:name w:val="Bildtitel Zchn"/>
    <w:basedOn w:val="BilderunterschriftBezeichnungZchn"/>
    <w:link w:val="Bildtitel"/>
    <w:rsid w:val="00FE2D6A"/>
    <w:rPr>
      <w:rFonts w:ascii="Times New Roman" w:hAnsi="Times New Roman"/>
      <w:i w:val="0"/>
      <w:iCs/>
      <w:color w:val="000000" w:themeColor="text1"/>
      <w:sz w:val="24"/>
      <w:szCs w:val="18"/>
      <w:lang w:val="en-US"/>
    </w:rPr>
  </w:style>
  <w:style w:type="paragraph" w:styleId="Funotentext">
    <w:name w:val="footnote text"/>
    <w:basedOn w:val="Standard"/>
    <w:link w:val="FunotentextZchn"/>
    <w:uiPriority w:val="99"/>
    <w:semiHidden/>
    <w:unhideWhenUsed/>
    <w:rsid w:val="00FE2D6A"/>
    <w:pPr>
      <w:spacing w:line="240" w:lineRule="auto"/>
      <w:ind w:firstLine="0"/>
      <w:contextualSpacing w:val="0"/>
    </w:pPr>
    <w:rPr>
      <w:rFonts w:asciiTheme="minorHAnsi" w:hAnsiTheme="minorHAnsi"/>
      <w:sz w:val="20"/>
      <w:szCs w:val="20"/>
    </w:rPr>
  </w:style>
  <w:style w:type="character" w:customStyle="1" w:styleId="FunotentextZchn">
    <w:name w:val="Fußnotentext Zchn"/>
    <w:basedOn w:val="Absatz-Standardschriftart"/>
    <w:link w:val="Funotentext"/>
    <w:uiPriority w:val="99"/>
    <w:semiHidden/>
    <w:rsid w:val="00FE2D6A"/>
    <w:rPr>
      <w:sz w:val="20"/>
      <w:szCs w:val="20"/>
    </w:rPr>
  </w:style>
  <w:style w:type="character" w:styleId="Funotenzeichen">
    <w:name w:val="footnote reference"/>
    <w:basedOn w:val="Absatz-Standardschriftart"/>
    <w:uiPriority w:val="99"/>
    <w:semiHidden/>
    <w:unhideWhenUsed/>
    <w:rsid w:val="00FE2D6A"/>
    <w:rPr>
      <w:vertAlign w:val="superscript"/>
    </w:rPr>
  </w:style>
  <w:style w:type="character" w:styleId="HTMLCode">
    <w:name w:val="HTML Code"/>
    <w:basedOn w:val="Absatz-Standardschriftart"/>
    <w:uiPriority w:val="99"/>
    <w:semiHidden/>
    <w:unhideWhenUsed/>
    <w:rsid w:val="00FE2D6A"/>
    <w:rPr>
      <w:rFonts w:ascii="Courier New" w:eastAsia="Times New Roman" w:hAnsi="Courier New" w:cs="Courier New"/>
      <w:sz w:val="20"/>
      <w:szCs w:val="20"/>
    </w:rPr>
  </w:style>
  <w:style w:type="character" w:styleId="Kommentarzeichen">
    <w:name w:val="annotation reference"/>
    <w:basedOn w:val="Absatz-Standardschriftart"/>
    <w:uiPriority w:val="99"/>
    <w:semiHidden/>
    <w:unhideWhenUsed/>
    <w:rsid w:val="00FE2D6A"/>
    <w:rPr>
      <w:sz w:val="16"/>
      <w:szCs w:val="16"/>
    </w:rPr>
  </w:style>
  <w:style w:type="paragraph" w:styleId="Kommentartext">
    <w:name w:val="annotation text"/>
    <w:basedOn w:val="Standard"/>
    <w:link w:val="KommentartextZchn"/>
    <w:uiPriority w:val="99"/>
    <w:unhideWhenUsed/>
    <w:rsid w:val="00FE2D6A"/>
    <w:pPr>
      <w:spacing w:line="240" w:lineRule="auto"/>
      <w:ind w:firstLine="0"/>
      <w:contextualSpacing w:val="0"/>
    </w:pPr>
    <w:rPr>
      <w:rFonts w:asciiTheme="minorHAnsi" w:hAnsiTheme="minorHAnsi"/>
      <w:sz w:val="20"/>
      <w:szCs w:val="20"/>
    </w:rPr>
  </w:style>
  <w:style w:type="character" w:customStyle="1" w:styleId="KommentartextZchn">
    <w:name w:val="Kommentartext Zchn"/>
    <w:basedOn w:val="Absatz-Standardschriftart"/>
    <w:link w:val="Kommentartext"/>
    <w:uiPriority w:val="99"/>
    <w:rsid w:val="00FE2D6A"/>
    <w:rPr>
      <w:sz w:val="20"/>
      <w:szCs w:val="20"/>
    </w:rPr>
  </w:style>
  <w:style w:type="paragraph" w:styleId="Kommentarthema">
    <w:name w:val="annotation subject"/>
    <w:basedOn w:val="Kommentartext"/>
    <w:next w:val="Kommentartext"/>
    <w:link w:val="KommentarthemaZchn"/>
    <w:uiPriority w:val="99"/>
    <w:semiHidden/>
    <w:unhideWhenUsed/>
    <w:rsid w:val="00FE2D6A"/>
    <w:rPr>
      <w:b/>
      <w:bCs/>
    </w:rPr>
  </w:style>
  <w:style w:type="character" w:customStyle="1" w:styleId="KommentarthemaZchn">
    <w:name w:val="Kommentarthema Zchn"/>
    <w:basedOn w:val="KommentartextZchn"/>
    <w:link w:val="Kommentarthema"/>
    <w:uiPriority w:val="99"/>
    <w:semiHidden/>
    <w:rsid w:val="00FE2D6A"/>
    <w:rPr>
      <w:b/>
      <w:bCs/>
      <w:sz w:val="20"/>
      <w:szCs w:val="20"/>
    </w:rPr>
  </w:style>
  <w:style w:type="paragraph" w:customStyle="1" w:styleId="StdTabelle">
    <w:name w:val="Std. Tabelle"/>
    <w:basedOn w:val="Stdnberschrift"/>
    <w:link w:val="StdTabelleZchn"/>
    <w:qFormat/>
    <w:rsid w:val="00FE2D6A"/>
    <w:pPr>
      <w:spacing w:before="60" w:after="60" w:line="240" w:lineRule="auto"/>
      <w:contextualSpacing w:val="0"/>
    </w:pPr>
    <w:rPr>
      <w:lang w:eastAsia="de-DE"/>
    </w:rPr>
  </w:style>
  <w:style w:type="paragraph" w:customStyle="1" w:styleId="BeschrTabelle">
    <w:name w:val="Beschr. Tabelle"/>
    <w:basedOn w:val="Beschriftung"/>
    <w:link w:val="BeschrTabelleZchn"/>
    <w:qFormat/>
    <w:rsid w:val="00FE2D6A"/>
    <w:pPr>
      <w:spacing w:before="60" w:after="60"/>
      <w:contextualSpacing w:val="0"/>
    </w:pPr>
    <w:rPr>
      <w:lang w:val="en-GB"/>
    </w:rPr>
  </w:style>
  <w:style w:type="character" w:customStyle="1" w:styleId="StdTabelleZchn">
    <w:name w:val="Std. Tabelle Zchn"/>
    <w:basedOn w:val="StdnberschriftZchn"/>
    <w:link w:val="StdTabelle"/>
    <w:rsid w:val="00FE2D6A"/>
    <w:rPr>
      <w:rFonts w:ascii="Times New Roman" w:hAnsi="Times New Roman"/>
      <w:sz w:val="24"/>
      <w:lang w:val="en-GB" w:eastAsia="de-DE"/>
    </w:rPr>
  </w:style>
  <w:style w:type="paragraph" w:styleId="Inhaltsverzeichnisberschrift">
    <w:name w:val="TOC Heading"/>
    <w:basedOn w:val="berschrift1"/>
    <w:next w:val="Standard"/>
    <w:uiPriority w:val="39"/>
    <w:unhideWhenUsed/>
    <w:qFormat/>
    <w:rsid w:val="00FE2D6A"/>
    <w:pPr>
      <w:spacing w:before="240" w:after="0" w:line="259" w:lineRule="auto"/>
      <w:jc w:val="left"/>
      <w:outlineLvl w:val="9"/>
    </w:pPr>
    <w:rPr>
      <w:rFonts w:asciiTheme="majorHAnsi" w:hAnsiTheme="majorHAnsi"/>
      <w:b w:val="0"/>
      <w:color w:val="2F5496" w:themeColor="accent1" w:themeShade="BF"/>
      <w:lang w:eastAsia="de-DE"/>
    </w:rPr>
  </w:style>
  <w:style w:type="character" w:customStyle="1" w:styleId="BeschrTabelleZchn">
    <w:name w:val="Beschr. Tabelle Zchn"/>
    <w:basedOn w:val="BeschriftungZchn"/>
    <w:link w:val="BeschrTabelle"/>
    <w:rsid w:val="00FE2D6A"/>
    <w:rPr>
      <w:rFonts w:ascii="Times New Roman" w:hAnsi="Times New Roman"/>
      <w:iCs/>
      <w:color w:val="000000" w:themeColor="text1"/>
      <w:sz w:val="20"/>
      <w:szCs w:val="18"/>
      <w:lang w:val="en-GB"/>
    </w:rPr>
  </w:style>
  <w:style w:type="paragraph" w:styleId="Verzeichnis1">
    <w:name w:val="toc 1"/>
    <w:basedOn w:val="Standard"/>
    <w:next w:val="Standard"/>
    <w:autoRedefine/>
    <w:uiPriority w:val="39"/>
    <w:unhideWhenUsed/>
    <w:rsid w:val="00FE2D6A"/>
    <w:pPr>
      <w:spacing w:after="100"/>
      <w:ind w:firstLine="0"/>
      <w:contextualSpacing w:val="0"/>
    </w:pPr>
  </w:style>
  <w:style w:type="paragraph" w:styleId="Verzeichnis2">
    <w:name w:val="toc 2"/>
    <w:basedOn w:val="Standard"/>
    <w:next w:val="Standard"/>
    <w:autoRedefine/>
    <w:uiPriority w:val="39"/>
    <w:unhideWhenUsed/>
    <w:rsid w:val="00FE2D6A"/>
    <w:pPr>
      <w:spacing w:after="100"/>
      <w:ind w:left="238" w:firstLine="0"/>
      <w:contextualSpacing w:val="0"/>
    </w:pPr>
  </w:style>
  <w:style w:type="paragraph" w:styleId="Verzeichnis3">
    <w:name w:val="toc 3"/>
    <w:basedOn w:val="Standard"/>
    <w:next w:val="Standard"/>
    <w:autoRedefine/>
    <w:uiPriority w:val="39"/>
    <w:unhideWhenUsed/>
    <w:rsid w:val="00FE2D6A"/>
    <w:pPr>
      <w:spacing w:after="100"/>
      <w:ind w:left="482" w:firstLine="0"/>
      <w:contextualSpacing w:val="0"/>
    </w:pPr>
  </w:style>
  <w:style w:type="paragraph" w:customStyle="1" w:styleId="1nichtinsVerzeichnis">
    <w:name w:val="Ü1 nicht ins Verzeichnis"/>
    <w:next w:val="Stdnberschrift"/>
    <w:link w:val="1nichtinsVerzeichnisZchn"/>
    <w:qFormat/>
    <w:rsid w:val="00FE2D6A"/>
    <w:pPr>
      <w:spacing w:after="240" w:line="312" w:lineRule="auto"/>
    </w:pPr>
    <w:rPr>
      <w:rFonts w:ascii="Cambria" w:eastAsiaTheme="majorEastAsia" w:hAnsi="Cambria" w:cstheme="majorBidi"/>
      <w:b/>
      <w:sz w:val="32"/>
      <w:szCs w:val="32"/>
      <w:lang w:val="en-GB"/>
    </w:rPr>
  </w:style>
  <w:style w:type="paragraph" w:styleId="Index1">
    <w:name w:val="index 1"/>
    <w:basedOn w:val="Standard"/>
    <w:next w:val="Standard"/>
    <w:autoRedefine/>
    <w:uiPriority w:val="99"/>
    <w:semiHidden/>
    <w:unhideWhenUsed/>
    <w:rsid w:val="00FE2D6A"/>
    <w:pPr>
      <w:ind w:firstLine="0"/>
    </w:pPr>
  </w:style>
  <w:style w:type="character" w:customStyle="1" w:styleId="1nichtinsVerzeichnisZchn">
    <w:name w:val="Ü1 nicht ins Verzeichnis Zchn"/>
    <w:basedOn w:val="berschrift1Zchn"/>
    <w:link w:val="1nichtinsVerzeichnis"/>
    <w:rsid w:val="00FE2D6A"/>
    <w:rPr>
      <w:rFonts w:ascii="Cambria" w:eastAsiaTheme="majorEastAsia" w:hAnsi="Cambria" w:cstheme="majorBidi"/>
      <w:b/>
      <w:sz w:val="32"/>
      <w:szCs w:val="32"/>
      <w:lang w:val="en-GB"/>
    </w:rPr>
  </w:style>
  <w:style w:type="paragraph" w:styleId="Abbildungsverzeichnis">
    <w:name w:val="table of figures"/>
    <w:basedOn w:val="Standard"/>
    <w:next w:val="Standard"/>
    <w:uiPriority w:val="99"/>
    <w:unhideWhenUsed/>
    <w:rsid w:val="00FE2D6A"/>
    <w:pPr>
      <w:ind w:firstLine="0"/>
      <w:contextualSpacing w:val="0"/>
    </w:pPr>
  </w:style>
  <w:style w:type="paragraph" w:customStyle="1" w:styleId="SupplBildtitel">
    <w:name w:val="Suppl. Bildtitel"/>
    <w:next w:val="Grafik"/>
    <w:link w:val="SupplBildtitelZchn"/>
    <w:qFormat/>
    <w:rsid w:val="00FE2D6A"/>
    <w:pPr>
      <w:keepNext/>
      <w:spacing w:after="0" w:line="276" w:lineRule="auto"/>
      <w:jc w:val="both"/>
    </w:pPr>
    <w:rPr>
      <w:rFonts w:ascii="Times New Roman" w:hAnsi="Times New Roman"/>
      <w:i/>
      <w:color w:val="000000" w:themeColor="text1"/>
      <w:sz w:val="24"/>
      <w:szCs w:val="18"/>
      <w:lang w:val="en-US"/>
    </w:rPr>
  </w:style>
  <w:style w:type="paragraph" w:customStyle="1" w:styleId="SupplTabellentitel">
    <w:name w:val="Suppl. Tabellentitel"/>
    <w:next w:val="StdTabelle"/>
    <w:link w:val="SupplTabellentitelZchn"/>
    <w:qFormat/>
    <w:rsid w:val="00FE2D6A"/>
    <w:pPr>
      <w:keepNext/>
      <w:spacing w:before="60" w:after="60" w:line="240" w:lineRule="auto"/>
    </w:pPr>
    <w:rPr>
      <w:rFonts w:ascii="Times New Roman" w:hAnsi="Times New Roman"/>
      <w:iCs/>
      <w:color w:val="000000" w:themeColor="text1"/>
      <w:sz w:val="24"/>
      <w:szCs w:val="18"/>
      <w:lang w:val="en-US"/>
    </w:rPr>
  </w:style>
  <w:style w:type="character" w:customStyle="1" w:styleId="SupplBildtitelZchn">
    <w:name w:val="Suppl. Bildtitel Zchn"/>
    <w:basedOn w:val="Absatz-Standardschriftart"/>
    <w:link w:val="SupplBildtitel"/>
    <w:rsid w:val="00FE2D6A"/>
    <w:rPr>
      <w:rFonts w:ascii="Times New Roman" w:hAnsi="Times New Roman"/>
      <w:i/>
      <w:color w:val="000000" w:themeColor="text1"/>
      <w:sz w:val="24"/>
      <w:szCs w:val="18"/>
      <w:lang w:val="en-US"/>
    </w:rPr>
  </w:style>
  <w:style w:type="paragraph" w:customStyle="1" w:styleId="StdLiteraturverzeichnis">
    <w:name w:val="Std. Literaturverzeichnis"/>
    <w:basedOn w:val="Literaturverzeichnis"/>
    <w:link w:val="StdLiteraturverzeichnisZchn"/>
    <w:qFormat/>
    <w:rsid w:val="00FE2D6A"/>
    <w:pPr>
      <w:keepLines/>
      <w:ind w:left="567" w:hanging="567"/>
    </w:pPr>
  </w:style>
  <w:style w:type="character" w:customStyle="1" w:styleId="SupplTabellentitelZchn">
    <w:name w:val="Suppl. Tabellentitel Zchn"/>
    <w:basedOn w:val="Absatz-Standardschriftart"/>
    <w:link w:val="SupplTabellentitel"/>
    <w:rsid w:val="00FE2D6A"/>
    <w:rPr>
      <w:rFonts w:ascii="Times New Roman" w:hAnsi="Times New Roman"/>
      <w:iCs/>
      <w:color w:val="000000" w:themeColor="text1"/>
      <w:sz w:val="24"/>
      <w:szCs w:val="18"/>
      <w:lang w:val="en-US"/>
    </w:rPr>
  </w:style>
  <w:style w:type="character" w:customStyle="1" w:styleId="LiteraturverzeichnisZchn">
    <w:name w:val="Literaturverzeichnis Zchn"/>
    <w:basedOn w:val="Absatz-Standardschriftart"/>
    <w:link w:val="Literaturverzeichnis"/>
    <w:uiPriority w:val="37"/>
    <w:rsid w:val="00FE2D6A"/>
    <w:rPr>
      <w:rFonts w:ascii="Times New Roman" w:hAnsi="Times New Roman"/>
      <w:sz w:val="24"/>
    </w:rPr>
  </w:style>
  <w:style w:type="character" w:customStyle="1" w:styleId="StdLiteraturverzeichnisZchn">
    <w:name w:val="Std. Literaturverzeichnis Zchn"/>
    <w:basedOn w:val="LiteraturverzeichnisZchn"/>
    <w:link w:val="StdLiteraturverzeichnis"/>
    <w:rsid w:val="00FE2D6A"/>
    <w:rPr>
      <w:rFonts w:ascii="Times New Roman" w:hAnsi="Times New Roman"/>
      <w:sz w:val="24"/>
    </w:rPr>
  </w:style>
  <w:style w:type="paragraph" w:styleId="Textkrper">
    <w:name w:val="Body Text"/>
    <w:basedOn w:val="Standard"/>
    <w:link w:val="TextkrperZchn"/>
    <w:qFormat/>
    <w:rsid w:val="00FE2D6A"/>
    <w:pPr>
      <w:spacing w:before="180" w:after="180" w:line="240" w:lineRule="auto"/>
      <w:ind w:firstLine="0"/>
      <w:contextualSpacing w:val="0"/>
      <w:jc w:val="left"/>
    </w:pPr>
    <w:rPr>
      <w:rFonts w:asciiTheme="minorHAnsi" w:hAnsiTheme="minorHAnsi"/>
      <w:szCs w:val="24"/>
      <w:lang w:val="en-US"/>
    </w:rPr>
  </w:style>
  <w:style w:type="character" w:customStyle="1" w:styleId="TextkrperZchn">
    <w:name w:val="Textkörper Zchn"/>
    <w:basedOn w:val="Absatz-Standardschriftart"/>
    <w:link w:val="Textkrper"/>
    <w:rsid w:val="00FE2D6A"/>
    <w:rPr>
      <w:sz w:val="24"/>
      <w:szCs w:val="24"/>
      <w:lang w:val="en-US"/>
    </w:rPr>
  </w:style>
  <w:style w:type="paragraph" w:customStyle="1" w:styleId="FirstParagraph">
    <w:name w:val="First Paragraph"/>
    <w:basedOn w:val="Textkrper"/>
    <w:next w:val="Textkrper"/>
    <w:qFormat/>
    <w:rsid w:val="00FE2D6A"/>
  </w:style>
  <w:style w:type="paragraph" w:styleId="Titel">
    <w:name w:val="Title"/>
    <w:basedOn w:val="Standard"/>
    <w:next w:val="Standard"/>
    <w:link w:val="TitelZchn"/>
    <w:uiPriority w:val="10"/>
    <w:qFormat/>
    <w:rsid w:val="00FE2D6A"/>
    <w:pPr>
      <w:spacing w:line="240" w:lineRule="auto"/>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E2D6A"/>
    <w:rPr>
      <w:rFonts w:asciiTheme="majorHAnsi" w:eastAsiaTheme="majorEastAsia" w:hAnsiTheme="majorHAnsi" w:cstheme="majorBidi"/>
      <w:spacing w:val="-10"/>
      <w:kern w:val="28"/>
      <w:sz w:val="56"/>
      <w:szCs w:val="56"/>
    </w:rPr>
  </w:style>
  <w:style w:type="character" w:styleId="Zeilennummer">
    <w:name w:val="line number"/>
    <w:basedOn w:val="Absatz-Standardschriftart"/>
    <w:uiPriority w:val="99"/>
    <w:semiHidden/>
    <w:unhideWhenUsed/>
    <w:rsid w:val="00FE2D6A"/>
  </w:style>
  <w:style w:type="character" w:styleId="BesuchterLink">
    <w:name w:val="FollowedHyperlink"/>
    <w:basedOn w:val="Absatz-Standardschriftart"/>
    <w:uiPriority w:val="99"/>
    <w:semiHidden/>
    <w:unhideWhenUsed/>
    <w:rsid w:val="00FE2D6A"/>
    <w:rPr>
      <w:color w:val="954F72" w:themeColor="followedHyperlink"/>
      <w:u w:val="single"/>
    </w:rPr>
  </w:style>
  <w:style w:type="character" w:styleId="Hervorhebung">
    <w:name w:val="Emphasis"/>
    <w:basedOn w:val="Absatz-Standardschriftart"/>
    <w:uiPriority w:val="20"/>
    <w:qFormat/>
    <w:rsid w:val="00FE2D6A"/>
    <w:rPr>
      <w:i/>
      <w:iCs/>
    </w:rPr>
  </w:style>
  <w:style w:type="paragraph" w:styleId="berarbeitung">
    <w:name w:val="Revision"/>
    <w:hidden/>
    <w:uiPriority w:val="99"/>
    <w:semiHidden/>
    <w:rsid w:val="00FE2D6A"/>
    <w:pPr>
      <w:spacing w:after="0" w:line="240" w:lineRule="auto"/>
    </w:pPr>
    <w:rPr>
      <w:rFonts w:ascii="Times New Roman" w:hAnsi="Times New Roman"/>
      <w:sz w:val="24"/>
    </w:rPr>
  </w:style>
  <w:style w:type="character" w:styleId="NichtaufgelsteErwhnung">
    <w:name w:val="Unresolved Mention"/>
    <w:basedOn w:val="Absatz-Standardschriftart"/>
    <w:uiPriority w:val="99"/>
    <w:semiHidden/>
    <w:unhideWhenUsed/>
    <w:rsid w:val="00FE2D6A"/>
    <w:rPr>
      <w:color w:val="605E5C"/>
      <w:shd w:val="clear" w:color="auto" w:fill="E1DFDD"/>
    </w:rPr>
  </w:style>
  <w:style w:type="paragraph" w:customStyle="1" w:styleId="Bildberschrift">
    <w:name w:val="Bildüberschrift"/>
    <w:basedOn w:val="Beschriftung"/>
    <w:next w:val="BilderunterschriftBezeichnung"/>
    <w:link w:val="BildberschriftZchn"/>
    <w:qFormat/>
    <w:rsid w:val="00FE2D6A"/>
    <w:pPr>
      <w:keepNext/>
      <w:spacing w:before="200" w:after="120"/>
    </w:pPr>
    <w:rPr>
      <w:b/>
      <w:sz w:val="24"/>
    </w:rPr>
  </w:style>
  <w:style w:type="character" w:customStyle="1" w:styleId="BildberschriftZchn">
    <w:name w:val="Bildüberschrift Zchn"/>
    <w:basedOn w:val="BeschriftungZchn"/>
    <w:link w:val="Bildberschrift"/>
    <w:rsid w:val="00FE2D6A"/>
    <w:rPr>
      <w:rFonts w:ascii="Times New Roman" w:hAnsi="Times New Roman"/>
      <w:b/>
      <w:iCs/>
      <w:color w:val="000000" w:themeColor="text1"/>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hyperlink" Target="https://github.com/pyro-ppl/pyro" TargetMode="External"/><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3079</Words>
  <Characters>19400</Characters>
  <Application>Microsoft Office Word</Application>
  <DocSecurity>0</DocSecurity>
  <Lines>161</Lines>
  <Paragraphs>44</Paragraphs>
  <ScaleCrop>false</ScaleCrop>
  <Company/>
  <LinksUpToDate>false</LinksUpToDate>
  <CharactersWithSpaces>22435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Steffen</dc:creator>
  <cp:keywords/>
  <dc:description/>
  <cp:lastModifiedBy>Johannes Steffen</cp:lastModifiedBy>
  <cp:revision>2</cp:revision>
  <dcterms:created xsi:type="dcterms:W3CDTF">2022-09-28T08:43:00Z</dcterms:created>
  <dcterms:modified xsi:type="dcterms:W3CDTF">2022-09-28T08:45:00Z</dcterms:modified>
</cp:coreProperties>
</file>