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19AA5" w14:textId="7E7DC323" w:rsidR="008F155B" w:rsidRPr="008F155B" w:rsidRDefault="008511DA" w:rsidP="008F155B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8F155B">
        <w:rPr>
          <w:rFonts w:ascii="Times New Roman" w:hAnsi="Times New Roman" w:cs="Times New Roman"/>
          <w:sz w:val="24"/>
          <w:szCs w:val="24"/>
        </w:rPr>
        <w:t>Supplementary Table S1</w:t>
      </w:r>
      <w:r w:rsidR="008F155B" w:rsidRPr="008F155B">
        <w:rPr>
          <w:rFonts w:ascii="Times New Roman" w:hAnsi="Times New Roman" w:cs="Times New Roman" w:hint="eastAsia"/>
          <w:sz w:val="24"/>
          <w:szCs w:val="24"/>
        </w:rPr>
        <w:t>.</w:t>
      </w:r>
      <w:r w:rsidR="008F155B" w:rsidRPr="008F155B">
        <w:rPr>
          <w:rFonts w:ascii="Times New Roman" w:hAnsi="Times New Roman" w:cs="Times New Roman"/>
          <w:sz w:val="24"/>
          <w:szCs w:val="24"/>
        </w:rPr>
        <w:t xml:space="preserve"> </w:t>
      </w:r>
      <w:r w:rsidR="008F155B">
        <w:rPr>
          <w:rFonts w:ascii="Times New Roman" w:hAnsi="Times New Roman" w:cs="Times New Roman"/>
          <w:sz w:val="24"/>
          <w:szCs w:val="24"/>
        </w:rPr>
        <w:t>S</w:t>
      </w:r>
      <w:r w:rsidR="008F155B" w:rsidRPr="008F155B">
        <w:rPr>
          <w:rFonts w:ascii="Times New Roman" w:hAnsi="Times New Roman" w:cs="Times New Roman"/>
          <w:sz w:val="24"/>
          <w:szCs w:val="24"/>
        </w:rPr>
        <w:t>ummarize</w:t>
      </w:r>
      <w:r w:rsidR="008F155B">
        <w:rPr>
          <w:rFonts w:ascii="Times New Roman" w:hAnsi="Times New Roman" w:cs="Times New Roman"/>
          <w:sz w:val="24"/>
          <w:szCs w:val="24"/>
        </w:rPr>
        <w:t xml:space="preserve"> the</w:t>
      </w:r>
      <w:r w:rsidR="008F155B" w:rsidRPr="008F155B">
        <w:rPr>
          <w:rFonts w:ascii="Times New Roman" w:hAnsi="Times New Roman" w:cs="Times New Roman"/>
          <w:sz w:val="24"/>
          <w:szCs w:val="24"/>
        </w:rPr>
        <w:t xml:space="preserve"> studies with CABP on several clinical outcomes</w:t>
      </w:r>
      <w:r w:rsidR="008F155B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9120" w:type="dxa"/>
        <w:tblLook w:val="04A0" w:firstRow="1" w:lastRow="0" w:firstColumn="1" w:lastColumn="0" w:noHBand="0" w:noVBand="1"/>
      </w:tblPr>
      <w:tblGrid>
        <w:gridCol w:w="1155"/>
        <w:gridCol w:w="1002"/>
        <w:gridCol w:w="2029"/>
        <w:gridCol w:w="1986"/>
        <w:gridCol w:w="2948"/>
      </w:tblGrid>
      <w:tr w:rsidR="008F155B" w:rsidRPr="008F155B" w14:paraId="262D701B" w14:textId="77777777" w:rsidTr="008F155B">
        <w:trPr>
          <w:trHeight w:val="420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E55AD7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Author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DAD1E1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2949B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Device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BDF6A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Software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B6CEEE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Measure parameters</w:t>
            </w:r>
          </w:p>
        </w:tc>
      </w:tr>
      <w:tr w:rsidR="008F155B" w:rsidRPr="008F155B" w14:paraId="6E36D6B6" w14:textId="77777777" w:rsidTr="008F155B">
        <w:trPr>
          <w:trHeight w:val="82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28803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Roman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8AA85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2521C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SphygmoCor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4D2F0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Medical, Sydney, Australia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D2811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arterial waveforms and pressures</w:t>
            </w:r>
          </w:p>
        </w:tc>
      </w:tr>
      <w:tr w:rsidR="008F155B" w:rsidRPr="008F155B" w14:paraId="6912EDF8" w14:textId="77777777" w:rsidTr="008F155B">
        <w:trPr>
          <w:trHeight w:val="106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7E95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Zuo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BE1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C727D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SphygmoCor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10219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version 8.0 , </w:t>
            </w: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Medical, Sydney, Australia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A4703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aortic pressure waveforms</w:t>
            </w:r>
          </w:p>
        </w:tc>
      </w:tr>
      <w:tr w:rsidR="008F155B" w:rsidRPr="008F155B" w14:paraId="4B6647DD" w14:textId="77777777" w:rsidTr="008F155B">
        <w:trPr>
          <w:trHeight w:val="5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01F8F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Roman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69F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931B2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SphygmoCor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47B5D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Medical, Sydney, Australia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D88CE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arterial waveforms and pressures</w:t>
            </w:r>
          </w:p>
        </w:tc>
      </w:tr>
      <w:tr w:rsidR="008F155B" w:rsidRPr="008F155B" w14:paraId="4BB149A0" w14:textId="77777777" w:rsidTr="008F155B">
        <w:trPr>
          <w:trHeight w:val="94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FBB09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Francisco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70243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B4CF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SphygmoCor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Vx system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B3566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Medical, Sydney, Australia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7FD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arterial waveforms and pressures</w:t>
            </w:r>
          </w:p>
        </w:tc>
      </w:tr>
      <w:tr w:rsidR="008F155B" w:rsidRPr="008F155B" w14:paraId="1A8B4EB7" w14:textId="77777777" w:rsidTr="008F155B">
        <w:trPr>
          <w:trHeight w:val="69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255E4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Firak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5F2B5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CCC5D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Arteriograph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8F7FC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TensioMed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, Budapest, Hungary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E3D1C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aortic pressure and hemodynamic parameters</w:t>
            </w:r>
          </w:p>
        </w:tc>
      </w:tr>
      <w:tr w:rsidR="008F155B" w:rsidRPr="008F155B" w14:paraId="4D3F40BC" w14:textId="77777777" w:rsidTr="008F155B">
        <w:trPr>
          <w:trHeight w:val="8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7798D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Wohlfahrt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F037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4E624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SphygmoCor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DBADD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Medical Ltd, West Ryde, Australia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66435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pressure blood</w:t>
            </w:r>
          </w:p>
        </w:tc>
      </w:tr>
      <w:tr w:rsidR="008F155B" w:rsidRPr="008F155B" w14:paraId="271D96F1" w14:textId="77777777" w:rsidTr="008F155B">
        <w:trPr>
          <w:trHeight w:val="76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35354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Rahman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067A0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4421D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SphygmoCorPVx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System 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915F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AtCor</w:t>
            </w:r>
            <w:proofErr w:type="spellEnd"/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Medical, West Ryde, Australia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CB736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Central aortic systolic and pulse pressures</w:t>
            </w:r>
          </w:p>
        </w:tc>
      </w:tr>
      <w:tr w:rsidR="008F155B" w:rsidRPr="008F155B" w14:paraId="265CCD10" w14:textId="77777777" w:rsidTr="008F155B">
        <w:trPr>
          <w:trHeight w:val="555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346D00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Michel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465D7C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7D38A3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SPT-301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28FD8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Millar Instruments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852804" w14:textId="77777777" w:rsidR="008F155B" w:rsidRPr="008F155B" w:rsidRDefault="008F155B" w:rsidP="008F15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8F15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Carotid artery pressure waveform</w:t>
            </w:r>
          </w:p>
        </w:tc>
      </w:tr>
    </w:tbl>
    <w:p w14:paraId="66FCAD3D" w14:textId="65E0DCA6" w:rsidR="008F155B" w:rsidRPr="008511DA" w:rsidRDefault="008F155B" w:rsidP="008F155B">
      <w:pPr>
        <w:spacing w:line="276" w:lineRule="auto"/>
        <w:rPr>
          <w:rFonts w:hint="eastAsia"/>
        </w:rPr>
      </w:pPr>
      <w:r>
        <w:rPr>
          <w:rFonts w:hint="eastAsia"/>
        </w:rPr>
        <w:t>C</w:t>
      </w:r>
      <w:r>
        <w:t xml:space="preserve">ABP : </w:t>
      </w:r>
      <w:bookmarkStart w:id="0" w:name="_Hlk46333294"/>
      <w:r w:rsidRPr="006413E4">
        <w:t>Central arterial blood pressure</w:t>
      </w:r>
      <w:bookmarkEnd w:id="0"/>
      <w:r>
        <w:rPr>
          <w:rFonts w:hint="eastAsia"/>
        </w:rPr>
        <w:t>.</w:t>
      </w:r>
    </w:p>
    <w:sectPr w:rsidR="008F155B" w:rsidRPr="008511DA" w:rsidSect="008F15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98A174" w14:textId="77777777" w:rsidR="00374EA7" w:rsidRDefault="00374EA7" w:rsidP="008511DA">
      <w:r>
        <w:separator/>
      </w:r>
    </w:p>
  </w:endnote>
  <w:endnote w:type="continuationSeparator" w:id="0">
    <w:p w14:paraId="0B203D61" w14:textId="77777777" w:rsidR="00374EA7" w:rsidRDefault="00374EA7" w:rsidP="00851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90C531" w14:textId="77777777" w:rsidR="00374EA7" w:rsidRDefault="00374EA7" w:rsidP="008511DA">
      <w:r>
        <w:separator/>
      </w:r>
    </w:p>
  </w:footnote>
  <w:footnote w:type="continuationSeparator" w:id="0">
    <w:p w14:paraId="0FCC228F" w14:textId="77777777" w:rsidR="00374EA7" w:rsidRDefault="00374EA7" w:rsidP="008511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2C"/>
    <w:rsid w:val="000254D5"/>
    <w:rsid w:val="00374EA7"/>
    <w:rsid w:val="003D467F"/>
    <w:rsid w:val="004B1764"/>
    <w:rsid w:val="00700E15"/>
    <w:rsid w:val="008511DA"/>
    <w:rsid w:val="008F155B"/>
    <w:rsid w:val="00C86C2C"/>
    <w:rsid w:val="00ED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ACEB6"/>
  <w15:chartTrackingRefBased/>
  <w15:docId w15:val="{B98B9E3E-71C4-497D-AEDC-92479E8C2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1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11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1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11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4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如意</dc:creator>
  <cp:keywords/>
  <dc:description/>
  <cp:lastModifiedBy>蔡 如意</cp:lastModifiedBy>
  <cp:revision>3</cp:revision>
  <dcterms:created xsi:type="dcterms:W3CDTF">2020-12-04T09:17:00Z</dcterms:created>
  <dcterms:modified xsi:type="dcterms:W3CDTF">2020-12-09T08:15:00Z</dcterms:modified>
</cp:coreProperties>
</file>