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ACC515" w14:textId="77777777" w:rsidR="00540433" w:rsidRPr="00BD1589" w:rsidRDefault="00540433" w:rsidP="00540433">
      <w:pPr>
        <w:rPr>
          <w:rFonts w:ascii="Georgia" w:hAnsi="Georgia"/>
          <w:b/>
        </w:rPr>
      </w:pPr>
      <w:r w:rsidRPr="00BD1589">
        <w:rPr>
          <w:rFonts w:ascii="Georgia" w:hAnsi="Georgia"/>
          <w:b/>
        </w:rPr>
        <w:t xml:space="preserve">Supplementary Material </w:t>
      </w:r>
      <w:r>
        <w:rPr>
          <w:rFonts w:ascii="Georgia" w:hAnsi="Georgia"/>
          <w:b/>
        </w:rPr>
        <w:t>5</w:t>
      </w:r>
      <w:sdt>
        <w:sdtPr>
          <w:rPr>
            <w:rFonts w:ascii="Georgia" w:hAnsi="Georgia"/>
          </w:rPr>
          <w:tag w:val="goog_rdk_2930"/>
          <w:id w:val="928699382"/>
        </w:sdtPr>
        <w:sdtContent/>
      </w:sdt>
      <w:r w:rsidRPr="00BD1589">
        <w:rPr>
          <w:rFonts w:ascii="Georgia" w:hAnsi="Georgia"/>
          <w:b/>
        </w:rPr>
        <w:t>: TCM symptom scoring in studies</w:t>
      </w:r>
    </w:p>
    <w:tbl>
      <w:tblPr>
        <w:tblW w:w="9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4211"/>
        <w:gridCol w:w="3004"/>
      </w:tblGrid>
      <w:tr w:rsidR="00540433" w:rsidRPr="00BD1589" w14:paraId="1B8027BC" w14:textId="77777777" w:rsidTr="003C72D9">
        <w:tc>
          <w:tcPr>
            <w:tcW w:w="1795" w:type="dxa"/>
          </w:tcPr>
          <w:p w14:paraId="2C1164C9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Code of study</w:t>
            </w:r>
          </w:p>
        </w:tc>
        <w:tc>
          <w:tcPr>
            <w:tcW w:w="4211" w:type="dxa"/>
          </w:tcPr>
          <w:p w14:paraId="325448AA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Scoring standard</w:t>
            </w:r>
          </w:p>
        </w:tc>
        <w:tc>
          <w:tcPr>
            <w:tcW w:w="3004" w:type="dxa"/>
          </w:tcPr>
          <w:p w14:paraId="66746CD5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Score of this study</w:t>
            </w:r>
          </w:p>
        </w:tc>
      </w:tr>
      <w:tr w:rsidR="00540433" w:rsidRPr="00BD1589" w14:paraId="16CC6D86" w14:textId="77777777" w:rsidTr="003C72D9">
        <w:tc>
          <w:tcPr>
            <w:tcW w:w="1795" w:type="dxa"/>
          </w:tcPr>
          <w:p w14:paraId="1E81108B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Cheng, 2020</w:t>
            </w:r>
          </w:p>
        </w:tc>
        <w:tc>
          <w:tcPr>
            <w:tcW w:w="4211" w:type="dxa"/>
          </w:tcPr>
          <w:p w14:paraId="586475A4" w14:textId="77777777" w:rsidR="00540433" w:rsidRPr="00BD1589" w:rsidRDefault="00540433" w:rsidP="0054043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Primary outcomes (fever, fatigue, cough): resolved 0 score, unresolved 1 score</w:t>
            </w:r>
          </w:p>
          <w:p w14:paraId="210209EB" w14:textId="77777777" w:rsidR="00540433" w:rsidRPr="00BD1589" w:rsidRDefault="00540433" w:rsidP="0054043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(pre-treatment - post-treatment)/pre-treatment x 100% = scoring reduce rate</w:t>
            </w:r>
          </w:p>
          <w:p w14:paraId="66434114" w14:textId="77777777" w:rsidR="00540433" w:rsidRPr="00BD1589" w:rsidRDefault="00540433" w:rsidP="0054043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 xml:space="preserve">Valid treatment: </w:t>
            </w:r>
            <w:bookmarkStart w:id="0" w:name="bookmark=id.30j0zll" w:colFirst="0" w:colLast="0"/>
            <w:bookmarkStart w:id="1" w:name="bookmark=id.gjdgxs" w:colFirst="0" w:colLast="0"/>
            <w:bookmarkEnd w:id="0"/>
            <w:bookmarkEnd w:id="1"/>
            <w:sdt>
              <w:sdtPr>
                <w:rPr>
                  <w:rFonts w:ascii="Georgia" w:hAnsi="Georgia"/>
                </w:rPr>
                <w:tag w:val="goog_rdk_2931"/>
                <w:id w:val="-306089317"/>
              </w:sdtPr>
              <w:sdtContent>
                <w:r w:rsidRPr="00BD1589">
                  <w:rPr>
                    <w:rFonts w:ascii="Georgia" w:eastAsia="Gungsuh" w:hAnsi="Georgia"/>
                    <w:color w:val="000000"/>
                  </w:rPr>
                  <w:t>scoring reduce rate &gt; 30%; invalid treatment: scoring reduce rate≤30%</w:t>
                </w:r>
              </w:sdtContent>
            </w:sdt>
          </w:p>
          <w:p w14:paraId="3D248BC2" w14:textId="77777777" w:rsidR="00540433" w:rsidRPr="00BD1589" w:rsidRDefault="00540433" w:rsidP="0054043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Valid treatment/ total number of patients x 100% = Total valid rate of intervention</w:t>
            </w:r>
          </w:p>
        </w:tc>
        <w:tc>
          <w:tcPr>
            <w:tcW w:w="3004" w:type="dxa"/>
          </w:tcPr>
          <w:p w14:paraId="3E12761B" w14:textId="77777777" w:rsidR="00540433" w:rsidRPr="00BD1589" w:rsidRDefault="00540433" w:rsidP="003C72D9">
            <w:pPr>
              <w:rPr>
                <w:rFonts w:ascii="Georgia" w:hAnsi="Georgia"/>
                <w:color w:val="000000"/>
              </w:rPr>
            </w:pPr>
            <w:r w:rsidRPr="00BD1589">
              <w:rPr>
                <w:rFonts w:ascii="Georgia" w:hAnsi="Georgia"/>
                <w:color w:val="000000"/>
              </w:rPr>
              <w:t>Total valid rate of intervention:</w:t>
            </w:r>
          </w:p>
          <w:p w14:paraId="6549C179" w14:textId="77777777" w:rsidR="00540433" w:rsidRPr="00BD1589" w:rsidRDefault="00540433" w:rsidP="003C72D9">
            <w:pPr>
              <w:rPr>
                <w:rFonts w:ascii="Georgia" w:hAnsi="Georgia"/>
                <w:color w:val="000000"/>
              </w:rPr>
            </w:pPr>
            <w:r w:rsidRPr="00BD1589">
              <w:rPr>
                <w:rFonts w:ascii="Georgia" w:hAnsi="Georgia"/>
                <w:color w:val="000000"/>
              </w:rPr>
              <w:t>TG: 44/51 (86.3%)</w:t>
            </w:r>
          </w:p>
          <w:p w14:paraId="59902CBA" w14:textId="77777777" w:rsidR="00540433" w:rsidRPr="00BD1589" w:rsidRDefault="00540433" w:rsidP="003C72D9">
            <w:pPr>
              <w:rPr>
                <w:rFonts w:ascii="Georgia" w:hAnsi="Georgia"/>
                <w:color w:val="000000"/>
              </w:rPr>
            </w:pPr>
            <w:r w:rsidRPr="00BD1589">
              <w:rPr>
                <w:rFonts w:ascii="Georgia" w:hAnsi="Georgia"/>
                <w:color w:val="000000"/>
              </w:rPr>
              <w:t>CG: 35/51 (68.6%)</w:t>
            </w:r>
          </w:p>
          <w:p w14:paraId="0B10B962" w14:textId="77777777" w:rsidR="00540433" w:rsidRPr="00BD1589" w:rsidRDefault="00540433" w:rsidP="003C72D9">
            <w:pPr>
              <w:rPr>
                <w:rFonts w:ascii="Georgia" w:hAnsi="Georgia"/>
                <w:color w:val="000000"/>
              </w:rPr>
            </w:pPr>
            <w:r w:rsidRPr="00BD1589">
              <w:rPr>
                <w:rFonts w:ascii="Georgia" w:hAnsi="Georgia"/>
                <w:color w:val="000000"/>
              </w:rPr>
              <w:t>P=0.033</w:t>
            </w:r>
          </w:p>
          <w:p w14:paraId="1BA4A7F7" w14:textId="77777777" w:rsidR="00540433" w:rsidRPr="00BD1589" w:rsidRDefault="00540433" w:rsidP="003C72D9">
            <w:pPr>
              <w:rPr>
                <w:rFonts w:ascii="Georgia" w:hAnsi="Georgia"/>
                <w:color w:val="FF0000"/>
              </w:rPr>
            </w:pPr>
          </w:p>
        </w:tc>
      </w:tr>
      <w:tr w:rsidR="00540433" w:rsidRPr="00BD1589" w14:paraId="494317D5" w14:textId="77777777" w:rsidTr="003C72D9">
        <w:trPr>
          <w:trHeight w:val="314"/>
        </w:trPr>
        <w:tc>
          <w:tcPr>
            <w:tcW w:w="1795" w:type="dxa"/>
          </w:tcPr>
          <w:p w14:paraId="3B926966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Duan, 2020</w:t>
            </w:r>
          </w:p>
        </w:tc>
        <w:tc>
          <w:tcPr>
            <w:tcW w:w="4211" w:type="dxa"/>
          </w:tcPr>
          <w:p w14:paraId="7AE23EF9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 xml:space="preserve">According </w:t>
            </w:r>
            <w:r w:rsidRPr="00BD1589">
              <w:rPr>
                <w:rFonts w:ascii="Georgia" w:hAnsi="Georgia"/>
                <w:i/>
              </w:rPr>
              <w:t>to The Guidance of New CHM Clinical research (pilot edition)</w:t>
            </w:r>
            <w:r w:rsidRPr="00BD1589">
              <w:rPr>
                <w:rFonts w:ascii="Georgia" w:hAnsi="Georgia"/>
                <w:vertAlign w:val="superscript"/>
              </w:rPr>
              <w:t>1</w:t>
            </w:r>
          </w:p>
          <w:p w14:paraId="5496DD41" w14:textId="77777777" w:rsidR="00540433" w:rsidRPr="00BD1589" w:rsidRDefault="00540433" w:rsidP="0054043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Symptom resolved: 0 score</w:t>
            </w:r>
          </w:p>
          <w:p w14:paraId="3AB2D7C3" w14:textId="77777777" w:rsidR="00540433" w:rsidRPr="00BD1589" w:rsidRDefault="00540433" w:rsidP="0054043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Mild symptom: 1 score</w:t>
            </w:r>
          </w:p>
          <w:p w14:paraId="7A0C22D0" w14:textId="77777777" w:rsidR="00540433" w:rsidRPr="00BD1589" w:rsidRDefault="00540433" w:rsidP="0054043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Moderate symptom: 2 score</w:t>
            </w:r>
          </w:p>
          <w:p w14:paraId="3EA070A3" w14:textId="77777777" w:rsidR="00540433" w:rsidRPr="00BD1589" w:rsidRDefault="00540433" w:rsidP="0054043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Severe symptom: 3 score</w:t>
            </w:r>
          </w:p>
          <w:p w14:paraId="2C0DE66C" w14:textId="77777777" w:rsidR="00540433" w:rsidRPr="00BD1589" w:rsidRDefault="00540433" w:rsidP="0054043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Total score: 0 to 69 score</w:t>
            </w:r>
          </w:p>
          <w:p w14:paraId="2C4D8278" w14:textId="77777777" w:rsidR="00540433" w:rsidRPr="00BD1589" w:rsidRDefault="00540433" w:rsidP="0054043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There is no difference of weight of each symptom, the final score of intervention is the summation of scores of all symptoms</w:t>
            </w:r>
          </w:p>
        </w:tc>
        <w:tc>
          <w:tcPr>
            <w:tcW w:w="3004" w:type="dxa"/>
          </w:tcPr>
          <w:p w14:paraId="34930924" w14:textId="77777777" w:rsidR="00540433" w:rsidRPr="00BD1589" w:rsidRDefault="00540433" w:rsidP="003C72D9">
            <w:pPr>
              <w:rPr>
                <w:rFonts w:ascii="Georgia" w:hAnsi="Georgia"/>
              </w:rPr>
            </w:pPr>
            <w:bookmarkStart w:id="2" w:name="bookmark=id.1fob9te" w:colFirst="0" w:colLast="0"/>
            <w:bookmarkStart w:id="3" w:name="bookmark=id.3znysh7" w:colFirst="0" w:colLast="0"/>
            <w:bookmarkEnd w:id="2"/>
            <w:bookmarkEnd w:id="3"/>
            <w:r w:rsidRPr="00BD1589">
              <w:rPr>
                <w:rFonts w:ascii="Georgia" w:hAnsi="Georgia"/>
              </w:rPr>
              <w:t xml:space="preserve">TG: </w:t>
            </w:r>
          </w:p>
          <w:p w14:paraId="07D271DD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Pre-treatment: 15.57±4.32</w:t>
            </w:r>
          </w:p>
          <w:p w14:paraId="2F66DF36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Post-treatment: 10.02±3.80</w:t>
            </w:r>
          </w:p>
          <w:p w14:paraId="188DEFBD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(P&lt;0.01)</w:t>
            </w:r>
          </w:p>
          <w:p w14:paraId="1832E653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CG:</w:t>
            </w:r>
          </w:p>
          <w:p w14:paraId="73BACE9F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Pre-treatment: 16.15±4.42</w:t>
            </w:r>
          </w:p>
          <w:p w14:paraId="6095AD1C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Post-treatment: 11.39±2.73</w:t>
            </w:r>
          </w:p>
          <w:p w14:paraId="691EF50B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(P&lt;0.01)</w:t>
            </w:r>
          </w:p>
          <w:p w14:paraId="63AB9A16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Total P&lt;0.05</w:t>
            </w:r>
          </w:p>
        </w:tc>
      </w:tr>
      <w:tr w:rsidR="00540433" w:rsidRPr="00BD1589" w14:paraId="6BEE5C64" w14:textId="77777777" w:rsidTr="003C72D9">
        <w:trPr>
          <w:trHeight w:val="2735"/>
        </w:trPr>
        <w:tc>
          <w:tcPr>
            <w:tcW w:w="1795" w:type="dxa"/>
          </w:tcPr>
          <w:p w14:paraId="2DF6180D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lastRenderedPageBreak/>
              <w:t>Yu, 2020</w:t>
            </w:r>
          </w:p>
        </w:tc>
        <w:tc>
          <w:tcPr>
            <w:tcW w:w="4211" w:type="dxa"/>
          </w:tcPr>
          <w:p w14:paraId="5505841C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 xml:space="preserve">According </w:t>
            </w:r>
            <w:r w:rsidRPr="00BD1589">
              <w:rPr>
                <w:rFonts w:ascii="Georgia" w:hAnsi="Georgia"/>
                <w:i/>
              </w:rPr>
              <w:t>to The Guidance of New CHM Clinical research (pilot edition)</w:t>
            </w:r>
            <w:r w:rsidRPr="00BD1589">
              <w:rPr>
                <w:rFonts w:ascii="Georgia" w:hAnsi="Georgia"/>
                <w:vertAlign w:val="superscript"/>
              </w:rPr>
              <w:t>1</w:t>
            </w:r>
          </w:p>
          <w:p w14:paraId="4FAA1AC2" w14:textId="77777777" w:rsidR="00540433" w:rsidRPr="00BD1589" w:rsidRDefault="00540433" w:rsidP="0054043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To assess symptoms like fever, fatigue, cough, dry and sore throat, blocked chest, etc.</w:t>
            </w:r>
          </w:p>
          <w:p w14:paraId="4BD17698" w14:textId="77777777" w:rsidR="00540433" w:rsidRPr="00BD1589" w:rsidRDefault="00540433" w:rsidP="0054043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Symptom resolved: 1 score</w:t>
            </w:r>
          </w:p>
          <w:p w14:paraId="3DBF7132" w14:textId="77777777" w:rsidR="00540433" w:rsidRPr="00BD1589" w:rsidRDefault="00540433" w:rsidP="0054043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Mild symptom: 2 score</w:t>
            </w:r>
          </w:p>
          <w:p w14:paraId="74666C0B" w14:textId="77777777" w:rsidR="00540433" w:rsidRPr="00BD1589" w:rsidRDefault="00540433" w:rsidP="0054043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Moderate symptom: 3 score</w:t>
            </w:r>
          </w:p>
          <w:p w14:paraId="184BDCE2" w14:textId="77777777" w:rsidR="00540433" w:rsidRPr="00BD1589" w:rsidRDefault="00540433" w:rsidP="0054043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Severe symptom: 4 score</w:t>
            </w:r>
          </w:p>
          <w:p w14:paraId="31657962" w14:textId="77777777" w:rsidR="00540433" w:rsidRPr="00BD1589" w:rsidRDefault="00540433" w:rsidP="0054043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To assess one time before and after treatment</w:t>
            </w:r>
          </w:p>
          <w:bookmarkStart w:id="4" w:name="bookmark=id.2et92p0" w:colFirst="0" w:colLast="0"/>
          <w:bookmarkStart w:id="5" w:name="bookmark=id.tyjcwt" w:colFirst="0" w:colLast="0"/>
          <w:bookmarkEnd w:id="4"/>
          <w:bookmarkEnd w:id="5"/>
          <w:p w14:paraId="1CEE6FAF" w14:textId="77777777" w:rsidR="00540433" w:rsidRPr="00BD1589" w:rsidRDefault="00540433" w:rsidP="0054043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sdt>
              <w:sdtPr>
                <w:rPr>
                  <w:rFonts w:ascii="Georgia" w:hAnsi="Georgia"/>
                </w:rPr>
                <w:tag w:val="goog_rdk_2932"/>
                <w:id w:val="-57177040"/>
              </w:sdtPr>
              <w:sdtContent>
                <w:r w:rsidRPr="00BD1589">
                  <w:rPr>
                    <w:rFonts w:ascii="Georgia" w:eastAsia="Gungsuh" w:hAnsi="Georgia"/>
                    <w:color w:val="000000"/>
                  </w:rPr>
                  <w:t xml:space="preserve">Total score reduced ≥70%, significantly valid treatment, symptoms almost relieved </w:t>
                </w:r>
              </w:sdtContent>
            </w:sdt>
          </w:p>
          <w:p w14:paraId="023F4034" w14:textId="77777777" w:rsidR="00540433" w:rsidRPr="00BD1589" w:rsidRDefault="00540433" w:rsidP="0054043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sdt>
              <w:sdtPr>
                <w:rPr>
                  <w:rFonts w:ascii="Georgia" w:hAnsi="Georgia"/>
                </w:rPr>
                <w:tag w:val="goog_rdk_2933"/>
                <w:id w:val="1719854737"/>
              </w:sdtPr>
              <w:sdtContent>
                <w:r w:rsidRPr="00BD1589">
                  <w:rPr>
                    <w:rFonts w:ascii="Georgia" w:eastAsia="Gungsuh" w:hAnsi="Georgia"/>
                    <w:color w:val="000000"/>
                  </w:rPr>
                  <w:t>Total score reduced ≥ 30%, valid treatment, symptoms relieved at some extent</w:t>
                </w:r>
              </w:sdtContent>
            </w:sdt>
          </w:p>
          <w:p w14:paraId="4F8EC423" w14:textId="77777777" w:rsidR="00540433" w:rsidRPr="00BD1589" w:rsidRDefault="00540433" w:rsidP="0054043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Georgia" w:hAnsi="Georgia"/>
              </w:rPr>
            </w:pPr>
            <w:r w:rsidRPr="00BD1589">
              <w:rPr>
                <w:rFonts w:ascii="Georgia" w:eastAsia="Times New Roman" w:hAnsi="Georgia"/>
                <w:color w:val="000000"/>
              </w:rPr>
              <w:t>Total score reduced &lt; 30%, invalid treatment, symptoms unrelieved</w:t>
            </w:r>
          </w:p>
        </w:tc>
        <w:tc>
          <w:tcPr>
            <w:tcW w:w="3004" w:type="dxa"/>
          </w:tcPr>
          <w:p w14:paraId="330743DE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 xml:space="preserve">TG: </w:t>
            </w:r>
          </w:p>
          <w:p w14:paraId="38C35B43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 xml:space="preserve">Pre-treatment: </w:t>
            </w:r>
            <w:bookmarkStart w:id="6" w:name="bookmark=id.3dy6vkm" w:colFirst="0" w:colLast="0"/>
            <w:bookmarkStart w:id="7" w:name="bookmark=id.1t3h5sf" w:colFirst="0" w:colLast="0"/>
            <w:bookmarkEnd w:id="6"/>
            <w:bookmarkEnd w:id="7"/>
            <w:r w:rsidRPr="00BD1589">
              <w:rPr>
                <w:rFonts w:ascii="Georgia" w:hAnsi="Georgia"/>
              </w:rPr>
              <w:t>fever (2.37±0.43), fatigue (2.52±0.41), cough (3.45±0.47), dry and sore throat (3.59±0.44), blocked chest (2.47±0.52)</w:t>
            </w:r>
          </w:p>
          <w:p w14:paraId="3990FB59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Post-treatment: fever (0.56±0.14), fatigue (0.78±0.25), cough (1.39±0.42), dry and sore throat (0.78±0.25), blocked chest (1.14±0.72)</w:t>
            </w:r>
          </w:p>
          <w:p w14:paraId="0A074F4A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(P&lt;0.05)</w:t>
            </w:r>
          </w:p>
          <w:p w14:paraId="55798813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CG:</w:t>
            </w:r>
          </w:p>
          <w:p w14:paraId="3266119A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Pre-treatment: fever (2.45±0.49), fatigue (2.58±0.44), cough (3.42±0.58), dry and sore throat (3.53±0.49), blocked chest (2.53±0.45)</w:t>
            </w:r>
          </w:p>
          <w:p w14:paraId="10BE0C7A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Post-treatment: fever (1.12±0.32), fatigue (1.12±0.28), cough (2.56±0.51), dry and sore throat (2.12±0.56), blocked chest (1.57±0.53)</w:t>
            </w:r>
          </w:p>
          <w:p w14:paraId="65F15B64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(P&lt;0.05)</w:t>
            </w:r>
          </w:p>
          <w:p w14:paraId="774BF892" w14:textId="77777777" w:rsidR="00540433" w:rsidRPr="00BD1589" w:rsidRDefault="00540433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Total P&lt; 0.05</w:t>
            </w:r>
          </w:p>
          <w:p w14:paraId="388BF2CC" w14:textId="77777777" w:rsidR="00540433" w:rsidRPr="00BD1589" w:rsidRDefault="00540433" w:rsidP="003C72D9">
            <w:pPr>
              <w:rPr>
                <w:rFonts w:ascii="Georgia" w:hAnsi="Georgia"/>
              </w:rPr>
            </w:pPr>
          </w:p>
        </w:tc>
      </w:tr>
    </w:tbl>
    <w:p w14:paraId="325B51D4" w14:textId="77777777" w:rsidR="00540433" w:rsidRPr="00BD1589" w:rsidRDefault="00540433" w:rsidP="00540433">
      <w:pPr>
        <w:rPr>
          <w:rFonts w:ascii="Georgia" w:hAnsi="Georgia"/>
        </w:rPr>
      </w:pPr>
    </w:p>
    <w:p w14:paraId="745F0243" w14:textId="77777777" w:rsidR="00540433" w:rsidRPr="00BD1589" w:rsidRDefault="00540433" w:rsidP="00540433">
      <w:pPr>
        <w:rPr>
          <w:rFonts w:ascii="Georgia" w:hAnsi="Georgia"/>
        </w:rPr>
      </w:pPr>
    </w:p>
    <w:p w14:paraId="7BE6B2C8" w14:textId="77777777" w:rsidR="00540433" w:rsidRPr="00BD1589" w:rsidRDefault="00540433" w:rsidP="00540433">
      <w:pPr>
        <w:rPr>
          <w:rFonts w:ascii="Georgia" w:hAnsi="Georgia"/>
        </w:rPr>
      </w:pPr>
      <w:r w:rsidRPr="00BD1589">
        <w:rPr>
          <w:rFonts w:ascii="Georgia" w:hAnsi="Georgia"/>
        </w:rPr>
        <w:t xml:space="preserve">Reference: </w:t>
      </w:r>
    </w:p>
    <w:p w14:paraId="3FE69E7D" w14:textId="0EE59305" w:rsidR="00EA6DE0" w:rsidRPr="00540433" w:rsidRDefault="00540433" w:rsidP="0054043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rFonts w:ascii="Georgia" w:hAnsi="Georgia"/>
        </w:rPr>
      </w:pPr>
      <w:r w:rsidRPr="00BD1589">
        <w:rPr>
          <w:rFonts w:ascii="Georgia" w:eastAsia="Times New Roman" w:hAnsi="Georgia"/>
          <w:color w:val="000000"/>
        </w:rPr>
        <w:t>Zheng X. Guiding Principles of Clinical Research on New Drugs of Traditional Chinese Medicine. Beijing: Science and Technology Press; 2002</w:t>
      </w:r>
    </w:p>
    <w:sectPr w:rsidR="00EA6DE0" w:rsidRPr="00540433" w:rsidSect="00557B01">
      <w:headerReference w:type="even" r:id="rId5"/>
      <w:footerReference w:type="default" r:id="rId6"/>
      <w:headerReference w:type="first" r:id="rId7"/>
      <w:pgSz w:w="12240" w:h="15840"/>
      <w:pgMar w:top="1138" w:right="1181" w:bottom="1138" w:left="1282" w:header="720" w:footer="720" w:gutter="0"/>
      <w:pgNumType w:start="1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Quattrocento San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altName w:val="﷽﷽﷽﷽﷽﷽﷽﷽玠Ē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130504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4B6A49" w14:textId="77777777" w:rsidR="00737627" w:rsidRDefault="005404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3394158" w14:textId="77777777" w:rsidR="00737627" w:rsidRDefault="00540433">
    <w:pPr>
      <w:rPr>
        <w:b/>
        <w:sz w:val="20"/>
        <w:szCs w:val="2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11DE54" w14:textId="77777777" w:rsidR="00737627" w:rsidRDefault="00540433">
    <w: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69F2D" w14:textId="77777777" w:rsidR="00737627" w:rsidRDefault="00540433"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5F4038"/>
    <w:multiLevelType w:val="multilevel"/>
    <w:tmpl w:val="D25E1D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F63940"/>
    <w:multiLevelType w:val="multilevel"/>
    <w:tmpl w:val="1E561D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290369"/>
    <w:multiLevelType w:val="multilevel"/>
    <w:tmpl w:val="EF08CB80"/>
    <w:lvl w:ilvl="0">
      <w:start w:val="1"/>
      <w:numFmt w:val="decimal"/>
      <w:lvlText w:val="%1."/>
      <w:lvlJc w:val="left"/>
      <w:pPr>
        <w:ind w:left="720" w:hanging="360"/>
      </w:pPr>
      <w:rPr>
        <w:rFonts w:ascii="Quattrocento Sans" w:eastAsia="Quattrocento Sans" w:hAnsi="Quattrocento Sans" w:cs="Quattrocento Sans"/>
        <w:sz w:val="18"/>
        <w:szCs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DF08AD"/>
    <w:multiLevelType w:val="multilevel"/>
    <w:tmpl w:val="317251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433"/>
    <w:rsid w:val="00093E17"/>
    <w:rsid w:val="00483251"/>
    <w:rsid w:val="00540433"/>
    <w:rsid w:val="00EA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4E6D72"/>
  <w15:chartTrackingRefBased/>
  <w15:docId w15:val="{2DAE6BC8-21D4-F341-9158-C5E760315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433"/>
    <w:pPr>
      <w:spacing w:before="120" w:after="240"/>
    </w:pPr>
    <w:rPr>
      <w:rFonts w:ascii="Times New Roman" w:eastAsia="SimSu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40433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40433"/>
    <w:rPr>
      <w:rFonts w:ascii="Times New Roman" w:eastAsia="SimSu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Yangzihan Wang (PGR)</dc:creator>
  <cp:keywords/>
  <dc:description/>
  <cp:lastModifiedBy>Yangzihan Wang (PGR)</cp:lastModifiedBy>
  <cp:revision>1</cp:revision>
  <dcterms:created xsi:type="dcterms:W3CDTF">2021-02-05T12:04:00Z</dcterms:created>
  <dcterms:modified xsi:type="dcterms:W3CDTF">2021-02-05T12:04:00Z</dcterms:modified>
</cp:coreProperties>
</file>