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6A9EC8" w14:textId="77777777" w:rsidR="001C7AF3" w:rsidRPr="00FD4B80" w:rsidRDefault="001C7AF3" w:rsidP="001C7AF3">
      <w:pPr>
        <w:spacing w:line="480" w:lineRule="auto"/>
        <w:rPr>
          <w:rFonts w:ascii="Times New Roman" w:hAnsi="Times New Roman" w:cs="Times New Roman"/>
          <w:b/>
          <w:sz w:val="22"/>
        </w:rPr>
      </w:pPr>
      <w:r w:rsidRPr="00FD4B80">
        <w:rPr>
          <w:rFonts w:ascii="Times New Roman" w:hAnsi="Times New Roman" w:cs="Times New Roman"/>
          <w:i/>
          <w:sz w:val="22"/>
        </w:rPr>
        <w:t>3.1 Thermal decomposition process</w:t>
      </w:r>
    </w:p>
    <w:p w14:paraId="375A2085" w14:textId="77777777" w:rsidR="001C7AF3" w:rsidRPr="00FD4B80" w:rsidRDefault="001C7AF3" w:rsidP="001C7AF3">
      <w:pPr>
        <w:spacing w:line="480" w:lineRule="auto"/>
        <w:ind w:firstLineChars="100" w:firstLine="220"/>
        <w:rPr>
          <w:rFonts w:ascii="Times New Roman" w:hAnsi="Times New Roman" w:cs="Times New Roman"/>
          <w:sz w:val="22"/>
        </w:rPr>
      </w:pPr>
      <w:proofErr w:type="gramStart"/>
      <w:r w:rsidRPr="00FD4B80">
        <w:rPr>
          <w:rFonts w:ascii="Times New Roman" w:hAnsi="Times New Roman" w:cs="Times New Roman" w:hint="eastAsia"/>
          <w:sz w:val="22"/>
        </w:rPr>
        <w:t>In order to</w:t>
      </w:r>
      <w:proofErr w:type="gramEnd"/>
      <w:r>
        <w:rPr>
          <w:rFonts w:ascii="Times New Roman" w:hAnsi="Times New Roman" w:cs="Times New Roman" w:hint="eastAsia"/>
          <w:sz w:val="22"/>
        </w:rPr>
        <w:t xml:space="preserve"> </w:t>
      </w:r>
      <w:r w:rsidRPr="00FD4B80">
        <w:rPr>
          <w:rFonts w:ascii="Times New Roman" w:hAnsi="Times New Roman" w:cs="Times New Roman"/>
          <w:sz w:val="22"/>
        </w:rPr>
        <w:t>understand</w:t>
      </w:r>
      <w:r>
        <w:rPr>
          <w:rFonts w:ascii="Times New Roman" w:hAnsi="Times New Roman" w:cs="Times New Roman" w:hint="eastAsia"/>
          <w:sz w:val="22"/>
        </w:rPr>
        <w:t xml:space="preserve"> </w:t>
      </w:r>
      <w:r w:rsidRPr="00FD4B80">
        <w:rPr>
          <w:rFonts w:ascii="Times New Roman" w:hAnsi="Times New Roman" w:cs="Times New Roman"/>
          <w:sz w:val="22"/>
        </w:rPr>
        <w:t>the</w:t>
      </w:r>
      <w:r>
        <w:rPr>
          <w:rFonts w:ascii="Times New Roman" w:hAnsi="Times New Roman" w:cs="Times New Roman" w:hint="eastAsia"/>
          <w:sz w:val="22"/>
        </w:rPr>
        <w:t xml:space="preserve"> </w:t>
      </w:r>
      <w:r w:rsidRPr="00FD4B80">
        <w:rPr>
          <w:rFonts w:ascii="Times New Roman" w:hAnsi="Times New Roman" w:cs="Times New Roman"/>
          <w:sz w:val="22"/>
        </w:rPr>
        <w:t>synthesis</w:t>
      </w:r>
      <w:r>
        <w:rPr>
          <w:rFonts w:ascii="Times New Roman" w:hAnsi="Times New Roman" w:cs="Times New Roman" w:hint="eastAsia"/>
          <w:sz w:val="22"/>
        </w:rPr>
        <w:t xml:space="preserve"> </w:t>
      </w:r>
      <w:r w:rsidRPr="00FD4B80">
        <w:rPr>
          <w:rFonts w:ascii="Times New Roman" w:hAnsi="Times New Roman" w:cs="Times New Roman"/>
          <w:sz w:val="22"/>
        </w:rPr>
        <w:t>process</w:t>
      </w:r>
      <w:r>
        <w:rPr>
          <w:rFonts w:ascii="Times New Roman" w:hAnsi="Times New Roman" w:cs="Times New Roman" w:hint="eastAsia"/>
          <w:sz w:val="22"/>
        </w:rPr>
        <w:t xml:space="preserve"> </w:t>
      </w:r>
      <w:r w:rsidRPr="00FD4B80">
        <w:rPr>
          <w:rFonts w:ascii="Times New Roman" w:hAnsi="Times New Roman" w:cs="Times New Roman"/>
          <w:sz w:val="22"/>
        </w:rPr>
        <w:t>of</w:t>
      </w:r>
      <w:r w:rsidRPr="00FD4B80">
        <w:rPr>
          <w:rFonts w:ascii="Times New Roman" w:hAnsi="Times New Roman" w:cs="Times New Roman" w:hint="eastAsia"/>
          <w:sz w:val="22"/>
        </w:rPr>
        <w:t xml:space="preserve"> SmAl</w:t>
      </w:r>
      <w:r w:rsidRPr="00FD4B80">
        <w:rPr>
          <w:rFonts w:ascii="Times New Roman" w:hAnsi="Times New Roman" w:cs="Times New Roman"/>
          <w:sz w:val="22"/>
        </w:rPr>
        <w:t>O</w:t>
      </w:r>
      <w:r w:rsidRPr="00FD4B80">
        <w:rPr>
          <w:rFonts w:ascii="Times New Roman" w:hAnsi="Times New Roman" w:cs="Times New Roman" w:hint="eastAsia"/>
          <w:sz w:val="22"/>
          <w:vertAlign w:val="subscript"/>
        </w:rPr>
        <w:t>3</w:t>
      </w:r>
      <w:r w:rsidRPr="00FD4B80">
        <w:rPr>
          <w:rFonts w:ascii="Times New Roman" w:hAnsi="Times New Roman" w:cs="Times New Roman"/>
          <w:sz w:val="22"/>
        </w:rPr>
        <w:t xml:space="preserve">, </w:t>
      </w:r>
      <w:r w:rsidRPr="00FD4B80">
        <w:rPr>
          <w:rFonts w:ascii="Times New Roman" w:hAnsi="Times New Roman" w:cs="Times New Roman" w:hint="eastAsia"/>
          <w:sz w:val="22"/>
        </w:rPr>
        <w:t>t</w:t>
      </w:r>
      <w:r w:rsidRPr="00FD4B80">
        <w:rPr>
          <w:rFonts w:ascii="Times New Roman" w:hAnsi="Times New Roman" w:cs="Times New Roman"/>
          <w:sz w:val="22"/>
        </w:rPr>
        <w:t>he</w:t>
      </w:r>
      <w:r w:rsidRPr="00FD4B80">
        <w:rPr>
          <w:rFonts w:ascii="Times New Roman" w:hAnsi="Times New Roman" w:cs="Times New Roman" w:hint="eastAsia"/>
          <w:sz w:val="22"/>
        </w:rPr>
        <w:t xml:space="preserve"> the</w:t>
      </w:r>
      <w:r w:rsidRPr="00FD4B80">
        <w:rPr>
          <w:rFonts w:ascii="Times New Roman" w:hAnsi="Times New Roman" w:cs="Times New Roman"/>
          <w:sz w:val="22"/>
        </w:rPr>
        <w:t xml:space="preserve">rmal analysis including </w:t>
      </w:r>
      <w:r w:rsidRPr="00FD4B80">
        <w:rPr>
          <w:rFonts w:ascii="Times New Roman" w:hAnsi="Times New Roman" w:cs="Times New Roman" w:hint="eastAsia"/>
          <w:sz w:val="22"/>
        </w:rPr>
        <w:t>TG-</w:t>
      </w:r>
      <w:r w:rsidRPr="00FD4B80">
        <w:rPr>
          <w:rFonts w:ascii="Times New Roman" w:hAnsi="Times New Roman" w:cs="Times New Roman"/>
          <w:sz w:val="22"/>
        </w:rPr>
        <w:t>D</w:t>
      </w:r>
      <w:r w:rsidRPr="00FD4B80">
        <w:rPr>
          <w:rFonts w:ascii="Times New Roman" w:hAnsi="Times New Roman" w:cs="Times New Roman" w:hint="eastAsia"/>
          <w:sz w:val="22"/>
        </w:rPr>
        <w:t>TA</w:t>
      </w:r>
      <w:r w:rsidRPr="00FD4B80">
        <w:rPr>
          <w:rFonts w:ascii="Times New Roman" w:hAnsi="Times New Roman" w:cs="Times New Roman"/>
          <w:sz w:val="22"/>
        </w:rPr>
        <w:t xml:space="preserve"> for</w:t>
      </w:r>
      <w:r>
        <w:rPr>
          <w:rFonts w:ascii="Times New Roman" w:hAnsi="Times New Roman" w:cs="Times New Roman" w:hint="eastAsia"/>
          <w:sz w:val="22"/>
        </w:rPr>
        <w:t xml:space="preserve"> </w:t>
      </w:r>
      <w:r w:rsidRPr="00FD4B80">
        <w:rPr>
          <w:rFonts w:ascii="Times New Roman" w:hAnsi="Times New Roman" w:cs="Times New Roman"/>
          <w:sz w:val="22"/>
        </w:rPr>
        <w:t>the</w:t>
      </w:r>
      <w:r>
        <w:rPr>
          <w:rFonts w:ascii="Times New Roman" w:hAnsi="Times New Roman" w:cs="Times New Roman" w:hint="eastAsia"/>
          <w:sz w:val="22"/>
        </w:rPr>
        <w:t xml:space="preserve"> </w:t>
      </w:r>
      <w:r w:rsidRPr="00FD4B80">
        <w:rPr>
          <w:rFonts w:ascii="Times New Roman" w:hAnsi="Times New Roman" w:cs="Times New Roman"/>
          <w:sz w:val="22"/>
        </w:rPr>
        <w:t>dried</w:t>
      </w:r>
      <w:r>
        <w:rPr>
          <w:rFonts w:ascii="Times New Roman" w:hAnsi="Times New Roman" w:cs="Times New Roman" w:hint="eastAsia"/>
          <w:sz w:val="22"/>
        </w:rPr>
        <w:t xml:space="preserve"> </w:t>
      </w:r>
      <w:r w:rsidRPr="00FD4B80">
        <w:rPr>
          <w:rFonts w:ascii="Times New Roman" w:hAnsi="Times New Roman" w:cs="Times New Roman"/>
          <w:sz w:val="22"/>
        </w:rPr>
        <w:t>gel</w:t>
      </w:r>
      <w:r>
        <w:rPr>
          <w:rFonts w:ascii="Times New Roman" w:hAnsi="Times New Roman" w:cs="Times New Roman" w:hint="eastAsia"/>
          <w:sz w:val="22"/>
        </w:rPr>
        <w:t xml:space="preserve"> </w:t>
      </w:r>
      <w:r w:rsidRPr="00FD4B80">
        <w:rPr>
          <w:rFonts w:ascii="Times New Roman" w:hAnsi="Times New Roman" w:cs="Times New Roman"/>
          <w:sz w:val="22"/>
        </w:rPr>
        <w:t xml:space="preserve">was </w:t>
      </w:r>
      <w:r w:rsidRPr="00FD4B80">
        <w:rPr>
          <w:rFonts w:ascii="Times New Roman" w:hAnsi="Times New Roman" w:cs="Times New Roman" w:hint="eastAsia"/>
          <w:sz w:val="22"/>
        </w:rPr>
        <w:t>examined</w:t>
      </w:r>
      <w:r>
        <w:rPr>
          <w:rFonts w:ascii="Times New Roman" w:hAnsi="Times New Roman" w:cs="Times New Roman"/>
          <w:sz w:val="22"/>
        </w:rPr>
        <w:t>,</w:t>
      </w:r>
      <w:r>
        <w:rPr>
          <w:rFonts w:ascii="Times New Roman" w:hAnsi="Times New Roman" w:cs="Times New Roman" w:hint="eastAsia"/>
          <w:sz w:val="22"/>
        </w:rPr>
        <w:t xml:space="preserve"> </w:t>
      </w:r>
      <w:r w:rsidRPr="00FD4B80">
        <w:rPr>
          <w:rFonts w:ascii="Times New Roman" w:hAnsi="Times New Roman" w:cs="Times New Roman"/>
          <w:sz w:val="22"/>
        </w:rPr>
        <w:t>and</w:t>
      </w:r>
      <w:r>
        <w:rPr>
          <w:rFonts w:ascii="Times New Roman" w:hAnsi="Times New Roman" w:cs="Times New Roman" w:hint="eastAsia"/>
          <w:sz w:val="22"/>
        </w:rPr>
        <w:t xml:space="preserve"> </w:t>
      </w:r>
      <w:r w:rsidRPr="00FD4B80">
        <w:rPr>
          <w:rFonts w:ascii="Times New Roman" w:hAnsi="Times New Roman" w:cs="Times New Roman" w:hint="eastAsia"/>
          <w:sz w:val="22"/>
        </w:rPr>
        <w:t xml:space="preserve">the results are </w:t>
      </w:r>
      <w:r w:rsidRPr="00FD4B80">
        <w:rPr>
          <w:rFonts w:ascii="Times New Roman" w:hAnsi="Times New Roman" w:cs="Times New Roman"/>
          <w:sz w:val="22"/>
        </w:rPr>
        <w:t>shown</w:t>
      </w:r>
      <w:r>
        <w:rPr>
          <w:rFonts w:ascii="Times New Roman" w:hAnsi="Times New Roman" w:cs="Times New Roman" w:hint="eastAsia"/>
          <w:sz w:val="22"/>
        </w:rPr>
        <w:t xml:space="preserve"> </w:t>
      </w:r>
      <w:r w:rsidRPr="00FD4B80">
        <w:rPr>
          <w:rFonts w:ascii="Times New Roman" w:hAnsi="Times New Roman" w:cs="Times New Roman"/>
          <w:sz w:val="22"/>
        </w:rPr>
        <w:t>in</w:t>
      </w:r>
      <w:r>
        <w:rPr>
          <w:rFonts w:ascii="Times New Roman" w:hAnsi="Times New Roman" w:cs="Times New Roman" w:hint="eastAsia"/>
          <w:sz w:val="22"/>
        </w:rPr>
        <w:t xml:space="preserve"> </w:t>
      </w:r>
      <w:r w:rsidRPr="00FD4B80">
        <w:rPr>
          <w:rFonts w:ascii="Times New Roman" w:hAnsi="Times New Roman" w:cs="Times New Roman"/>
          <w:sz w:val="22"/>
        </w:rPr>
        <w:t xml:space="preserve">Fig. </w:t>
      </w:r>
      <w:r w:rsidRPr="00FD4B80">
        <w:rPr>
          <w:rFonts w:ascii="Times New Roman" w:hAnsi="Times New Roman" w:cs="Times New Roman" w:hint="eastAsia"/>
          <w:sz w:val="22"/>
        </w:rPr>
        <w:t>2.</w:t>
      </w:r>
      <w:r>
        <w:rPr>
          <w:rFonts w:ascii="Times New Roman" w:hAnsi="Times New Roman" w:cs="Times New Roman" w:hint="eastAsia"/>
          <w:sz w:val="22"/>
        </w:rPr>
        <w:t xml:space="preserve"> </w:t>
      </w:r>
      <w:r w:rsidRPr="00FD4B80">
        <w:rPr>
          <w:rFonts w:ascii="Times New Roman" w:hAnsi="Times New Roman" w:cs="Times New Roman" w:hint="eastAsia"/>
          <w:sz w:val="22"/>
        </w:rPr>
        <w:t>T</w:t>
      </w:r>
      <w:r w:rsidRPr="00FD4B80">
        <w:rPr>
          <w:rFonts w:ascii="Times New Roman" w:hAnsi="Times New Roman" w:cs="Times New Roman"/>
          <w:sz w:val="22"/>
        </w:rPr>
        <w:t xml:space="preserve">he endothermic peak </w:t>
      </w:r>
      <w:r w:rsidRPr="00FD4B80">
        <w:rPr>
          <w:rFonts w:ascii="Times New Roman" w:hAnsi="Times New Roman" w:cs="Times New Roman" w:hint="eastAsia"/>
          <w:sz w:val="22"/>
        </w:rPr>
        <w:t>in the DTA curve</w:t>
      </w:r>
      <w:r>
        <w:rPr>
          <w:rFonts w:ascii="Times New Roman" w:hAnsi="Times New Roman" w:cs="Times New Roman" w:hint="eastAsia"/>
          <w:sz w:val="22"/>
        </w:rPr>
        <w:t xml:space="preserve"> </w:t>
      </w:r>
      <w:r w:rsidRPr="00FD4B80">
        <w:rPr>
          <w:rFonts w:ascii="Times New Roman" w:hAnsi="Times New Roman" w:cs="Times New Roman"/>
          <w:sz w:val="22"/>
        </w:rPr>
        <w:t xml:space="preserve">at 110 </w:t>
      </w:r>
      <w:r w:rsidRPr="007475C4">
        <w:rPr>
          <w:rFonts w:ascii="Times New Roman" w:hAnsi="Times New Roman" w:cs="Times New Roman"/>
          <w:sz w:val="22"/>
        </w:rPr>
        <w:t>℃</w:t>
      </w:r>
      <w:r w:rsidRPr="00FD4B80">
        <w:rPr>
          <w:rFonts w:ascii="Times New Roman" w:hAnsi="Times New Roman" w:cs="Times New Roman"/>
          <w:sz w:val="22"/>
        </w:rPr>
        <w:t xml:space="preserve"> is </w:t>
      </w:r>
      <w:r w:rsidRPr="00FD4B80">
        <w:rPr>
          <w:rFonts w:ascii="Times New Roman" w:hAnsi="Times New Roman" w:cs="Times New Roman" w:hint="eastAsia"/>
          <w:sz w:val="22"/>
        </w:rPr>
        <w:t xml:space="preserve">due </w:t>
      </w:r>
      <w:r w:rsidRPr="00FD4B80">
        <w:rPr>
          <w:rFonts w:ascii="Times New Roman" w:hAnsi="Times New Roman" w:cs="Times New Roman"/>
          <w:sz w:val="22"/>
        </w:rPr>
        <w:t>to the volatilization of</w:t>
      </w:r>
      <w:r w:rsidRPr="00FD4B80">
        <w:rPr>
          <w:rFonts w:ascii="Times New Roman" w:hAnsi="Times New Roman" w:cs="Times New Roman" w:hint="eastAsia"/>
          <w:sz w:val="22"/>
        </w:rPr>
        <w:t xml:space="preserve"> residual </w:t>
      </w:r>
      <w:r w:rsidRPr="00FD4B80">
        <w:rPr>
          <w:rFonts w:ascii="Times New Roman" w:hAnsi="Times New Roman" w:cs="Times New Roman"/>
          <w:sz w:val="22"/>
        </w:rPr>
        <w:t>water and the melting of gel</w:t>
      </w:r>
      <w:r w:rsidRPr="00FD4B80">
        <w:rPr>
          <w:rFonts w:ascii="Times New Roman" w:hAnsi="Times New Roman" w:cs="Times New Roman" w:hint="eastAsia"/>
          <w:sz w:val="22"/>
        </w:rPr>
        <w:t>, accompanied by</w:t>
      </w:r>
      <w:r>
        <w:rPr>
          <w:rFonts w:ascii="Times New Roman" w:hAnsi="Times New Roman" w:cs="Times New Roman" w:hint="eastAsia"/>
          <w:sz w:val="22"/>
        </w:rPr>
        <w:t xml:space="preserve"> </w:t>
      </w:r>
      <w:r w:rsidRPr="00FD4B80">
        <w:rPr>
          <w:rFonts w:ascii="Times New Roman" w:hAnsi="Times New Roman" w:cs="Times New Roman"/>
          <w:sz w:val="22"/>
        </w:rPr>
        <w:t>a weight loss</w:t>
      </w:r>
      <w:r w:rsidRPr="00FD4B80">
        <w:rPr>
          <w:rFonts w:ascii="Times New Roman" w:hAnsi="Times New Roman" w:cs="Times New Roman" w:hint="eastAsia"/>
          <w:sz w:val="22"/>
        </w:rPr>
        <w:t xml:space="preserve"> of about 13.3%</w:t>
      </w:r>
      <w:r>
        <w:rPr>
          <w:rFonts w:ascii="Times New Roman" w:hAnsi="Times New Roman" w:cs="Times New Roman" w:hint="eastAsia"/>
          <w:sz w:val="22"/>
        </w:rPr>
        <w:t xml:space="preserve"> </w:t>
      </w:r>
      <w:r w:rsidRPr="00FD4B80">
        <w:rPr>
          <w:rFonts w:ascii="Times New Roman" w:hAnsi="Times New Roman" w:cs="Times New Roman" w:hint="eastAsia"/>
          <w:sz w:val="22"/>
        </w:rPr>
        <w:t xml:space="preserve">between room </w:t>
      </w:r>
      <w:r w:rsidRPr="00FD4B80">
        <w:rPr>
          <w:rFonts w:ascii="Times New Roman" w:hAnsi="Times New Roman" w:cs="Times New Roman"/>
          <w:sz w:val="22"/>
        </w:rPr>
        <w:t>temperature</w:t>
      </w:r>
      <w:r>
        <w:rPr>
          <w:rFonts w:ascii="Times New Roman" w:hAnsi="Times New Roman" w:cs="Times New Roman" w:hint="eastAsia"/>
          <w:sz w:val="22"/>
        </w:rPr>
        <w:t xml:space="preserve"> </w:t>
      </w:r>
      <w:r>
        <w:rPr>
          <w:rFonts w:ascii="Times New Roman" w:hAnsi="Times New Roman" w:cs="Times New Roman"/>
          <w:sz w:val="22"/>
        </w:rPr>
        <w:t>and</w:t>
      </w:r>
      <w:r w:rsidRPr="00FD4B80">
        <w:rPr>
          <w:rFonts w:ascii="Times New Roman" w:hAnsi="Times New Roman" w:cs="Times New Roman" w:hint="eastAsia"/>
          <w:sz w:val="22"/>
        </w:rPr>
        <w:t xml:space="preserve"> 230 </w:t>
      </w:r>
      <w:r w:rsidRPr="007475C4">
        <w:rPr>
          <w:rFonts w:ascii="Times New Roman" w:hAnsi="Times New Roman" w:cs="Times New Roman"/>
          <w:sz w:val="22"/>
        </w:rPr>
        <w:t>℃</w:t>
      </w:r>
      <w:r>
        <w:rPr>
          <w:rFonts w:ascii="Times New Roman" w:hAnsi="Times New Roman" w:cs="Times New Roman" w:hint="eastAsia"/>
          <w:sz w:val="22"/>
        </w:rPr>
        <w:t xml:space="preserve"> </w:t>
      </w:r>
      <w:r w:rsidRPr="00FD4B80">
        <w:rPr>
          <w:rFonts w:ascii="Times New Roman" w:hAnsi="Times New Roman" w:cs="Times New Roman" w:hint="eastAsia"/>
          <w:sz w:val="22"/>
        </w:rPr>
        <w:t>in the TG curve</w:t>
      </w:r>
      <w:r w:rsidRPr="00FD4B80">
        <w:rPr>
          <w:rFonts w:ascii="Times New Roman" w:hAnsi="Times New Roman" w:cs="Times New Roman"/>
          <w:sz w:val="22"/>
        </w:rPr>
        <w:t>.</w:t>
      </w:r>
      <w:r>
        <w:rPr>
          <w:rFonts w:ascii="Times New Roman" w:hAnsi="Times New Roman" w:cs="Times New Roman" w:hint="eastAsia"/>
          <w:sz w:val="22"/>
        </w:rPr>
        <w:t xml:space="preserve"> </w:t>
      </w:r>
      <w:r w:rsidRPr="00FD4B80">
        <w:rPr>
          <w:rFonts w:ascii="Times New Roman" w:hAnsi="Times New Roman" w:cs="Times New Roman"/>
          <w:sz w:val="22"/>
        </w:rPr>
        <w:t>W</w:t>
      </w:r>
      <w:r w:rsidRPr="00FD4B80">
        <w:rPr>
          <w:rFonts w:ascii="Times New Roman" w:hAnsi="Times New Roman" w:cs="Times New Roman" w:hint="eastAsia"/>
          <w:sz w:val="22"/>
        </w:rPr>
        <w:t xml:space="preserve">hen the temperature is over 230 </w:t>
      </w:r>
      <w:r w:rsidRPr="007475C4">
        <w:rPr>
          <w:rFonts w:ascii="Times New Roman" w:hAnsi="Times New Roman" w:cs="Times New Roman"/>
          <w:sz w:val="22"/>
        </w:rPr>
        <w:t>℃</w:t>
      </w:r>
      <w:r w:rsidRPr="00FD4B80">
        <w:rPr>
          <w:rFonts w:ascii="Times New Roman" w:hAnsi="Times New Roman" w:cs="Times New Roman" w:hint="eastAsia"/>
          <w:sz w:val="22"/>
        </w:rPr>
        <w:t xml:space="preserve">, all </w:t>
      </w:r>
      <w:r w:rsidRPr="00FD4B80">
        <w:rPr>
          <w:rFonts w:ascii="Times New Roman" w:hAnsi="Times New Roman" w:cs="Times New Roman"/>
          <w:sz w:val="22"/>
        </w:rPr>
        <w:t>other peaks are</w:t>
      </w:r>
      <w:r>
        <w:rPr>
          <w:rFonts w:ascii="Times New Roman" w:hAnsi="Times New Roman" w:cs="Times New Roman" w:hint="eastAsia"/>
          <w:sz w:val="22"/>
        </w:rPr>
        <w:t xml:space="preserve"> </w:t>
      </w:r>
      <w:r w:rsidRPr="00FD4B80">
        <w:rPr>
          <w:rFonts w:ascii="Times New Roman" w:hAnsi="Times New Roman" w:cs="Times New Roman"/>
          <w:sz w:val="22"/>
        </w:rPr>
        <w:t>exothermal</w:t>
      </w:r>
      <w:r w:rsidRPr="00FD4B80">
        <w:rPr>
          <w:rFonts w:ascii="Times New Roman" w:hAnsi="Times New Roman" w:cs="Times New Roman" w:hint="eastAsia"/>
          <w:sz w:val="22"/>
        </w:rPr>
        <w:t xml:space="preserve">, which indicates </w:t>
      </w:r>
      <w:r w:rsidRPr="00FD4B80">
        <w:rPr>
          <w:rFonts w:ascii="Times New Roman" w:hAnsi="Times New Roman" w:cs="Times New Roman"/>
          <w:sz w:val="22"/>
        </w:rPr>
        <w:t>that a series of oxidation and combustion</w:t>
      </w:r>
      <w:r>
        <w:rPr>
          <w:rFonts w:ascii="Times New Roman" w:hAnsi="Times New Roman" w:cs="Times New Roman" w:hint="eastAsia"/>
          <w:sz w:val="22"/>
        </w:rPr>
        <w:t xml:space="preserve"> </w:t>
      </w:r>
      <w:r w:rsidRPr="00FD4B80">
        <w:rPr>
          <w:rFonts w:ascii="Times New Roman" w:hAnsi="Times New Roman" w:cs="Times New Roman"/>
          <w:sz w:val="22"/>
        </w:rPr>
        <w:t xml:space="preserve">reactions </w:t>
      </w:r>
      <w:r w:rsidRPr="00FD4B80">
        <w:rPr>
          <w:rFonts w:ascii="Times New Roman" w:hAnsi="Times New Roman" w:cs="Times New Roman" w:hint="eastAsia"/>
          <w:sz w:val="22"/>
        </w:rPr>
        <w:t>are involved in</w:t>
      </w:r>
      <w:r w:rsidRPr="00FD4B80">
        <w:rPr>
          <w:rFonts w:ascii="Times New Roman" w:hAnsi="Times New Roman" w:cs="Times New Roman"/>
          <w:sz w:val="22"/>
        </w:rPr>
        <w:t xml:space="preserve"> the </w:t>
      </w:r>
      <w:r w:rsidRPr="00FD4B80">
        <w:rPr>
          <w:rFonts w:ascii="Times New Roman" w:hAnsi="Times New Roman" w:cs="Times New Roman" w:hint="eastAsia"/>
          <w:sz w:val="22"/>
        </w:rPr>
        <w:t xml:space="preserve">thermal </w:t>
      </w:r>
      <w:r w:rsidRPr="00FD4B80">
        <w:rPr>
          <w:rFonts w:ascii="Times New Roman" w:hAnsi="Times New Roman" w:cs="Times New Roman"/>
          <w:sz w:val="22"/>
        </w:rPr>
        <w:t>decomposition process.</w:t>
      </w:r>
      <w:r>
        <w:rPr>
          <w:rFonts w:ascii="Times New Roman" w:hAnsi="Times New Roman" w:cs="Times New Roman" w:hint="eastAsia"/>
          <w:sz w:val="22"/>
        </w:rPr>
        <w:t xml:space="preserve"> </w:t>
      </w:r>
      <w:r w:rsidRPr="00FD4B80">
        <w:rPr>
          <w:rFonts w:ascii="Times New Roman" w:hAnsi="Times New Roman" w:cs="Times New Roman" w:hint="eastAsia"/>
          <w:sz w:val="22"/>
        </w:rPr>
        <w:t>In the second step, a</w:t>
      </w:r>
      <w:r>
        <w:rPr>
          <w:rFonts w:ascii="Times New Roman" w:hAnsi="Times New Roman" w:cs="Times New Roman" w:hint="eastAsia"/>
          <w:sz w:val="22"/>
        </w:rPr>
        <w:t xml:space="preserve"> </w:t>
      </w:r>
      <w:r w:rsidRPr="00FD4B80">
        <w:rPr>
          <w:rFonts w:ascii="Times New Roman" w:hAnsi="Times New Roman" w:cs="Times New Roman" w:hint="eastAsia"/>
          <w:sz w:val="22"/>
        </w:rPr>
        <w:t>huge</w:t>
      </w:r>
      <w:r w:rsidRPr="00FD4B80">
        <w:rPr>
          <w:rFonts w:ascii="Times New Roman" w:hAnsi="Times New Roman" w:cs="Times New Roman"/>
          <w:sz w:val="22"/>
        </w:rPr>
        <w:t xml:space="preserve"> weight loss (</w:t>
      </w:r>
      <w:r w:rsidRPr="00FD4B80">
        <w:rPr>
          <w:rFonts w:ascii="Times New Roman" w:hAnsi="Times New Roman" w:cs="Times New Roman" w:hint="eastAsia"/>
          <w:sz w:val="22"/>
        </w:rPr>
        <w:t>43.9</w:t>
      </w:r>
      <w:r w:rsidRPr="00FD4B80">
        <w:rPr>
          <w:rFonts w:ascii="Times New Roman" w:hAnsi="Times New Roman" w:cs="Times New Roman"/>
          <w:sz w:val="22"/>
        </w:rPr>
        <w:t>%) at the temperature</w:t>
      </w:r>
      <w:r w:rsidRPr="00FD4B80">
        <w:rPr>
          <w:rFonts w:ascii="Times New Roman" w:hAnsi="Times New Roman" w:cs="Times New Roman" w:hint="eastAsia"/>
          <w:sz w:val="22"/>
        </w:rPr>
        <w:t xml:space="preserve"> range of 230-600 </w:t>
      </w:r>
      <w:r w:rsidRPr="007475C4">
        <w:rPr>
          <w:rFonts w:ascii="Times New Roman" w:hAnsi="Times New Roman" w:cs="Times New Roman"/>
          <w:sz w:val="22"/>
        </w:rPr>
        <w:t>℃</w:t>
      </w:r>
      <w:r w:rsidRPr="00FD4B80">
        <w:rPr>
          <w:rFonts w:ascii="Times New Roman" w:hAnsi="Times New Roman" w:cs="Times New Roman"/>
          <w:sz w:val="22"/>
        </w:rPr>
        <w:t xml:space="preserve"> can be attribute</w:t>
      </w:r>
      <w:r w:rsidRPr="00FD4B80">
        <w:rPr>
          <w:rFonts w:ascii="Times New Roman" w:hAnsi="Times New Roman" w:cs="Times New Roman" w:hint="eastAsia"/>
          <w:sz w:val="22"/>
        </w:rPr>
        <w:t>d</w:t>
      </w:r>
      <w:r w:rsidRPr="00FD4B80">
        <w:rPr>
          <w:rFonts w:ascii="Times New Roman" w:hAnsi="Times New Roman" w:cs="Times New Roman"/>
          <w:sz w:val="22"/>
        </w:rPr>
        <w:t xml:space="preserve"> to </w:t>
      </w:r>
      <w:r w:rsidRPr="00CF752F">
        <w:rPr>
          <w:rFonts w:ascii="Times New Roman" w:hAnsi="Times New Roman" w:cs="Times New Roman"/>
          <w:sz w:val="22"/>
        </w:rPr>
        <w:t>the combustion of organic</w:t>
      </w:r>
      <w:r>
        <w:rPr>
          <w:rFonts w:ascii="Times New Roman" w:hAnsi="Times New Roman" w:cs="Times New Roman" w:hint="eastAsia"/>
          <w:sz w:val="22"/>
        </w:rPr>
        <w:t xml:space="preserve"> </w:t>
      </w:r>
      <w:r w:rsidRPr="00CF752F">
        <w:rPr>
          <w:rFonts w:ascii="Times New Roman" w:hAnsi="Times New Roman" w:cs="Times New Roman"/>
          <w:sz w:val="22"/>
        </w:rPr>
        <w:t>substances in the gel</w:t>
      </w:r>
      <w:r w:rsidRPr="00CF752F">
        <w:rPr>
          <w:rFonts w:ascii="Times New Roman" w:hAnsi="Times New Roman" w:cs="Times New Roman" w:hint="eastAsia"/>
          <w:sz w:val="22"/>
        </w:rPr>
        <w:t xml:space="preserve">, </w:t>
      </w:r>
      <w:r w:rsidRPr="00CF752F">
        <w:rPr>
          <w:rFonts w:ascii="Times New Roman" w:hAnsi="Times New Roman" w:cs="Times New Roman"/>
          <w:sz w:val="22"/>
        </w:rPr>
        <w:t xml:space="preserve">and </w:t>
      </w:r>
      <w:r w:rsidRPr="00CF752F">
        <w:rPr>
          <w:rFonts w:ascii="Times New Roman" w:hAnsi="Times New Roman" w:cs="Times New Roman" w:hint="eastAsia"/>
          <w:sz w:val="22"/>
        </w:rPr>
        <w:t xml:space="preserve">the </w:t>
      </w:r>
      <w:r w:rsidRPr="00CF752F">
        <w:rPr>
          <w:rFonts w:ascii="Times New Roman" w:hAnsi="Times New Roman" w:cs="Times New Roman"/>
          <w:sz w:val="22"/>
        </w:rPr>
        <w:t xml:space="preserve">formation </w:t>
      </w:r>
      <w:r w:rsidRPr="00CF752F">
        <w:rPr>
          <w:rFonts w:ascii="Times New Roman" w:hAnsi="Times New Roman" w:cs="Times New Roman" w:hint="eastAsia"/>
          <w:sz w:val="22"/>
        </w:rPr>
        <w:t xml:space="preserve">and decomposition </w:t>
      </w:r>
      <w:r w:rsidRPr="00CF752F">
        <w:rPr>
          <w:rFonts w:ascii="Times New Roman" w:hAnsi="Times New Roman" w:cs="Times New Roman"/>
          <w:sz w:val="22"/>
        </w:rPr>
        <w:t xml:space="preserve">of samarium </w:t>
      </w:r>
      <w:r w:rsidRPr="00CF752F">
        <w:rPr>
          <w:rFonts w:ascii="Times New Roman" w:hAnsi="Times New Roman" w:cs="Times New Roman" w:hint="eastAsia"/>
          <w:sz w:val="22"/>
        </w:rPr>
        <w:t xml:space="preserve">and </w:t>
      </w:r>
      <w:r w:rsidRPr="00CF752F">
        <w:rPr>
          <w:rFonts w:ascii="Times New Roman" w:hAnsi="Times New Roman" w:cs="Times New Roman"/>
          <w:sz w:val="22"/>
        </w:rPr>
        <w:t>aluminum complex</w:t>
      </w:r>
      <w:r w:rsidRPr="00CF752F">
        <w:rPr>
          <w:rFonts w:ascii="Times New Roman" w:hAnsi="Times New Roman" w:cs="Times New Roman" w:hint="eastAsia"/>
          <w:sz w:val="22"/>
        </w:rPr>
        <w:t>es</w:t>
      </w:r>
      <w:r w:rsidRPr="00CF752F">
        <w:rPr>
          <w:rFonts w:ascii="Times New Roman" w:hAnsi="Times New Roman" w:cs="Times New Roman"/>
          <w:sz w:val="22"/>
        </w:rPr>
        <w:t>.</w:t>
      </w:r>
      <w:r>
        <w:rPr>
          <w:rFonts w:ascii="Times New Roman" w:hAnsi="Times New Roman" w:cs="Times New Roman" w:hint="eastAsia"/>
          <w:sz w:val="22"/>
        </w:rPr>
        <w:t xml:space="preserve"> </w:t>
      </w:r>
      <w:r w:rsidRPr="00CF752F">
        <w:rPr>
          <w:rFonts w:ascii="Times New Roman" w:hAnsi="Times New Roman" w:cs="Times New Roman"/>
          <w:sz w:val="22"/>
        </w:rPr>
        <w:t>I</w:t>
      </w:r>
      <w:r w:rsidRPr="00CF752F">
        <w:rPr>
          <w:rFonts w:ascii="Times New Roman" w:hAnsi="Times New Roman" w:cs="Times New Roman" w:hint="eastAsia"/>
          <w:sz w:val="22"/>
        </w:rPr>
        <w:t>t can be observed from the DTA curve that there are four relative</w:t>
      </w:r>
      <w:r w:rsidRPr="00CF752F">
        <w:rPr>
          <w:rFonts w:ascii="Times New Roman" w:hAnsi="Times New Roman" w:cs="Times New Roman"/>
          <w:sz w:val="22"/>
        </w:rPr>
        <w:t>ly</w:t>
      </w:r>
      <w:r w:rsidRPr="00CF752F">
        <w:rPr>
          <w:rFonts w:ascii="Times New Roman" w:hAnsi="Times New Roman" w:cs="Times New Roman" w:hint="eastAsia"/>
          <w:sz w:val="22"/>
        </w:rPr>
        <w:t xml:space="preserve"> strong </w:t>
      </w:r>
      <w:r w:rsidRPr="00CF752F">
        <w:rPr>
          <w:rFonts w:ascii="Times New Roman" w:hAnsi="Times New Roman" w:cs="Times New Roman"/>
          <w:sz w:val="22"/>
        </w:rPr>
        <w:t>exothermal</w:t>
      </w:r>
      <w:r w:rsidRPr="00CF752F">
        <w:rPr>
          <w:rFonts w:ascii="Times New Roman" w:hAnsi="Times New Roman" w:cs="Times New Roman" w:hint="eastAsia"/>
          <w:sz w:val="22"/>
        </w:rPr>
        <w:t xml:space="preserve"> peaks at 318, 388, 465</w:t>
      </w:r>
      <w:r w:rsidRPr="00CF752F">
        <w:rPr>
          <w:rFonts w:ascii="Times New Roman" w:hAnsi="Times New Roman" w:cs="Times New Roman"/>
          <w:sz w:val="22"/>
        </w:rPr>
        <w:t>,</w:t>
      </w:r>
      <w:r w:rsidRPr="00CF752F">
        <w:rPr>
          <w:rFonts w:ascii="Times New Roman" w:hAnsi="Times New Roman" w:cs="Times New Roman" w:hint="eastAsia"/>
          <w:sz w:val="22"/>
        </w:rPr>
        <w:t xml:space="preserve"> and 585 </w:t>
      </w:r>
      <w:r w:rsidRPr="007475C4">
        <w:rPr>
          <w:rFonts w:ascii="Times New Roman" w:hAnsi="Times New Roman" w:cs="Times New Roman"/>
          <w:sz w:val="22"/>
        </w:rPr>
        <w:t>℃</w:t>
      </w:r>
      <w:r w:rsidRPr="00CF752F">
        <w:rPr>
          <w:rFonts w:ascii="Times New Roman" w:hAnsi="Times New Roman" w:cs="Times New Roman" w:hint="eastAsia"/>
          <w:sz w:val="22"/>
        </w:rPr>
        <w:t>.</w:t>
      </w:r>
      <w:r>
        <w:rPr>
          <w:rFonts w:ascii="Times New Roman" w:hAnsi="Times New Roman" w:cs="Times New Roman" w:hint="eastAsia"/>
          <w:sz w:val="22"/>
        </w:rPr>
        <w:t xml:space="preserve"> </w:t>
      </w:r>
      <w:r w:rsidRPr="00CF752F">
        <w:rPr>
          <w:rFonts w:ascii="Times New Roman" w:hAnsi="Times New Roman" w:cs="Times New Roman" w:hint="eastAsia"/>
          <w:sz w:val="22"/>
        </w:rPr>
        <w:t xml:space="preserve">Especially, the strongest peak at 585 </w:t>
      </w:r>
      <w:r w:rsidRPr="007475C4">
        <w:rPr>
          <w:rFonts w:ascii="Times New Roman" w:hAnsi="Times New Roman" w:cs="Times New Roman"/>
          <w:sz w:val="22"/>
        </w:rPr>
        <w:t>℃</w:t>
      </w:r>
      <w:r w:rsidRPr="00FD4B80">
        <w:rPr>
          <w:rFonts w:ascii="Times New Roman" w:hAnsi="Times New Roman" w:cs="Times New Roman" w:hint="eastAsia"/>
          <w:sz w:val="22"/>
        </w:rPr>
        <w:t xml:space="preserve"> may indicate the decomposition </w:t>
      </w:r>
      <w:r w:rsidRPr="00FD4B80">
        <w:rPr>
          <w:rFonts w:ascii="Times New Roman" w:hAnsi="Times New Roman" w:cs="Times New Roman"/>
          <w:sz w:val="22"/>
        </w:rPr>
        <w:t xml:space="preserve">of samarium </w:t>
      </w:r>
      <w:r w:rsidRPr="00FD4B80">
        <w:rPr>
          <w:rFonts w:ascii="Times New Roman" w:hAnsi="Times New Roman" w:cs="Times New Roman" w:hint="eastAsia"/>
          <w:sz w:val="22"/>
        </w:rPr>
        <w:t xml:space="preserve">and </w:t>
      </w:r>
      <w:r w:rsidRPr="00FD4B80">
        <w:rPr>
          <w:rFonts w:ascii="Times New Roman" w:hAnsi="Times New Roman" w:cs="Times New Roman"/>
          <w:sz w:val="22"/>
        </w:rPr>
        <w:t>aluminum complex</w:t>
      </w:r>
      <w:r w:rsidRPr="00FD4B80">
        <w:rPr>
          <w:rFonts w:ascii="Times New Roman" w:hAnsi="Times New Roman" w:cs="Times New Roman" w:hint="eastAsia"/>
          <w:sz w:val="22"/>
        </w:rPr>
        <w:t>es</w:t>
      </w:r>
      <w:r>
        <w:rPr>
          <w:rFonts w:ascii="Times New Roman" w:hAnsi="Times New Roman" w:cs="Times New Roman"/>
          <w:sz w:val="22"/>
        </w:rPr>
        <w:t>,</w:t>
      </w:r>
      <w:r w:rsidRPr="00FD4B80">
        <w:rPr>
          <w:rFonts w:ascii="Times New Roman" w:hAnsi="Times New Roman" w:cs="Times New Roman" w:hint="eastAsia"/>
          <w:sz w:val="22"/>
        </w:rPr>
        <w:t xml:space="preserve"> and the formation of s</w:t>
      </w:r>
      <w:r w:rsidRPr="00FD4B80">
        <w:rPr>
          <w:rFonts w:ascii="Times New Roman" w:hAnsi="Times New Roman" w:cs="Times New Roman"/>
          <w:sz w:val="22"/>
        </w:rPr>
        <w:t>ome</w:t>
      </w:r>
      <w:r>
        <w:rPr>
          <w:rFonts w:ascii="Times New Roman" w:hAnsi="Times New Roman" w:cs="Times New Roman" w:hint="eastAsia"/>
          <w:sz w:val="22"/>
        </w:rPr>
        <w:t xml:space="preserve"> </w:t>
      </w:r>
      <w:r w:rsidRPr="00FD4B80">
        <w:rPr>
          <w:rFonts w:ascii="Times New Roman" w:hAnsi="Times New Roman" w:cs="Times New Roman"/>
          <w:sz w:val="22"/>
        </w:rPr>
        <w:t>amorphous</w:t>
      </w:r>
      <w:r>
        <w:rPr>
          <w:rFonts w:ascii="Times New Roman" w:hAnsi="Times New Roman" w:cs="Times New Roman" w:hint="eastAsia"/>
          <w:sz w:val="22"/>
        </w:rPr>
        <w:t xml:space="preserve"> </w:t>
      </w:r>
      <w:r w:rsidRPr="00FD4B80">
        <w:rPr>
          <w:rFonts w:ascii="Times New Roman" w:hAnsi="Times New Roman" w:cs="Times New Roman"/>
          <w:sz w:val="22"/>
        </w:rPr>
        <w:t>phases</w:t>
      </w:r>
      <w:r w:rsidRPr="00FD4B80">
        <w:rPr>
          <w:rFonts w:ascii="Times New Roman" w:hAnsi="Times New Roman" w:cs="Times New Roman" w:hint="eastAsia"/>
          <w:sz w:val="22"/>
        </w:rPr>
        <w:t>. When</w:t>
      </w:r>
      <w:r w:rsidRPr="00FD4B80">
        <w:rPr>
          <w:rFonts w:ascii="Times New Roman" w:hAnsi="Times New Roman" w:cs="Times New Roman"/>
          <w:sz w:val="22"/>
        </w:rPr>
        <w:t xml:space="preserve"> the temperature </w:t>
      </w:r>
      <w:r w:rsidRPr="00FD4B80">
        <w:rPr>
          <w:rFonts w:ascii="Times New Roman" w:hAnsi="Times New Roman" w:cs="Times New Roman" w:hint="eastAsia"/>
          <w:sz w:val="22"/>
        </w:rPr>
        <w:t>exceeds</w:t>
      </w:r>
      <w:r>
        <w:rPr>
          <w:rFonts w:ascii="Times New Roman" w:hAnsi="Times New Roman" w:cs="Times New Roman" w:hint="eastAsia"/>
          <w:sz w:val="22"/>
        </w:rPr>
        <w:t xml:space="preserve"> </w:t>
      </w:r>
      <w:r w:rsidRPr="00FD4B80">
        <w:rPr>
          <w:rFonts w:ascii="Times New Roman" w:hAnsi="Times New Roman" w:cs="Times New Roman" w:hint="eastAsia"/>
          <w:sz w:val="22"/>
        </w:rPr>
        <w:t>585</w:t>
      </w:r>
      <w:r>
        <w:rPr>
          <w:rFonts w:ascii="Times New Roman" w:hAnsi="Times New Roman" w:cs="Times New Roman" w:hint="eastAsia"/>
          <w:sz w:val="22"/>
        </w:rPr>
        <w:t xml:space="preserve"> </w:t>
      </w:r>
      <w:r w:rsidRPr="007475C4">
        <w:rPr>
          <w:rFonts w:ascii="Times New Roman" w:hAnsi="Times New Roman" w:cs="Times New Roman"/>
          <w:sz w:val="22"/>
        </w:rPr>
        <w:t>℃</w:t>
      </w:r>
      <w:r w:rsidRPr="00FD4B80">
        <w:rPr>
          <w:rFonts w:ascii="Times New Roman" w:hAnsi="Times New Roman" w:cs="Times New Roman" w:hint="eastAsia"/>
          <w:sz w:val="22"/>
        </w:rPr>
        <w:t xml:space="preserve">, no </w:t>
      </w:r>
      <w:r w:rsidRPr="00FD4B80">
        <w:rPr>
          <w:rFonts w:ascii="Times New Roman" w:hAnsi="Times New Roman" w:cs="Times New Roman"/>
          <w:sz w:val="22"/>
        </w:rPr>
        <w:t>apparent</w:t>
      </w:r>
      <w:r>
        <w:rPr>
          <w:rFonts w:ascii="Times New Roman" w:hAnsi="Times New Roman" w:cs="Times New Roman" w:hint="eastAsia"/>
          <w:sz w:val="22"/>
        </w:rPr>
        <w:t xml:space="preserve"> </w:t>
      </w:r>
      <w:r w:rsidRPr="00FD4B80">
        <w:rPr>
          <w:rFonts w:ascii="Times New Roman" w:hAnsi="Times New Roman" w:cs="Times New Roman"/>
          <w:sz w:val="22"/>
        </w:rPr>
        <w:t xml:space="preserve">weight loss </w:t>
      </w:r>
      <w:r w:rsidRPr="00FD4B80">
        <w:rPr>
          <w:rFonts w:ascii="Times New Roman" w:hAnsi="Times New Roman" w:cs="Times New Roman" w:hint="eastAsia"/>
          <w:sz w:val="22"/>
        </w:rPr>
        <w:t>i</w:t>
      </w:r>
      <w:r w:rsidRPr="00FD4B80">
        <w:rPr>
          <w:rFonts w:ascii="Times New Roman" w:hAnsi="Times New Roman" w:cs="Times New Roman"/>
          <w:sz w:val="22"/>
        </w:rPr>
        <w:t xml:space="preserve">s </w:t>
      </w:r>
      <w:r w:rsidRPr="00FD4B80">
        <w:rPr>
          <w:rFonts w:ascii="Times New Roman" w:hAnsi="Times New Roman" w:cs="Times New Roman" w:hint="eastAsia"/>
          <w:sz w:val="22"/>
        </w:rPr>
        <w:t>found. However</w:t>
      </w:r>
      <w:r w:rsidRPr="00FD4B80">
        <w:rPr>
          <w:rFonts w:ascii="Times New Roman" w:hAnsi="Times New Roman" w:cs="Times New Roman"/>
          <w:sz w:val="22"/>
        </w:rPr>
        <w:t xml:space="preserve">, </w:t>
      </w:r>
      <w:r w:rsidRPr="00FD4B80">
        <w:rPr>
          <w:rFonts w:ascii="Times New Roman" w:hAnsi="Times New Roman" w:cs="Times New Roman" w:hint="eastAsia"/>
          <w:sz w:val="22"/>
        </w:rPr>
        <w:t xml:space="preserve">a weak </w:t>
      </w:r>
      <w:r w:rsidRPr="00FD4B80">
        <w:rPr>
          <w:rFonts w:ascii="Times New Roman" w:hAnsi="Times New Roman" w:cs="Times New Roman"/>
          <w:sz w:val="22"/>
        </w:rPr>
        <w:t>exothermal</w:t>
      </w:r>
      <w:r w:rsidRPr="00FD4B80">
        <w:rPr>
          <w:rFonts w:ascii="Times New Roman" w:hAnsi="Times New Roman" w:cs="Times New Roman" w:hint="eastAsia"/>
          <w:sz w:val="22"/>
        </w:rPr>
        <w:t xml:space="preserve"> peak at 683</w:t>
      </w:r>
      <w:r>
        <w:rPr>
          <w:rFonts w:ascii="Times New Roman" w:hAnsi="Times New Roman" w:cs="Times New Roman" w:hint="eastAsia"/>
          <w:sz w:val="22"/>
        </w:rPr>
        <w:t xml:space="preserve"> </w:t>
      </w:r>
      <w:r w:rsidRPr="007475C4">
        <w:rPr>
          <w:rFonts w:ascii="Times New Roman" w:hAnsi="Times New Roman" w:cs="Times New Roman"/>
          <w:sz w:val="22"/>
        </w:rPr>
        <w:t>℃</w:t>
      </w:r>
      <w:r w:rsidRPr="00FD4B80">
        <w:rPr>
          <w:rFonts w:ascii="Times New Roman" w:hAnsi="Times New Roman" w:cs="Times New Roman" w:hint="eastAsia"/>
          <w:sz w:val="22"/>
        </w:rPr>
        <w:t xml:space="preserve"> appears in the DTA curve, indicating that</w:t>
      </w:r>
      <w:r>
        <w:rPr>
          <w:rFonts w:ascii="Times New Roman" w:hAnsi="Times New Roman" w:cs="Times New Roman" w:hint="eastAsia"/>
          <w:sz w:val="22"/>
        </w:rPr>
        <w:t xml:space="preserve"> </w:t>
      </w:r>
      <w:r w:rsidRPr="00FD4B80">
        <w:rPr>
          <w:rFonts w:ascii="Times New Roman" w:hAnsi="Times New Roman" w:cs="Times New Roman" w:hint="eastAsia"/>
          <w:sz w:val="22"/>
        </w:rPr>
        <w:t xml:space="preserve">a phase transition from an </w:t>
      </w:r>
      <w:r w:rsidRPr="00FD4B80">
        <w:rPr>
          <w:rFonts w:ascii="Times New Roman" w:hAnsi="Times New Roman" w:cs="Times New Roman"/>
          <w:sz w:val="22"/>
        </w:rPr>
        <w:t>amorphous</w:t>
      </w:r>
      <w:r>
        <w:rPr>
          <w:rFonts w:ascii="Times New Roman" w:hAnsi="Times New Roman" w:cs="Times New Roman" w:hint="eastAsia"/>
          <w:sz w:val="22"/>
        </w:rPr>
        <w:t xml:space="preserve"> </w:t>
      </w:r>
      <w:r w:rsidRPr="00FD4B80">
        <w:rPr>
          <w:rFonts w:ascii="Times New Roman" w:hAnsi="Times New Roman" w:cs="Times New Roman"/>
          <w:sz w:val="22"/>
        </w:rPr>
        <w:t xml:space="preserve">phase </w:t>
      </w:r>
      <w:r w:rsidRPr="00FD4B80">
        <w:rPr>
          <w:rFonts w:ascii="Times New Roman" w:hAnsi="Times New Roman" w:cs="Times New Roman" w:hint="eastAsia"/>
          <w:sz w:val="22"/>
        </w:rPr>
        <w:t xml:space="preserve">to a </w:t>
      </w:r>
      <w:r w:rsidRPr="00FD4B80">
        <w:rPr>
          <w:rFonts w:ascii="Times New Roman" w:hAnsi="Times New Roman" w:cs="Times New Roman"/>
          <w:sz w:val="22"/>
        </w:rPr>
        <w:t>crystalline</w:t>
      </w:r>
      <w:r w:rsidRPr="00FD4B80">
        <w:rPr>
          <w:rFonts w:ascii="Times New Roman" w:hAnsi="Times New Roman" w:cs="Times New Roman" w:hint="eastAsia"/>
          <w:sz w:val="22"/>
        </w:rPr>
        <w:t xml:space="preserve"> phase occurs. </w:t>
      </w:r>
      <w:r w:rsidRPr="00FD4B80">
        <w:rPr>
          <w:rFonts w:ascii="Times New Roman" w:hAnsi="Times New Roman" w:cs="Times New Roman"/>
          <w:sz w:val="22"/>
        </w:rPr>
        <w:t>T</w:t>
      </w:r>
      <w:r w:rsidRPr="00FD4B80">
        <w:rPr>
          <w:rFonts w:ascii="Times New Roman" w:hAnsi="Times New Roman" w:cs="Times New Roman" w:hint="eastAsia"/>
          <w:sz w:val="22"/>
        </w:rPr>
        <w:t xml:space="preserve">his means that </w:t>
      </w:r>
      <w:r w:rsidRPr="00FD4B80">
        <w:rPr>
          <w:rFonts w:ascii="Times New Roman" w:hAnsi="Times New Roman" w:cs="Times New Roman"/>
          <w:sz w:val="22"/>
        </w:rPr>
        <w:t xml:space="preserve">the minimum crystalline temperature to </w:t>
      </w:r>
      <w:r w:rsidRPr="00FD4B80">
        <w:rPr>
          <w:rFonts w:ascii="Times New Roman" w:hAnsi="Times New Roman" w:cs="Times New Roman" w:hint="eastAsia"/>
          <w:sz w:val="22"/>
        </w:rPr>
        <w:t>synthesize</w:t>
      </w:r>
      <w:r>
        <w:rPr>
          <w:rFonts w:ascii="Times New Roman" w:hAnsi="Times New Roman" w:cs="Times New Roman" w:hint="eastAsia"/>
          <w:sz w:val="22"/>
        </w:rPr>
        <w:t xml:space="preserve"> </w:t>
      </w:r>
      <w:r w:rsidRPr="00FD4B80">
        <w:rPr>
          <w:rFonts w:ascii="Times New Roman" w:hAnsi="Times New Roman" w:cs="Times New Roman" w:hint="eastAsia"/>
          <w:sz w:val="22"/>
        </w:rPr>
        <w:t>SmAl</w:t>
      </w:r>
      <w:r w:rsidRPr="00FD4B80">
        <w:rPr>
          <w:rFonts w:ascii="Times New Roman" w:hAnsi="Times New Roman" w:cs="Times New Roman"/>
          <w:sz w:val="22"/>
        </w:rPr>
        <w:t>O</w:t>
      </w:r>
      <w:r w:rsidRPr="00FD4B80">
        <w:rPr>
          <w:rFonts w:ascii="Times New Roman" w:hAnsi="Times New Roman" w:cs="Times New Roman"/>
          <w:sz w:val="22"/>
          <w:vertAlign w:val="subscript"/>
        </w:rPr>
        <w:t>3</w:t>
      </w:r>
      <w:r w:rsidRPr="00FD4B80">
        <w:rPr>
          <w:rFonts w:ascii="Times New Roman" w:hAnsi="Times New Roman" w:cs="Times New Roman"/>
          <w:sz w:val="22"/>
        </w:rPr>
        <w:t xml:space="preserve"> powders by stearic acid method </w:t>
      </w:r>
      <w:r w:rsidRPr="00FD4B80">
        <w:rPr>
          <w:rFonts w:ascii="Times New Roman" w:hAnsi="Times New Roman" w:cs="Times New Roman" w:hint="eastAsia"/>
          <w:sz w:val="22"/>
        </w:rPr>
        <w:t xml:space="preserve">is </w:t>
      </w:r>
      <w:r w:rsidRPr="00FD4B80">
        <w:rPr>
          <w:rFonts w:ascii="Times New Roman" w:hAnsi="Times New Roman" w:cs="Times New Roman"/>
          <w:sz w:val="22"/>
        </w:rPr>
        <w:t>approximately</w:t>
      </w:r>
      <w:r w:rsidRPr="00FD4B80">
        <w:rPr>
          <w:rFonts w:ascii="Times New Roman" w:hAnsi="Times New Roman" w:cs="Times New Roman" w:hint="eastAsia"/>
          <w:sz w:val="22"/>
        </w:rPr>
        <w:t xml:space="preserve"> 683</w:t>
      </w:r>
      <w:r>
        <w:rPr>
          <w:rFonts w:ascii="Times New Roman" w:hAnsi="Times New Roman" w:cs="Times New Roman" w:hint="eastAsia"/>
          <w:sz w:val="22"/>
        </w:rPr>
        <w:t xml:space="preserve"> </w:t>
      </w:r>
      <w:r w:rsidRPr="007475C4">
        <w:rPr>
          <w:rFonts w:ascii="Times New Roman" w:hAnsi="Times New Roman" w:cs="Times New Roman"/>
          <w:sz w:val="22"/>
        </w:rPr>
        <w:t>℃</w:t>
      </w:r>
      <w:r w:rsidRPr="00FD4B80">
        <w:rPr>
          <w:rFonts w:ascii="Times New Roman" w:hAnsi="Times New Roman" w:cs="Times New Roman"/>
          <w:sz w:val="22"/>
        </w:rPr>
        <w:t>.</w:t>
      </w:r>
    </w:p>
    <w:p w14:paraId="179E5B32" w14:textId="77777777" w:rsidR="001C7AF3" w:rsidRPr="00FD4B80" w:rsidRDefault="001C7AF3" w:rsidP="001C7AF3">
      <w:pPr>
        <w:spacing w:line="480" w:lineRule="auto"/>
        <w:jc w:val="left"/>
        <w:rPr>
          <w:rFonts w:ascii="Times New Roman" w:hAnsi="Times New Roman" w:cs="Times New Roman"/>
          <w:i/>
          <w:sz w:val="22"/>
        </w:rPr>
      </w:pPr>
      <w:r w:rsidRPr="00FD4B80">
        <w:rPr>
          <w:rFonts w:ascii="Times New Roman" w:hAnsi="Times New Roman" w:cs="Times New Roman"/>
          <w:i/>
          <w:sz w:val="22"/>
        </w:rPr>
        <w:t>3.2</w:t>
      </w:r>
      <w:r>
        <w:rPr>
          <w:rFonts w:ascii="Times New Roman" w:hAnsi="Times New Roman" w:cs="Times New Roman" w:hint="eastAsia"/>
          <w:i/>
          <w:sz w:val="22"/>
        </w:rPr>
        <w:t xml:space="preserve"> </w:t>
      </w:r>
      <w:r w:rsidRPr="00FD4B80">
        <w:rPr>
          <w:rFonts w:ascii="Times New Roman" w:hAnsi="Times New Roman" w:cs="Times New Roman"/>
          <w:i/>
          <w:sz w:val="22"/>
        </w:rPr>
        <w:t xml:space="preserve">X-ray diffraction patterns and </w:t>
      </w:r>
      <w:r w:rsidRPr="00FD4B80">
        <w:rPr>
          <w:rFonts w:ascii="Times New Roman" w:hAnsi="Times New Roman" w:cs="Times New Roman" w:hint="eastAsia"/>
          <w:i/>
          <w:sz w:val="22"/>
        </w:rPr>
        <w:t>FT-</w:t>
      </w:r>
      <w:r w:rsidRPr="00FD4B80">
        <w:rPr>
          <w:rFonts w:ascii="Times New Roman" w:hAnsi="Times New Roman" w:cs="Times New Roman"/>
          <w:i/>
          <w:sz w:val="22"/>
        </w:rPr>
        <w:t>IR spectra</w:t>
      </w:r>
      <w:r w:rsidRPr="00FD4B80">
        <w:rPr>
          <w:rFonts w:ascii="Times New Roman" w:hAnsi="Times New Roman" w:cs="Times New Roman" w:hint="eastAsia"/>
          <w:i/>
          <w:sz w:val="22"/>
        </w:rPr>
        <w:t xml:space="preserve"> analysis</w:t>
      </w:r>
    </w:p>
    <w:p w14:paraId="311D4E94" w14:textId="77777777" w:rsidR="001C7AF3" w:rsidRPr="00FD4B80" w:rsidRDefault="001C7AF3" w:rsidP="001C7AF3">
      <w:pPr>
        <w:spacing w:line="480" w:lineRule="auto"/>
        <w:ind w:firstLineChars="100" w:firstLine="220"/>
        <w:rPr>
          <w:rFonts w:ascii="Times New Roman" w:hAnsi="Times New Roman" w:cs="Times New Roman"/>
          <w:sz w:val="22"/>
        </w:rPr>
      </w:pPr>
      <w:r w:rsidRPr="00FD4B80">
        <w:rPr>
          <w:rFonts w:ascii="Times New Roman" w:hAnsi="Times New Roman" w:cs="Times New Roman" w:hint="eastAsia"/>
          <w:sz w:val="22"/>
        </w:rPr>
        <w:t>Fig. 3 displays</w:t>
      </w:r>
      <w:r w:rsidRPr="00FD4B80">
        <w:rPr>
          <w:rFonts w:ascii="Times New Roman" w:hAnsi="Times New Roman" w:cs="Times New Roman"/>
          <w:sz w:val="22"/>
        </w:rPr>
        <w:t xml:space="preserve"> the XRD patterns of </w:t>
      </w:r>
      <w:r w:rsidRPr="00FD4B80">
        <w:rPr>
          <w:rFonts w:ascii="Times New Roman" w:hAnsi="Times New Roman" w:cs="Times New Roman" w:hint="eastAsia"/>
          <w:sz w:val="22"/>
        </w:rPr>
        <w:t>SmAlO</w:t>
      </w:r>
      <w:r w:rsidRPr="00FD4B80">
        <w:rPr>
          <w:rFonts w:ascii="Times New Roman" w:hAnsi="Times New Roman" w:cs="Times New Roman" w:hint="eastAsia"/>
          <w:sz w:val="22"/>
          <w:vertAlign w:val="subscript"/>
        </w:rPr>
        <w:t>3</w:t>
      </w:r>
      <w:r w:rsidRPr="00FD4B80">
        <w:rPr>
          <w:rFonts w:ascii="Times New Roman" w:hAnsi="Times New Roman" w:cs="Times New Roman"/>
          <w:sz w:val="22"/>
        </w:rPr>
        <w:t xml:space="preserve"> powders after </w:t>
      </w:r>
      <w:r w:rsidRPr="00FD4B80">
        <w:rPr>
          <w:rFonts w:ascii="Times New Roman" w:hAnsi="Times New Roman" w:cs="Times New Roman" w:hint="eastAsia"/>
          <w:sz w:val="22"/>
        </w:rPr>
        <w:t>calcination</w:t>
      </w:r>
      <w:r w:rsidRPr="00FD4B80">
        <w:rPr>
          <w:rFonts w:ascii="Times New Roman" w:hAnsi="Times New Roman" w:cs="Times New Roman"/>
          <w:sz w:val="22"/>
        </w:rPr>
        <w:t xml:space="preserve"> from</w:t>
      </w:r>
      <w:r w:rsidRPr="00FD4B80">
        <w:rPr>
          <w:rFonts w:ascii="Times New Roman" w:hAnsi="Times New Roman" w:cs="Times New Roman" w:hint="eastAsia"/>
          <w:sz w:val="22"/>
        </w:rPr>
        <w:t xml:space="preserve"> 75</w:t>
      </w:r>
      <w:r w:rsidRPr="00FD4B80">
        <w:rPr>
          <w:rFonts w:ascii="Times New Roman" w:hAnsi="Times New Roman" w:cs="Times New Roman"/>
          <w:sz w:val="22"/>
        </w:rPr>
        <w:t xml:space="preserve">0 to </w:t>
      </w:r>
      <w:r w:rsidRPr="00FD4B80">
        <w:rPr>
          <w:rFonts w:ascii="Times New Roman" w:hAnsi="Times New Roman" w:cs="Times New Roman" w:hint="eastAsia"/>
          <w:sz w:val="22"/>
        </w:rPr>
        <w:t>90</w:t>
      </w:r>
      <w:r w:rsidRPr="00FD4B80">
        <w:rPr>
          <w:rFonts w:ascii="Times New Roman" w:hAnsi="Times New Roman" w:cs="Times New Roman"/>
          <w:sz w:val="22"/>
        </w:rPr>
        <w:t xml:space="preserve">0 </w:t>
      </w:r>
      <w:r w:rsidRPr="007475C4">
        <w:rPr>
          <w:rFonts w:ascii="Times New Roman" w:hAnsi="Times New Roman" w:cs="Times New Roman"/>
          <w:sz w:val="22"/>
        </w:rPr>
        <w:t>℃</w:t>
      </w:r>
      <w:r>
        <w:rPr>
          <w:rFonts w:ascii="Times New Roman" w:hAnsi="Times New Roman" w:cs="Times New Roman" w:hint="eastAsia"/>
          <w:sz w:val="22"/>
        </w:rPr>
        <w:t xml:space="preserve"> </w:t>
      </w:r>
      <w:r w:rsidRPr="00FD4B80">
        <w:rPr>
          <w:rFonts w:ascii="Times New Roman" w:hAnsi="Times New Roman" w:cs="Times New Roman"/>
          <w:sz w:val="22"/>
        </w:rPr>
        <w:t xml:space="preserve">for 2 h. </w:t>
      </w:r>
      <w:r w:rsidRPr="00FD4B80">
        <w:rPr>
          <w:rFonts w:ascii="Times New Roman" w:hAnsi="Times New Roman" w:cs="Times New Roman" w:hint="eastAsia"/>
          <w:sz w:val="22"/>
        </w:rPr>
        <w:t xml:space="preserve">After </w:t>
      </w:r>
      <w:r w:rsidRPr="00FD4B80">
        <w:rPr>
          <w:rFonts w:ascii="Times New Roman" w:hAnsi="Times New Roman" w:cs="Times New Roman"/>
          <w:sz w:val="22"/>
        </w:rPr>
        <w:t>calcination</w:t>
      </w:r>
      <w:r w:rsidRPr="00FD4B80">
        <w:rPr>
          <w:rFonts w:ascii="Times New Roman" w:hAnsi="Times New Roman" w:cs="Times New Roman" w:hint="eastAsia"/>
          <w:sz w:val="22"/>
        </w:rPr>
        <w:t xml:space="preserve"> at 750 </w:t>
      </w:r>
      <w:r w:rsidRPr="007475C4">
        <w:rPr>
          <w:rFonts w:ascii="Times New Roman" w:hAnsi="Times New Roman" w:cs="Times New Roman"/>
          <w:sz w:val="22"/>
        </w:rPr>
        <w:t>℃</w:t>
      </w:r>
      <w:r w:rsidRPr="00FD4B80">
        <w:rPr>
          <w:rFonts w:ascii="Times New Roman" w:hAnsi="Times New Roman" w:cs="Times New Roman" w:hint="eastAsia"/>
          <w:sz w:val="22"/>
        </w:rPr>
        <w:t xml:space="preserve"> for 2 h, the product exhibits </w:t>
      </w:r>
      <w:r>
        <w:rPr>
          <w:rFonts w:ascii="Times New Roman" w:hAnsi="Times New Roman" w:cs="Times New Roman"/>
          <w:sz w:val="22"/>
        </w:rPr>
        <w:t>favorable</w:t>
      </w:r>
      <w:r>
        <w:rPr>
          <w:rFonts w:ascii="Times New Roman" w:hAnsi="Times New Roman" w:cs="Times New Roman" w:hint="eastAsia"/>
          <w:sz w:val="22"/>
        </w:rPr>
        <w:t xml:space="preserve"> </w:t>
      </w:r>
      <w:r w:rsidRPr="00FD4B80">
        <w:rPr>
          <w:rFonts w:ascii="Times New Roman" w:hAnsi="Times New Roman" w:cs="Times New Roman"/>
          <w:sz w:val="22"/>
        </w:rPr>
        <w:t>crystallinity</w:t>
      </w:r>
      <w:r w:rsidRPr="00FD4B80">
        <w:rPr>
          <w:rFonts w:ascii="Times New Roman" w:hAnsi="Times New Roman" w:cs="Times New Roman" w:hint="eastAsia"/>
          <w:sz w:val="22"/>
        </w:rPr>
        <w:t xml:space="preserve">, which can be characterized by some sharp diffraction peaks. </w:t>
      </w:r>
      <w:r w:rsidRPr="00FD4B80">
        <w:rPr>
          <w:rFonts w:ascii="Times New Roman" w:hAnsi="Times New Roman" w:cs="Times New Roman"/>
          <w:sz w:val="22"/>
        </w:rPr>
        <w:t>These XRD</w:t>
      </w:r>
      <w:r>
        <w:rPr>
          <w:rFonts w:ascii="Times New Roman" w:hAnsi="Times New Roman" w:cs="Times New Roman" w:hint="eastAsia"/>
          <w:sz w:val="22"/>
        </w:rPr>
        <w:t xml:space="preserve"> </w:t>
      </w:r>
      <w:r w:rsidRPr="00FD4B80">
        <w:rPr>
          <w:rFonts w:ascii="Times New Roman" w:hAnsi="Times New Roman" w:cs="Times New Roman"/>
          <w:sz w:val="22"/>
        </w:rPr>
        <w:t>peaks</w:t>
      </w:r>
      <w:r>
        <w:rPr>
          <w:rFonts w:ascii="Times New Roman" w:hAnsi="Times New Roman" w:cs="Times New Roman"/>
          <w:sz w:val="22"/>
        </w:rPr>
        <w:t>,</w:t>
      </w:r>
      <w:r w:rsidRPr="00FD4B80">
        <w:rPr>
          <w:rFonts w:ascii="Times New Roman" w:hAnsi="Times New Roman" w:cs="Times New Roman"/>
          <w:sz w:val="22"/>
        </w:rPr>
        <w:t xml:space="preserve"> correspond</w:t>
      </w:r>
      <w:r w:rsidRPr="00FD4B80">
        <w:rPr>
          <w:rFonts w:ascii="Times New Roman" w:hAnsi="Times New Roman" w:cs="Times New Roman" w:hint="eastAsia"/>
          <w:sz w:val="22"/>
        </w:rPr>
        <w:t>ing</w:t>
      </w:r>
      <w:r w:rsidRPr="00FD4B80">
        <w:rPr>
          <w:rFonts w:ascii="Times New Roman" w:hAnsi="Times New Roman" w:cs="Times New Roman"/>
          <w:sz w:val="22"/>
        </w:rPr>
        <w:t xml:space="preserve"> to </w:t>
      </w:r>
      <w:r w:rsidRPr="00FD4B80">
        <w:rPr>
          <w:rFonts w:ascii="Times New Roman" w:hAnsi="Times New Roman" w:cs="Times New Roman" w:hint="eastAsia"/>
          <w:sz w:val="22"/>
        </w:rPr>
        <w:t xml:space="preserve">the </w:t>
      </w:r>
      <w:r w:rsidRPr="00FD4B80">
        <w:rPr>
          <w:rFonts w:ascii="Times New Roman" w:hAnsi="Times New Roman" w:cs="Times New Roman"/>
          <w:sz w:val="22"/>
        </w:rPr>
        <w:t xml:space="preserve">reflections </w:t>
      </w:r>
      <w:r w:rsidRPr="00CF752F">
        <w:rPr>
          <w:rFonts w:ascii="Times New Roman" w:hAnsi="Times New Roman" w:cs="Times New Roman"/>
          <w:sz w:val="22"/>
        </w:rPr>
        <w:t xml:space="preserve">from </w:t>
      </w:r>
      <w:r w:rsidRPr="00CF752F">
        <w:rPr>
          <w:rFonts w:ascii="Times New Roman" w:hAnsi="Times New Roman" w:cs="Times New Roman" w:hint="eastAsia"/>
          <w:sz w:val="22"/>
        </w:rPr>
        <w:t>the orthorhombic</w:t>
      </w:r>
      <w:r>
        <w:rPr>
          <w:rFonts w:ascii="Times New Roman" w:hAnsi="Times New Roman" w:cs="Times New Roman" w:hint="eastAsia"/>
          <w:sz w:val="22"/>
        </w:rPr>
        <w:t xml:space="preserve"> </w:t>
      </w:r>
      <w:r w:rsidRPr="00CF752F">
        <w:rPr>
          <w:rFonts w:ascii="Times New Roman" w:hAnsi="Times New Roman" w:cs="Times New Roman" w:hint="eastAsia"/>
          <w:sz w:val="22"/>
        </w:rPr>
        <w:t>phase</w:t>
      </w:r>
      <w:r w:rsidRPr="00CF752F">
        <w:rPr>
          <w:rFonts w:ascii="Times New Roman" w:hAnsi="Times New Roman" w:cs="Times New Roman"/>
          <w:sz w:val="22"/>
        </w:rPr>
        <w:t>,</w:t>
      </w:r>
      <w:r w:rsidRPr="00CF752F">
        <w:rPr>
          <w:rFonts w:ascii="Times New Roman" w:hAnsi="Times New Roman" w:cs="Times New Roman" w:hint="eastAsia"/>
          <w:sz w:val="22"/>
        </w:rPr>
        <w:t xml:space="preserve"> </w:t>
      </w:r>
      <w:r w:rsidRPr="003076F2">
        <w:rPr>
          <w:rFonts w:ascii="Times New Roman" w:hAnsi="Times New Roman" w:cs="Times New Roman" w:hint="eastAsia"/>
          <w:color w:val="0000CC"/>
          <w:sz w:val="22"/>
        </w:rPr>
        <w:t xml:space="preserve">are </w:t>
      </w:r>
      <w:r w:rsidRPr="003076F2">
        <w:rPr>
          <w:rFonts w:ascii="Times New Roman" w:hAnsi="Times New Roman" w:cs="Times New Roman"/>
          <w:color w:val="0000CC"/>
          <w:sz w:val="22"/>
        </w:rPr>
        <w:t>in strong</w:t>
      </w:r>
      <w:r w:rsidRPr="003076F2">
        <w:rPr>
          <w:rFonts w:ascii="Times New Roman" w:hAnsi="Times New Roman" w:cs="Times New Roman" w:hint="eastAsia"/>
          <w:color w:val="0000CC"/>
          <w:sz w:val="22"/>
        </w:rPr>
        <w:t xml:space="preserve"> agreement with</w:t>
      </w:r>
      <w:r w:rsidRPr="00CF752F">
        <w:rPr>
          <w:rFonts w:ascii="Times New Roman" w:hAnsi="Times New Roman" w:cs="Times New Roman" w:hint="eastAsia"/>
          <w:sz w:val="22"/>
        </w:rPr>
        <w:t xml:space="preserve"> the database in JCPDS # 71-1597 for Sm</w:t>
      </w:r>
      <w:r w:rsidRPr="00CF752F">
        <w:rPr>
          <w:rFonts w:ascii="Times New Roman" w:hAnsi="Times New Roman" w:cs="Times New Roman"/>
          <w:sz w:val="22"/>
        </w:rPr>
        <w:t>AlO</w:t>
      </w:r>
      <w:r w:rsidRPr="00CF752F">
        <w:rPr>
          <w:rFonts w:ascii="Times New Roman" w:hAnsi="Times New Roman" w:cs="Times New Roman"/>
          <w:sz w:val="22"/>
          <w:vertAlign w:val="subscript"/>
        </w:rPr>
        <w:t>3</w:t>
      </w:r>
      <w:r>
        <w:rPr>
          <w:rFonts w:ascii="Times New Roman" w:hAnsi="Times New Roman" w:cs="Times New Roman" w:hint="eastAsia"/>
          <w:sz w:val="22"/>
        </w:rPr>
        <w:t xml:space="preserve"> </w:t>
      </w:r>
      <w:r w:rsidRPr="00FD4B80">
        <w:rPr>
          <w:rFonts w:ascii="Times New Roman" w:hAnsi="Times New Roman" w:cs="Times New Roman"/>
          <w:sz w:val="22"/>
        </w:rPr>
        <w:t xml:space="preserve">with </w:t>
      </w:r>
      <w:r w:rsidRPr="003076F2">
        <w:rPr>
          <w:rFonts w:ascii="Times New Roman" w:hAnsi="Times New Roman" w:cs="Times New Roman"/>
          <w:color w:val="0000CC"/>
          <w:sz w:val="22"/>
        </w:rPr>
        <w:t>a</w:t>
      </w:r>
      <w:r>
        <w:rPr>
          <w:rFonts w:ascii="Times New Roman" w:hAnsi="Times New Roman" w:cs="Times New Roman"/>
          <w:sz w:val="22"/>
        </w:rPr>
        <w:t xml:space="preserve"> </w:t>
      </w:r>
      <w:r w:rsidRPr="00FD4B80">
        <w:rPr>
          <w:rFonts w:ascii="Times New Roman" w:hAnsi="Times New Roman" w:cs="Times New Roman"/>
          <w:sz w:val="22"/>
        </w:rPr>
        <w:t>perovskite structure</w:t>
      </w:r>
      <w:r w:rsidRPr="00FD4B80">
        <w:rPr>
          <w:rFonts w:ascii="Times New Roman" w:hAnsi="Times New Roman" w:cs="Times New Roman" w:hint="eastAsia"/>
          <w:sz w:val="22"/>
        </w:rPr>
        <w:t xml:space="preserve">. </w:t>
      </w:r>
      <w:r w:rsidRPr="00FD4B80">
        <w:rPr>
          <w:rFonts w:ascii="Times New Roman" w:hAnsi="Times New Roman" w:cs="Times New Roman"/>
          <w:sz w:val="22"/>
        </w:rPr>
        <w:t>F</w:t>
      </w:r>
      <w:r w:rsidRPr="00FD4B80">
        <w:rPr>
          <w:rFonts w:ascii="Times New Roman" w:hAnsi="Times New Roman" w:cs="Times New Roman" w:hint="eastAsia"/>
          <w:sz w:val="22"/>
        </w:rPr>
        <w:t xml:space="preserve">urther increasing the calcination temperature makes </w:t>
      </w:r>
      <w:r w:rsidRPr="00FD4B80">
        <w:rPr>
          <w:rFonts w:ascii="Times New Roman" w:hAnsi="Times New Roman" w:cs="Times New Roman"/>
          <w:sz w:val="22"/>
        </w:rPr>
        <w:t>the</w:t>
      </w:r>
      <w:r w:rsidRPr="00FD4B80">
        <w:rPr>
          <w:rFonts w:ascii="Times New Roman" w:hAnsi="Times New Roman" w:cs="Times New Roman" w:hint="eastAsia"/>
          <w:sz w:val="22"/>
        </w:rPr>
        <w:t xml:space="preserve"> XRD</w:t>
      </w:r>
      <w:r w:rsidRPr="00FD4B80">
        <w:rPr>
          <w:rFonts w:ascii="Times New Roman" w:hAnsi="Times New Roman" w:cs="Times New Roman"/>
          <w:sz w:val="22"/>
        </w:rPr>
        <w:t xml:space="preserve"> peaks of the powders stronger and</w:t>
      </w:r>
      <w:r>
        <w:rPr>
          <w:rFonts w:ascii="Times New Roman" w:hAnsi="Times New Roman" w:cs="Times New Roman" w:hint="eastAsia"/>
          <w:sz w:val="22"/>
        </w:rPr>
        <w:t xml:space="preserve"> </w:t>
      </w:r>
      <w:r w:rsidRPr="00FD4B80">
        <w:rPr>
          <w:rFonts w:ascii="Times New Roman" w:hAnsi="Times New Roman" w:cs="Times New Roman" w:hint="eastAsia"/>
          <w:sz w:val="22"/>
        </w:rPr>
        <w:t xml:space="preserve">stronger. </w:t>
      </w:r>
      <w:r w:rsidRPr="003076F2">
        <w:rPr>
          <w:rFonts w:ascii="Times New Roman" w:hAnsi="Times New Roman" w:cs="Times New Roman"/>
          <w:color w:val="0000CC"/>
          <w:sz w:val="22"/>
        </w:rPr>
        <w:t>Additionally</w:t>
      </w:r>
      <w:r w:rsidRPr="003076F2">
        <w:rPr>
          <w:rFonts w:ascii="Times New Roman" w:hAnsi="Times New Roman" w:cs="Times New Roman" w:hint="eastAsia"/>
          <w:color w:val="0000CC"/>
          <w:sz w:val="22"/>
        </w:rPr>
        <w:t>,</w:t>
      </w:r>
      <w:r w:rsidRPr="00FD4B80">
        <w:rPr>
          <w:rFonts w:ascii="Times New Roman" w:hAnsi="Times New Roman" w:cs="Times New Roman" w:hint="eastAsia"/>
          <w:sz w:val="22"/>
        </w:rPr>
        <w:t xml:space="preserve"> no impurity or </w:t>
      </w:r>
      <w:r w:rsidRPr="00FD4B80">
        <w:rPr>
          <w:rFonts w:ascii="Times New Roman" w:hAnsi="Times New Roman" w:cs="Times New Roman"/>
          <w:sz w:val="22"/>
        </w:rPr>
        <w:t>other intermediate phase</w:t>
      </w:r>
      <w:r w:rsidRPr="00FD4B80">
        <w:rPr>
          <w:rFonts w:ascii="Times New Roman" w:hAnsi="Times New Roman" w:cs="Times New Roman" w:hint="eastAsia"/>
          <w:sz w:val="22"/>
        </w:rPr>
        <w:t xml:space="preserve"> is observed in the investigated </w:t>
      </w:r>
      <w:r w:rsidRPr="00FD4B80">
        <w:rPr>
          <w:rFonts w:ascii="Times New Roman" w:hAnsi="Times New Roman" w:cs="Times New Roman"/>
          <w:sz w:val="22"/>
        </w:rPr>
        <w:t>calcination</w:t>
      </w:r>
      <w:r w:rsidRPr="00FD4B80">
        <w:rPr>
          <w:rFonts w:ascii="Times New Roman" w:hAnsi="Times New Roman" w:cs="Times New Roman" w:hint="eastAsia"/>
          <w:sz w:val="22"/>
        </w:rPr>
        <w:t xml:space="preserve"> temperatures. </w:t>
      </w:r>
      <w:r w:rsidRPr="00FD4B80">
        <w:rPr>
          <w:rFonts w:ascii="Times New Roman" w:hAnsi="Times New Roman" w:cs="Times New Roman"/>
          <w:sz w:val="22"/>
        </w:rPr>
        <w:t>The XRD pattern</w:t>
      </w:r>
      <w:r w:rsidRPr="00FD4B80">
        <w:rPr>
          <w:rFonts w:ascii="Times New Roman" w:hAnsi="Times New Roman" w:cs="Times New Roman" w:hint="eastAsia"/>
          <w:sz w:val="22"/>
        </w:rPr>
        <w:t>s</w:t>
      </w:r>
      <w:r w:rsidRPr="00FD4B80">
        <w:rPr>
          <w:rFonts w:ascii="Times New Roman" w:hAnsi="Times New Roman" w:cs="Times New Roman"/>
          <w:sz w:val="22"/>
        </w:rPr>
        <w:t xml:space="preserve"> of </w:t>
      </w:r>
      <w:r w:rsidRPr="00FD4B80">
        <w:rPr>
          <w:rFonts w:ascii="Times New Roman" w:hAnsi="Times New Roman" w:cs="Times New Roman" w:hint="eastAsia"/>
          <w:sz w:val="22"/>
        </w:rPr>
        <w:t>SmAlO</w:t>
      </w:r>
      <w:r w:rsidRPr="00FD4B80">
        <w:rPr>
          <w:rFonts w:ascii="Times New Roman" w:hAnsi="Times New Roman" w:cs="Times New Roman" w:hint="eastAsia"/>
          <w:sz w:val="22"/>
          <w:vertAlign w:val="subscript"/>
        </w:rPr>
        <w:t>3</w:t>
      </w:r>
      <w:r>
        <w:rPr>
          <w:rFonts w:ascii="Times New Roman" w:hAnsi="Times New Roman" w:cs="Times New Roman" w:hint="eastAsia"/>
          <w:sz w:val="22"/>
        </w:rPr>
        <w:t xml:space="preserve"> </w:t>
      </w:r>
      <w:r w:rsidRPr="00FD4B80">
        <w:rPr>
          <w:rFonts w:ascii="Times New Roman" w:hAnsi="Times New Roman" w:cs="Times New Roman" w:hint="eastAsia"/>
          <w:sz w:val="22"/>
        </w:rPr>
        <w:t>in our present work</w:t>
      </w:r>
      <w:r>
        <w:rPr>
          <w:rFonts w:ascii="Times New Roman" w:hAnsi="Times New Roman" w:cs="Times New Roman" w:hint="eastAsia"/>
          <w:sz w:val="22"/>
        </w:rPr>
        <w:t xml:space="preserve"> </w:t>
      </w:r>
      <w:r w:rsidRPr="00FD4B80">
        <w:rPr>
          <w:rFonts w:ascii="Times New Roman" w:hAnsi="Times New Roman" w:cs="Times New Roman" w:hint="eastAsia"/>
          <w:sz w:val="22"/>
        </w:rPr>
        <w:t>are</w:t>
      </w:r>
      <w:r>
        <w:rPr>
          <w:rFonts w:ascii="Times New Roman" w:hAnsi="Times New Roman" w:cs="Times New Roman" w:hint="eastAsia"/>
          <w:sz w:val="22"/>
        </w:rPr>
        <w:t xml:space="preserve"> </w:t>
      </w:r>
      <w:proofErr w:type="gramStart"/>
      <w:r w:rsidRPr="00FD4B80">
        <w:rPr>
          <w:rFonts w:ascii="Times New Roman" w:hAnsi="Times New Roman" w:cs="Times New Roman"/>
          <w:sz w:val="22"/>
        </w:rPr>
        <w:t>similar to</w:t>
      </w:r>
      <w:proofErr w:type="gramEnd"/>
      <w:r w:rsidRPr="00FD4B80">
        <w:rPr>
          <w:rFonts w:ascii="Times New Roman" w:hAnsi="Times New Roman" w:cs="Times New Roman"/>
          <w:sz w:val="22"/>
        </w:rPr>
        <w:t xml:space="preserve"> th</w:t>
      </w:r>
      <w:r w:rsidRPr="00FD4B80">
        <w:rPr>
          <w:rFonts w:ascii="Times New Roman" w:hAnsi="Times New Roman" w:cs="Times New Roman" w:hint="eastAsia"/>
          <w:sz w:val="22"/>
        </w:rPr>
        <w:t>ose</w:t>
      </w:r>
      <w:r w:rsidRPr="00FD4B80">
        <w:rPr>
          <w:rFonts w:ascii="Times New Roman" w:hAnsi="Times New Roman" w:cs="Times New Roman"/>
          <w:sz w:val="22"/>
        </w:rPr>
        <w:t xml:space="preserve"> of </w:t>
      </w:r>
      <w:r w:rsidRPr="00FD4B80">
        <w:rPr>
          <w:rFonts w:ascii="Times New Roman" w:hAnsi="Times New Roman" w:cs="Times New Roman" w:hint="eastAsia"/>
          <w:sz w:val="22"/>
        </w:rPr>
        <w:t xml:space="preserve">the </w:t>
      </w:r>
      <w:proofErr w:type="spellStart"/>
      <w:r w:rsidRPr="00FD4B80">
        <w:rPr>
          <w:rFonts w:ascii="Times New Roman" w:hAnsi="Times New Roman" w:cs="Times New Roman"/>
          <w:sz w:val="22"/>
        </w:rPr>
        <w:t>nanopowders</w:t>
      </w:r>
      <w:proofErr w:type="spellEnd"/>
      <w:r>
        <w:rPr>
          <w:rFonts w:ascii="Times New Roman" w:hAnsi="Times New Roman" w:cs="Times New Roman" w:hint="eastAsia"/>
          <w:sz w:val="22"/>
        </w:rPr>
        <w:t xml:space="preserve"> </w:t>
      </w:r>
      <w:r w:rsidRPr="003076F2">
        <w:rPr>
          <w:rFonts w:ascii="Times New Roman" w:hAnsi="Times New Roman" w:cs="Times New Roman" w:hint="eastAsia"/>
          <w:color w:val="0000CC"/>
          <w:sz w:val="22"/>
        </w:rPr>
        <w:t>synthesized</w:t>
      </w:r>
      <w:r w:rsidRPr="00FD4B80">
        <w:rPr>
          <w:rFonts w:ascii="Times New Roman" w:hAnsi="Times New Roman" w:cs="Times New Roman"/>
          <w:sz w:val="22"/>
        </w:rPr>
        <w:t xml:space="preserve"> by</w:t>
      </w:r>
      <w:r>
        <w:rPr>
          <w:rFonts w:ascii="Times New Roman" w:hAnsi="Times New Roman" w:cs="Times New Roman" w:hint="eastAsia"/>
          <w:sz w:val="22"/>
        </w:rPr>
        <w:t xml:space="preserve"> </w:t>
      </w:r>
      <w:r w:rsidRPr="003076F2">
        <w:rPr>
          <w:rFonts w:ascii="Times New Roman" w:hAnsi="Times New Roman" w:cs="Times New Roman"/>
          <w:color w:val="0000CC"/>
          <w:sz w:val="22"/>
        </w:rPr>
        <w:t>the</w:t>
      </w:r>
      <w:r>
        <w:rPr>
          <w:rFonts w:ascii="Times New Roman" w:hAnsi="Times New Roman" w:cs="Times New Roman"/>
          <w:sz w:val="22"/>
        </w:rPr>
        <w:t xml:space="preserve"> </w:t>
      </w:r>
      <w:r w:rsidRPr="00FD4B80">
        <w:rPr>
          <w:rFonts w:ascii="Times New Roman" w:hAnsi="Times New Roman" w:cs="Times New Roman"/>
          <w:sz w:val="22"/>
        </w:rPr>
        <w:t>polymeric precursor method</w:t>
      </w:r>
      <w:r w:rsidRPr="00FD4B80">
        <w:rPr>
          <w:rFonts w:ascii="Times New Roman" w:hAnsi="Times New Roman" w:cs="Times New Roman" w:hint="eastAsia"/>
          <w:sz w:val="22"/>
        </w:rPr>
        <w:t xml:space="preserve"> [19</w:t>
      </w:r>
      <w:r w:rsidRPr="00FD4B80">
        <w:rPr>
          <w:rFonts w:ascii="Times New Roman" w:hAnsi="Times New Roman" w:cs="Times New Roman"/>
          <w:sz w:val="22"/>
        </w:rPr>
        <w:t>]</w:t>
      </w:r>
      <w:r w:rsidRPr="00FD4B80">
        <w:rPr>
          <w:rFonts w:ascii="Times New Roman" w:hAnsi="Times New Roman" w:cs="Times New Roman" w:hint="eastAsia"/>
          <w:sz w:val="22"/>
        </w:rPr>
        <w:t>,</w:t>
      </w:r>
      <w:r>
        <w:rPr>
          <w:rFonts w:ascii="Times New Roman" w:hAnsi="Times New Roman" w:cs="Times New Roman" w:hint="eastAsia"/>
          <w:sz w:val="22"/>
        </w:rPr>
        <w:t xml:space="preserve"> </w:t>
      </w:r>
      <w:r>
        <w:rPr>
          <w:rFonts w:ascii="Times New Roman" w:hAnsi="Times New Roman" w:cs="Times New Roman"/>
          <w:sz w:val="22"/>
        </w:rPr>
        <w:t xml:space="preserve">and </w:t>
      </w:r>
      <w:r w:rsidRPr="003076F2">
        <w:rPr>
          <w:rFonts w:ascii="Times New Roman" w:hAnsi="Times New Roman" w:cs="Times New Roman" w:hint="eastAsia"/>
          <w:color w:val="0000CC"/>
          <w:sz w:val="22"/>
        </w:rPr>
        <w:t>the</w:t>
      </w:r>
      <w:r>
        <w:rPr>
          <w:rFonts w:ascii="Times New Roman" w:hAnsi="Times New Roman" w:cs="Times New Roman" w:hint="eastAsia"/>
          <w:sz w:val="22"/>
        </w:rPr>
        <w:t xml:space="preserve"> </w:t>
      </w:r>
      <w:r w:rsidRPr="00FD4B80">
        <w:rPr>
          <w:rFonts w:ascii="Times New Roman" w:hAnsi="Times New Roman" w:cs="Times New Roman"/>
          <w:sz w:val="22"/>
        </w:rPr>
        <w:t xml:space="preserve">sol–gel </w:t>
      </w:r>
      <w:r w:rsidRPr="00FD4B80">
        <w:rPr>
          <w:rFonts w:ascii="Times New Roman" w:hAnsi="Times New Roman" w:cs="Times New Roman" w:hint="eastAsia"/>
          <w:sz w:val="22"/>
        </w:rPr>
        <w:t>route</w:t>
      </w:r>
      <w:r w:rsidRPr="00FD4B80">
        <w:rPr>
          <w:rFonts w:ascii="Times New Roman" w:hAnsi="Times New Roman" w:cs="Times New Roman"/>
          <w:sz w:val="22"/>
        </w:rPr>
        <w:t xml:space="preserve"> using malic acid as</w:t>
      </w:r>
      <w:r>
        <w:rPr>
          <w:rFonts w:ascii="Times New Roman" w:hAnsi="Times New Roman" w:cs="Times New Roman" w:hint="eastAsia"/>
          <w:sz w:val="22"/>
        </w:rPr>
        <w:t xml:space="preserve"> </w:t>
      </w:r>
      <w:r>
        <w:rPr>
          <w:rFonts w:ascii="Times New Roman" w:hAnsi="Times New Roman" w:cs="Times New Roman"/>
          <w:sz w:val="22"/>
        </w:rPr>
        <w:t xml:space="preserve">a </w:t>
      </w:r>
      <w:r w:rsidRPr="00CF752F">
        <w:rPr>
          <w:rFonts w:ascii="Times New Roman" w:hAnsi="Times New Roman" w:cs="Times New Roman"/>
          <w:sz w:val="22"/>
        </w:rPr>
        <w:t>complexing agent</w:t>
      </w:r>
      <w:r w:rsidRPr="00CF752F">
        <w:rPr>
          <w:rFonts w:ascii="Times New Roman" w:hAnsi="Times New Roman" w:cs="Times New Roman" w:hint="eastAsia"/>
          <w:sz w:val="22"/>
        </w:rPr>
        <w:t xml:space="preserve"> [22]. However, the </w:t>
      </w:r>
      <w:r w:rsidRPr="00CF752F">
        <w:rPr>
          <w:rFonts w:ascii="Times New Roman" w:hAnsi="Times New Roman" w:cs="Times New Roman"/>
          <w:sz w:val="22"/>
        </w:rPr>
        <w:t>synthesis</w:t>
      </w:r>
      <w:r w:rsidRPr="00CF752F">
        <w:rPr>
          <w:rFonts w:ascii="Times New Roman" w:hAnsi="Times New Roman" w:cs="Times New Roman" w:hint="eastAsia"/>
          <w:sz w:val="22"/>
        </w:rPr>
        <w:t xml:space="preserve"> temperature of </w:t>
      </w:r>
      <w:r w:rsidRPr="003076F2">
        <w:rPr>
          <w:rFonts w:ascii="Times New Roman" w:hAnsi="Times New Roman" w:cs="Times New Roman"/>
          <w:color w:val="0000CC"/>
          <w:sz w:val="22"/>
        </w:rPr>
        <w:t>the</w:t>
      </w:r>
      <w:r w:rsidRPr="00CF752F">
        <w:rPr>
          <w:rFonts w:ascii="Times New Roman" w:hAnsi="Times New Roman" w:cs="Times New Roman"/>
          <w:sz w:val="22"/>
        </w:rPr>
        <w:t xml:space="preserve"> </w:t>
      </w:r>
      <w:r w:rsidRPr="00CF752F">
        <w:rPr>
          <w:rFonts w:ascii="Times New Roman" w:hAnsi="Times New Roman" w:cs="Times New Roman" w:hint="eastAsia"/>
          <w:sz w:val="22"/>
        </w:rPr>
        <w:t xml:space="preserve">stearic acid method is about 750 </w:t>
      </w:r>
      <w:r w:rsidRPr="007475C4">
        <w:rPr>
          <w:rFonts w:ascii="Times New Roman" w:hAnsi="Times New Roman" w:cs="Times New Roman"/>
          <w:sz w:val="22"/>
        </w:rPr>
        <w:t>℃</w:t>
      </w:r>
      <w:r w:rsidRPr="00CF752F">
        <w:rPr>
          <w:rFonts w:ascii="Times New Roman" w:hAnsi="Times New Roman" w:cs="Times New Roman" w:hint="eastAsia"/>
          <w:sz w:val="22"/>
        </w:rPr>
        <w:t xml:space="preserve">, which lowers </w:t>
      </w:r>
      <w:r w:rsidRPr="003076F2">
        <w:rPr>
          <w:rFonts w:ascii="Times New Roman" w:hAnsi="Times New Roman" w:cs="Times New Roman" w:hint="eastAsia"/>
          <w:color w:val="0000CC"/>
          <w:sz w:val="22"/>
        </w:rPr>
        <w:t>those of other</w:t>
      </w:r>
      <w:r w:rsidRPr="00CF752F">
        <w:rPr>
          <w:rFonts w:ascii="Times New Roman" w:hAnsi="Times New Roman" w:cs="Times New Roman" w:hint="eastAsia"/>
          <w:sz w:val="22"/>
        </w:rPr>
        <w:t xml:space="preserve"> wet-chemistry routes (800 </w:t>
      </w:r>
      <w:r w:rsidRPr="007475C4">
        <w:rPr>
          <w:rFonts w:ascii="Times New Roman" w:hAnsi="Times New Roman" w:cs="Times New Roman"/>
          <w:sz w:val="22"/>
        </w:rPr>
        <w:t>℃</w:t>
      </w:r>
      <w:r w:rsidRPr="00CF752F">
        <w:rPr>
          <w:rFonts w:ascii="Times New Roman" w:hAnsi="Times New Roman" w:cs="Times New Roman" w:hint="eastAsia"/>
          <w:sz w:val="22"/>
        </w:rPr>
        <w:t xml:space="preserve"> for</w:t>
      </w:r>
      <w:r w:rsidRPr="00CF752F">
        <w:rPr>
          <w:rFonts w:ascii="Times New Roman" w:hAnsi="Times New Roman" w:cs="Times New Roman"/>
          <w:sz w:val="22"/>
        </w:rPr>
        <w:t xml:space="preserve"> </w:t>
      </w:r>
      <w:r w:rsidRPr="003076F2">
        <w:rPr>
          <w:rFonts w:ascii="Times New Roman" w:hAnsi="Times New Roman" w:cs="Times New Roman"/>
          <w:color w:val="0000CC"/>
          <w:sz w:val="22"/>
        </w:rPr>
        <w:t>the</w:t>
      </w:r>
      <w:r>
        <w:rPr>
          <w:rFonts w:ascii="Times New Roman" w:hAnsi="Times New Roman" w:cs="Times New Roman" w:hint="eastAsia"/>
          <w:sz w:val="22"/>
        </w:rPr>
        <w:t xml:space="preserve"> </w:t>
      </w:r>
      <w:r w:rsidRPr="00CF752F">
        <w:rPr>
          <w:rFonts w:ascii="Times New Roman" w:hAnsi="Times New Roman" w:cs="Times New Roman"/>
          <w:sz w:val="22"/>
        </w:rPr>
        <w:t>polymeric precursor method</w:t>
      </w:r>
      <w:r w:rsidRPr="00CF752F">
        <w:rPr>
          <w:rFonts w:ascii="Times New Roman" w:hAnsi="Times New Roman" w:cs="Times New Roman" w:hint="eastAsia"/>
          <w:sz w:val="22"/>
        </w:rPr>
        <w:t xml:space="preserve"> and 950 </w:t>
      </w:r>
      <w:r w:rsidRPr="007475C4">
        <w:rPr>
          <w:rFonts w:ascii="Times New Roman" w:hAnsi="Times New Roman" w:cs="Times New Roman"/>
          <w:sz w:val="22"/>
        </w:rPr>
        <w:t>℃</w:t>
      </w:r>
      <w:r>
        <w:rPr>
          <w:rFonts w:ascii="Times New Roman" w:hAnsi="Times New Roman" w:cs="Times New Roman" w:hint="eastAsia"/>
          <w:sz w:val="22"/>
        </w:rPr>
        <w:t xml:space="preserve"> </w:t>
      </w:r>
      <w:r w:rsidRPr="00CF752F">
        <w:rPr>
          <w:rFonts w:ascii="Times New Roman" w:hAnsi="Times New Roman" w:cs="Times New Roman"/>
          <w:sz w:val="22"/>
        </w:rPr>
        <w:t xml:space="preserve">for </w:t>
      </w:r>
      <w:r w:rsidRPr="003076F2">
        <w:rPr>
          <w:rFonts w:ascii="Times New Roman" w:hAnsi="Times New Roman" w:cs="Times New Roman"/>
          <w:color w:val="0000CC"/>
          <w:sz w:val="22"/>
        </w:rPr>
        <w:t>the</w:t>
      </w:r>
      <w:r w:rsidRPr="00CF752F">
        <w:rPr>
          <w:rFonts w:ascii="Times New Roman" w:hAnsi="Times New Roman" w:cs="Times New Roman"/>
          <w:sz w:val="22"/>
        </w:rPr>
        <w:t xml:space="preserve"> sol–gel </w:t>
      </w:r>
      <w:r w:rsidRPr="00CF752F">
        <w:rPr>
          <w:rFonts w:ascii="Times New Roman" w:hAnsi="Times New Roman" w:cs="Times New Roman"/>
          <w:sz w:val="22"/>
        </w:rPr>
        <w:lastRenderedPageBreak/>
        <w:t>technique</w:t>
      </w:r>
      <w:r w:rsidRPr="00CF752F">
        <w:rPr>
          <w:rFonts w:ascii="Times New Roman" w:hAnsi="Times New Roman" w:cs="Times New Roman" w:hint="eastAsia"/>
          <w:sz w:val="22"/>
        </w:rPr>
        <w:t xml:space="preserve"> route).</w:t>
      </w:r>
      <w:r>
        <w:rPr>
          <w:rFonts w:ascii="Times New Roman" w:hAnsi="Times New Roman" w:cs="Times New Roman" w:hint="eastAsia"/>
          <w:sz w:val="22"/>
        </w:rPr>
        <w:t xml:space="preserve"> T</w:t>
      </w:r>
      <w:r w:rsidRPr="00CF752F">
        <w:rPr>
          <w:rFonts w:ascii="Times New Roman" w:hAnsi="Times New Roman" w:cs="Times New Roman" w:hint="eastAsia"/>
          <w:sz w:val="22"/>
        </w:rPr>
        <w:t xml:space="preserve">his synthesis temperature </w:t>
      </w:r>
      <w:r w:rsidRPr="00CF752F">
        <w:rPr>
          <w:rFonts w:ascii="Times New Roman" w:hAnsi="Times New Roman" w:cs="Times New Roman"/>
          <w:sz w:val="22"/>
        </w:rPr>
        <w:t>for the solid-state reaction</w:t>
      </w:r>
      <w:r w:rsidRPr="00FD4B80">
        <w:rPr>
          <w:rFonts w:ascii="Times New Roman" w:hAnsi="Times New Roman" w:cs="Times New Roman"/>
          <w:sz w:val="22"/>
        </w:rPr>
        <w:t xml:space="preserve"> to </w:t>
      </w:r>
      <w:r w:rsidRPr="00FD4B80">
        <w:rPr>
          <w:rFonts w:ascii="Times New Roman" w:hAnsi="Times New Roman" w:cs="Times New Roman" w:hint="eastAsia"/>
          <w:sz w:val="22"/>
        </w:rPr>
        <w:t>obtain pure phase SmAlO</w:t>
      </w:r>
      <w:r w:rsidRPr="00FD4B80">
        <w:rPr>
          <w:rFonts w:ascii="Times New Roman" w:hAnsi="Times New Roman" w:cs="Times New Roman" w:hint="eastAsia"/>
          <w:sz w:val="22"/>
          <w:vertAlign w:val="subscript"/>
        </w:rPr>
        <w:t>3</w:t>
      </w:r>
      <w:r w:rsidRPr="00FD4B80">
        <w:rPr>
          <w:rFonts w:ascii="Times New Roman" w:hAnsi="Times New Roman" w:cs="Times New Roman" w:hint="eastAsia"/>
          <w:sz w:val="22"/>
        </w:rPr>
        <w:t xml:space="preserve"> is as high as 1400 </w:t>
      </w:r>
      <w:r w:rsidRPr="007475C4">
        <w:rPr>
          <w:rFonts w:ascii="Times New Roman" w:hAnsi="Times New Roman" w:cs="Times New Roman"/>
          <w:sz w:val="22"/>
        </w:rPr>
        <w:t>℃</w:t>
      </w:r>
      <w:r w:rsidRPr="00FD4B80">
        <w:rPr>
          <w:rFonts w:ascii="Times New Roman" w:hAnsi="Times New Roman" w:cs="Times New Roman" w:hint="eastAsia"/>
          <w:sz w:val="22"/>
        </w:rPr>
        <w:t xml:space="preserve"> [5]. </w:t>
      </w:r>
      <w:r w:rsidRPr="003076F2">
        <w:rPr>
          <w:rFonts w:ascii="Times New Roman" w:hAnsi="Times New Roman" w:cs="Times New Roman" w:hint="eastAsia"/>
          <w:color w:val="0000CC"/>
          <w:sz w:val="22"/>
        </w:rPr>
        <w:t>Th</w:t>
      </w:r>
      <w:r w:rsidRPr="003076F2">
        <w:rPr>
          <w:rFonts w:ascii="Times New Roman" w:hAnsi="Times New Roman" w:cs="Times New Roman"/>
          <w:color w:val="0000CC"/>
          <w:sz w:val="22"/>
        </w:rPr>
        <w:t>is</w:t>
      </w:r>
      <w:r w:rsidRPr="003076F2">
        <w:rPr>
          <w:rFonts w:ascii="Times New Roman" w:hAnsi="Times New Roman" w:cs="Times New Roman" w:hint="eastAsia"/>
          <w:color w:val="0000CC"/>
          <w:sz w:val="22"/>
        </w:rPr>
        <w:t xml:space="preserve"> </w:t>
      </w:r>
      <w:r w:rsidRPr="003076F2">
        <w:rPr>
          <w:rFonts w:ascii="Times New Roman" w:hAnsi="Times New Roman" w:cs="Times New Roman"/>
          <w:color w:val="0000CC"/>
          <w:sz w:val="22"/>
        </w:rPr>
        <w:t>evidence</w:t>
      </w:r>
      <w:r w:rsidRPr="003076F2">
        <w:rPr>
          <w:rFonts w:ascii="Times New Roman" w:hAnsi="Times New Roman" w:cs="Times New Roman" w:hint="eastAsia"/>
          <w:color w:val="0000CC"/>
          <w:sz w:val="22"/>
        </w:rPr>
        <w:t xml:space="preserve"> indicate</w:t>
      </w:r>
      <w:r w:rsidRPr="003076F2">
        <w:rPr>
          <w:rFonts w:ascii="Times New Roman" w:hAnsi="Times New Roman" w:cs="Times New Roman"/>
          <w:color w:val="0000CC"/>
          <w:sz w:val="22"/>
        </w:rPr>
        <w:t>s</w:t>
      </w:r>
      <w:r w:rsidRPr="00FD4B80">
        <w:rPr>
          <w:rFonts w:ascii="Times New Roman" w:hAnsi="Times New Roman" w:cs="Times New Roman" w:hint="eastAsia"/>
          <w:sz w:val="22"/>
        </w:rPr>
        <w:t xml:space="preserve"> that the stearic acid approach is a speedy and </w:t>
      </w:r>
      <w:r w:rsidRPr="00FD4B80">
        <w:rPr>
          <w:rFonts w:ascii="Times New Roman" w:hAnsi="Times New Roman" w:cs="Times New Roman"/>
          <w:sz w:val="22"/>
        </w:rPr>
        <w:t>energy-saving</w:t>
      </w:r>
      <w:r w:rsidRPr="00FD4B80">
        <w:rPr>
          <w:rFonts w:ascii="Times New Roman" w:hAnsi="Times New Roman" w:cs="Times New Roman" w:hint="eastAsia"/>
          <w:sz w:val="22"/>
        </w:rPr>
        <w:t xml:space="preserve"> route for the synthesis of ultrafine SmAlO</w:t>
      </w:r>
      <w:r w:rsidRPr="00FD4B80">
        <w:rPr>
          <w:rFonts w:ascii="Times New Roman" w:hAnsi="Times New Roman" w:cs="Times New Roman" w:hint="eastAsia"/>
          <w:sz w:val="22"/>
          <w:vertAlign w:val="subscript"/>
        </w:rPr>
        <w:t>3</w:t>
      </w:r>
      <w:r>
        <w:rPr>
          <w:rFonts w:ascii="Times New Roman" w:hAnsi="Times New Roman" w:cs="Times New Roman" w:hint="eastAsia"/>
          <w:sz w:val="22"/>
        </w:rPr>
        <w:t xml:space="preserve"> </w:t>
      </w:r>
      <w:r w:rsidRPr="00FD4B80">
        <w:rPr>
          <w:rFonts w:ascii="Times New Roman" w:hAnsi="Times New Roman" w:cs="Times New Roman" w:hint="eastAsia"/>
          <w:sz w:val="22"/>
        </w:rPr>
        <w:t xml:space="preserve">powders with high sintering activity. </w:t>
      </w:r>
    </w:p>
    <w:p w14:paraId="4C5C4D32" w14:textId="77777777" w:rsidR="001C7AF3" w:rsidRPr="00FD4B80" w:rsidRDefault="001C7AF3" w:rsidP="001C7AF3">
      <w:pPr>
        <w:spacing w:line="480" w:lineRule="auto"/>
        <w:ind w:firstLineChars="100" w:firstLine="220"/>
        <w:rPr>
          <w:rFonts w:ascii="Times New Roman" w:hAnsi="Times New Roman" w:cs="Times New Roman"/>
          <w:sz w:val="22"/>
        </w:rPr>
      </w:pPr>
      <w:r w:rsidRPr="00FD4B80">
        <w:rPr>
          <w:rFonts w:ascii="Times New Roman" w:hAnsi="Times New Roman" w:cs="Times New Roman" w:hint="eastAsia"/>
          <w:sz w:val="22"/>
        </w:rPr>
        <w:t>In addition, t</w:t>
      </w:r>
      <w:r w:rsidRPr="00FD4B80">
        <w:rPr>
          <w:rFonts w:ascii="Times New Roman" w:hAnsi="Times New Roman" w:cs="Times New Roman"/>
          <w:sz w:val="22"/>
        </w:rPr>
        <w:t xml:space="preserve">he </w:t>
      </w:r>
      <w:r w:rsidRPr="00FD4B80">
        <w:rPr>
          <w:rFonts w:ascii="Times New Roman" w:hAnsi="Times New Roman" w:cs="Times New Roman" w:hint="eastAsia"/>
          <w:sz w:val="22"/>
        </w:rPr>
        <w:t xml:space="preserve">refined </w:t>
      </w:r>
      <w:r w:rsidRPr="00FD4B80">
        <w:rPr>
          <w:rFonts w:ascii="Times New Roman" w:hAnsi="Times New Roman" w:cs="Times New Roman"/>
          <w:sz w:val="22"/>
        </w:rPr>
        <w:t>lattice parameters</w:t>
      </w:r>
      <w:r w:rsidRPr="00FD4B80">
        <w:rPr>
          <w:rFonts w:ascii="Times New Roman" w:hAnsi="Times New Roman" w:cs="Times New Roman" w:hint="eastAsia"/>
          <w:sz w:val="22"/>
        </w:rPr>
        <w:t>,</w:t>
      </w:r>
      <w:r>
        <w:rPr>
          <w:rFonts w:ascii="Times New Roman" w:hAnsi="Times New Roman" w:cs="Times New Roman" w:hint="eastAsia"/>
          <w:sz w:val="22"/>
        </w:rPr>
        <w:t xml:space="preserve"> </w:t>
      </w:r>
      <w:r w:rsidRPr="00FD4B80">
        <w:rPr>
          <w:rFonts w:ascii="Times New Roman" w:hAnsi="Times New Roman" w:cs="Times New Roman" w:hint="eastAsia"/>
          <w:sz w:val="22"/>
        </w:rPr>
        <w:t>cell volume</w:t>
      </w:r>
      <w:r>
        <w:rPr>
          <w:rFonts w:ascii="Times New Roman" w:hAnsi="Times New Roman" w:cs="Times New Roman"/>
          <w:sz w:val="22"/>
        </w:rPr>
        <w:t>,</w:t>
      </w:r>
      <w:r>
        <w:rPr>
          <w:rFonts w:ascii="Times New Roman" w:hAnsi="Times New Roman" w:cs="Times New Roman" w:hint="eastAsia"/>
          <w:sz w:val="22"/>
        </w:rPr>
        <w:t xml:space="preserve"> </w:t>
      </w:r>
      <w:r w:rsidRPr="00FD4B80">
        <w:rPr>
          <w:rFonts w:ascii="Times New Roman" w:hAnsi="Times New Roman" w:cs="Times New Roman" w:hint="eastAsia"/>
          <w:sz w:val="22"/>
        </w:rPr>
        <w:t xml:space="preserve">and </w:t>
      </w:r>
      <w:r w:rsidRPr="00FD4B80">
        <w:rPr>
          <w:rFonts w:ascii="Times New Roman" w:hAnsi="Times New Roman" w:cs="Times New Roman"/>
          <w:sz w:val="22"/>
        </w:rPr>
        <w:t xml:space="preserve">crystallite size for </w:t>
      </w:r>
      <w:r w:rsidRPr="00FD4B80">
        <w:rPr>
          <w:rFonts w:ascii="Times New Roman" w:hAnsi="Times New Roman" w:cs="Times New Roman" w:hint="eastAsia"/>
          <w:sz w:val="22"/>
        </w:rPr>
        <w:t>the products derived from</w:t>
      </w:r>
      <w:r w:rsidRPr="00FD4B80">
        <w:rPr>
          <w:rFonts w:ascii="Times New Roman" w:hAnsi="Times New Roman" w:cs="Times New Roman"/>
          <w:sz w:val="22"/>
        </w:rPr>
        <w:t xml:space="preserve"> different </w:t>
      </w:r>
      <w:r w:rsidRPr="00FD4B80">
        <w:rPr>
          <w:rFonts w:ascii="Times New Roman" w:hAnsi="Times New Roman" w:cs="Times New Roman" w:hint="eastAsia"/>
          <w:sz w:val="22"/>
        </w:rPr>
        <w:t>synthesis approaches</w:t>
      </w:r>
      <w:r w:rsidRPr="00FD4B80">
        <w:rPr>
          <w:rFonts w:ascii="Times New Roman" w:hAnsi="Times New Roman" w:cs="Times New Roman"/>
          <w:sz w:val="22"/>
        </w:rPr>
        <w:t xml:space="preserve"> are</w:t>
      </w:r>
      <w:r>
        <w:rPr>
          <w:rFonts w:ascii="Times New Roman" w:hAnsi="Times New Roman" w:cs="Times New Roman" w:hint="eastAsia"/>
          <w:sz w:val="22"/>
        </w:rPr>
        <w:t xml:space="preserve"> </w:t>
      </w:r>
      <w:r w:rsidRPr="00FD4B80">
        <w:rPr>
          <w:rFonts w:ascii="Times New Roman" w:hAnsi="Times New Roman" w:cs="Times New Roman"/>
          <w:sz w:val="22"/>
        </w:rPr>
        <w:t>calculated using the FULLPROF software</w:t>
      </w:r>
      <w:r>
        <w:rPr>
          <w:rFonts w:ascii="Times New Roman" w:hAnsi="Times New Roman" w:cs="Times New Roman" w:hint="eastAsia"/>
          <w:sz w:val="22"/>
        </w:rPr>
        <w:t xml:space="preserve"> </w:t>
      </w:r>
      <w:r w:rsidRPr="00FD4B80">
        <w:rPr>
          <w:rFonts w:ascii="Times New Roman" w:hAnsi="Times New Roman" w:cs="Times New Roman"/>
          <w:sz w:val="22"/>
        </w:rPr>
        <w:t>package</w:t>
      </w:r>
      <w:r>
        <w:rPr>
          <w:rFonts w:ascii="Times New Roman" w:hAnsi="Times New Roman" w:cs="Times New Roman"/>
          <w:sz w:val="22"/>
        </w:rPr>
        <w:t>,</w:t>
      </w:r>
      <w:r w:rsidRPr="00FD4B80">
        <w:rPr>
          <w:rFonts w:ascii="Times New Roman" w:hAnsi="Times New Roman" w:cs="Times New Roman"/>
          <w:sz w:val="22"/>
        </w:rPr>
        <w:t xml:space="preserve"> and </w:t>
      </w:r>
      <w:r w:rsidRPr="00CF752F">
        <w:rPr>
          <w:rFonts w:ascii="Times New Roman" w:hAnsi="Times New Roman" w:cs="Times New Roman"/>
          <w:sz w:val="22"/>
        </w:rPr>
        <w:t>the Debye-Scherrer formula</w:t>
      </w:r>
      <w:r>
        <w:rPr>
          <w:rFonts w:ascii="Times New Roman" w:hAnsi="Times New Roman" w:cs="Times New Roman" w:hint="eastAsia"/>
          <w:sz w:val="22"/>
        </w:rPr>
        <w:t xml:space="preserve"> </w:t>
      </w:r>
      <w:r w:rsidRPr="00FD4B80">
        <w:rPr>
          <w:rFonts w:ascii="Times New Roman" w:hAnsi="Times New Roman" w:cs="Times New Roman" w:hint="eastAsia"/>
          <w:sz w:val="22"/>
        </w:rPr>
        <w:t>[23, 24</w:t>
      </w:r>
      <w:r w:rsidRPr="00FD4B80">
        <w:rPr>
          <w:rFonts w:ascii="Times New Roman" w:hAnsi="Times New Roman" w:cs="Times New Roman"/>
          <w:sz w:val="22"/>
        </w:rPr>
        <w:t>]</w:t>
      </w:r>
      <w:r w:rsidRPr="00FD4B80">
        <w:rPr>
          <w:rFonts w:ascii="Times New Roman" w:hAnsi="Times New Roman" w:cs="Times New Roman" w:hint="eastAsia"/>
          <w:sz w:val="22"/>
        </w:rPr>
        <w:t>.</w:t>
      </w:r>
      <w:r>
        <w:rPr>
          <w:rFonts w:ascii="Times New Roman" w:hAnsi="Times New Roman" w:cs="Times New Roman" w:hint="eastAsia"/>
          <w:sz w:val="22"/>
        </w:rPr>
        <w:t xml:space="preserve"> </w:t>
      </w:r>
      <w:r w:rsidRPr="00FD4B80">
        <w:rPr>
          <w:rFonts w:ascii="Times New Roman" w:hAnsi="Times New Roman" w:cs="Times New Roman" w:hint="eastAsia"/>
          <w:sz w:val="22"/>
        </w:rPr>
        <w:t>Table 1 summarizes these calculated results.</w:t>
      </w:r>
    </w:p>
    <w:p w14:paraId="0C0A514E" w14:textId="77777777" w:rsidR="001C7AF3" w:rsidRPr="00FD4B80" w:rsidRDefault="001C7AF3" w:rsidP="001C7AF3">
      <w:pPr>
        <w:spacing w:line="480" w:lineRule="auto"/>
        <w:rPr>
          <w:rFonts w:ascii="Times New Roman" w:hAnsi="Times New Roman" w:cs="Times New Roman"/>
          <w:sz w:val="22"/>
        </w:rPr>
      </w:pPr>
      <w:r>
        <w:rPr>
          <w:rFonts w:ascii="Times New Roman" w:hAnsi="Times New Roman" w:cs="Times New Roman" w:hint="eastAsia"/>
          <w:sz w:val="22"/>
        </w:rPr>
        <w:t xml:space="preserve">                               </w:t>
      </w:r>
      <m:oMath>
        <m:r>
          <m:rPr>
            <m:sty m:val="p"/>
          </m:rPr>
          <w:rPr>
            <w:rFonts w:ascii="Cambria Math" w:hAnsi="Cambria Math" w:cs="Times New Roman"/>
            <w:sz w:val="22"/>
          </w:rPr>
          <m:t>D=</m:t>
        </m:r>
        <m:f>
          <m:fPr>
            <m:ctrlPr>
              <w:rPr>
                <w:rFonts w:ascii="Cambria Math" w:hAnsi="Cambria Math" w:cs="Times New Roman"/>
                <w:sz w:val="22"/>
              </w:rPr>
            </m:ctrlPr>
          </m:fPr>
          <m:num>
            <m:r>
              <m:rPr>
                <m:sty m:val="p"/>
              </m:rPr>
              <w:rPr>
                <w:rFonts w:ascii="Cambria Math" w:hAnsi="Cambria Math" w:cs="Times New Roman"/>
                <w:sz w:val="22"/>
              </w:rPr>
              <m:t>0.89</m:t>
            </m:r>
            <m:r>
              <w:rPr>
                <w:rFonts w:ascii="Cambria Math" w:hAnsi="Cambria Math" w:cs="Times New Roman"/>
                <w:sz w:val="22"/>
              </w:rPr>
              <m:t>λ</m:t>
            </m:r>
          </m:num>
          <m:den>
            <m:r>
              <m:rPr>
                <m:sty m:val="p"/>
              </m:rPr>
              <w:rPr>
                <w:rFonts w:ascii="Cambria Math" w:hAnsi="Cambria Math" w:cs="Times New Roman"/>
                <w:sz w:val="22"/>
              </w:rPr>
              <m:t>βcosθ</m:t>
            </m:r>
          </m:den>
        </m:f>
      </m:oMath>
      <w:r w:rsidRPr="00FD4B80">
        <w:rPr>
          <w:rFonts w:ascii="Times New Roman" w:hAnsi="Times New Roman" w:cs="Times New Roman" w:hint="eastAsia"/>
          <w:sz w:val="22"/>
        </w:rPr>
        <w:t xml:space="preserve">                                (2)</w:t>
      </w:r>
    </w:p>
    <w:p w14:paraId="02DDE486" w14:textId="77777777" w:rsidR="001C7AF3" w:rsidRPr="00CF752F" w:rsidRDefault="001C7AF3" w:rsidP="001C7AF3">
      <w:pPr>
        <w:spacing w:line="480" w:lineRule="auto"/>
        <w:rPr>
          <w:rFonts w:ascii="Times New Roman" w:hAnsi="Times New Roman" w:cs="Times New Roman"/>
          <w:sz w:val="22"/>
        </w:rPr>
      </w:pPr>
      <w:r w:rsidRPr="00FD4B80">
        <w:rPr>
          <w:rFonts w:ascii="Times New Roman" w:hAnsi="Times New Roman" w:cs="Times New Roman" w:hint="eastAsia"/>
          <w:sz w:val="22"/>
        </w:rPr>
        <w:t>W</w:t>
      </w:r>
      <w:r w:rsidRPr="00FD4B80">
        <w:rPr>
          <w:rFonts w:ascii="Times New Roman" w:hAnsi="Times New Roman" w:cs="Times New Roman"/>
          <w:sz w:val="22"/>
        </w:rPr>
        <w:t>here D</w:t>
      </w:r>
      <w:r w:rsidRPr="00FD4B80">
        <w:rPr>
          <w:rFonts w:ascii="Times New Roman" w:hAnsi="Times New Roman" w:cs="Times New Roman" w:hint="eastAsia"/>
          <w:sz w:val="22"/>
        </w:rPr>
        <w:t xml:space="preserve">, </w:t>
      </w:r>
      <w:r w:rsidRPr="00FD4B80">
        <w:rPr>
          <w:rFonts w:ascii="Times New Roman" w:hAnsi="Times New Roman" w:cs="Times New Roman"/>
          <w:sz w:val="22"/>
        </w:rPr>
        <w:t>λ</w:t>
      </w:r>
      <w:r w:rsidRPr="00FD4B80">
        <w:rPr>
          <w:rFonts w:ascii="Times New Roman" w:hAnsi="Times New Roman" w:cs="Times New Roman" w:hint="eastAsia"/>
          <w:sz w:val="22"/>
        </w:rPr>
        <w:t xml:space="preserve">, </w:t>
      </w:r>
      <w:r w:rsidRPr="00FD4B80">
        <w:rPr>
          <w:rFonts w:ascii="Times New Roman" w:hAnsi="Times New Roman" w:cs="Times New Roman"/>
          <w:sz w:val="22"/>
        </w:rPr>
        <w:t>β</w:t>
      </w:r>
      <w:r w:rsidRPr="00FD4B80">
        <w:rPr>
          <w:rFonts w:ascii="Times New Roman" w:hAnsi="Times New Roman" w:cs="Times New Roman" w:hint="eastAsia"/>
          <w:sz w:val="22"/>
        </w:rPr>
        <w:t xml:space="preserve"> and </w:t>
      </w:r>
      <w:r w:rsidRPr="00FD4B80">
        <w:rPr>
          <w:rFonts w:ascii="Times New Roman" w:hAnsi="Times New Roman" w:cs="Times New Roman"/>
          <w:sz w:val="22"/>
        </w:rPr>
        <w:t>θ</w:t>
      </w:r>
      <w:r w:rsidRPr="00FD4B80">
        <w:rPr>
          <w:rFonts w:ascii="Times New Roman" w:hAnsi="Times New Roman" w:cs="Times New Roman" w:hint="eastAsia"/>
          <w:sz w:val="22"/>
        </w:rPr>
        <w:t xml:space="preserve"> are </w:t>
      </w:r>
      <w:r w:rsidRPr="00FD4B80">
        <w:rPr>
          <w:rFonts w:ascii="Times New Roman" w:hAnsi="Times New Roman" w:cs="Times New Roman"/>
          <w:sz w:val="22"/>
        </w:rPr>
        <w:t>the average crystallite size</w:t>
      </w:r>
      <w:r w:rsidRPr="00FD4B80">
        <w:rPr>
          <w:rFonts w:ascii="Times New Roman" w:hAnsi="Times New Roman" w:cs="Times New Roman" w:hint="eastAsia"/>
          <w:sz w:val="22"/>
        </w:rPr>
        <w:t xml:space="preserve">, </w:t>
      </w:r>
      <w:r w:rsidRPr="00FD4B80">
        <w:rPr>
          <w:rFonts w:ascii="Times New Roman" w:hAnsi="Times New Roman" w:cs="Times New Roman"/>
          <w:sz w:val="22"/>
        </w:rPr>
        <w:t>X-ray wavelength, full width at half</w:t>
      </w:r>
      <w:r>
        <w:rPr>
          <w:rFonts w:ascii="Times New Roman" w:hAnsi="Times New Roman" w:cs="Times New Roman" w:hint="eastAsia"/>
          <w:sz w:val="22"/>
        </w:rPr>
        <w:t xml:space="preserve"> </w:t>
      </w:r>
      <w:r w:rsidRPr="00FD4B80">
        <w:rPr>
          <w:rFonts w:ascii="Times New Roman" w:hAnsi="Times New Roman" w:cs="Times New Roman"/>
          <w:sz w:val="22"/>
        </w:rPr>
        <w:t>maximum (FWHM)</w:t>
      </w:r>
      <w:r>
        <w:rPr>
          <w:rFonts w:ascii="Times New Roman" w:hAnsi="Times New Roman" w:cs="Times New Roman" w:hint="eastAsia"/>
          <w:sz w:val="22"/>
        </w:rPr>
        <w:t xml:space="preserve"> </w:t>
      </w:r>
      <w:r w:rsidRPr="00FD4B80">
        <w:rPr>
          <w:rFonts w:ascii="Times New Roman" w:hAnsi="Times New Roman" w:cs="Times New Roman"/>
          <w:sz w:val="22"/>
        </w:rPr>
        <w:t>of the diffraction peak</w:t>
      </w:r>
      <w:r>
        <w:rPr>
          <w:rFonts w:ascii="Times New Roman" w:hAnsi="Times New Roman" w:cs="Times New Roman"/>
          <w:sz w:val="22"/>
        </w:rPr>
        <w:t>,</w:t>
      </w:r>
      <w:r w:rsidRPr="00FD4B80">
        <w:rPr>
          <w:rFonts w:ascii="Times New Roman" w:hAnsi="Times New Roman" w:cs="Times New Roman" w:hint="eastAsia"/>
          <w:sz w:val="22"/>
        </w:rPr>
        <w:t xml:space="preserve"> and</w:t>
      </w:r>
      <w:r w:rsidRPr="00FD4B80">
        <w:rPr>
          <w:rFonts w:ascii="Times New Roman" w:hAnsi="Times New Roman" w:cs="Times New Roman"/>
          <w:sz w:val="22"/>
        </w:rPr>
        <w:t xml:space="preserve"> Bragg's angle</w:t>
      </w:r>
      <w:r w:rsidRPr="00FD4B80">
        <w:rPr>
          <w:rFonts w:ascii="Times New Roman" w:hAnsi="Times New Roman" w:cs="Times New Roman" w:hint="eastAsia"/>
          <w:sz w:val="22"/>
        </w:rPr>
        <w:t>, respectively</w:t>
      </w:r>
      <w:r w:rsidRPr="00FD4B80">
        <w:rPr>
          <w:rFonts w:ascii="Times New Roman" w:hAnsi="Times New Roman" w:cs="Times New Roman"/>
          <w:sz w:val="22"/>
        </w:rPr>
        <w:t>.</w:t>
      </w:r>
      <w:r>
        <w:rPr>
          <w:rFonts w:ascii="Times New Roman" w:hAnsi="Times New Roman" w:cs="Times New Roman" w:hint="eastAsia"/>
          <w:sz w:val="22"/>
        </w:rPr>
        <w:t xml:space="preserve"> </w:t>
      </w:r>
      <w:r w:rsidRPr="008F78B6">
        <w:rPr>
          <w:rFonts w:ascii="Times New Roman" w:hAnsi="Times New Roman" w:cs="Times New Roman"/>
          <w:color w:val="0000CC"/>
          <w:sz w:val="22"/>
          <w:u w:val="single"/>
        </w:rPr>
        <w:t xml:space="preserve">The </w:t>
      </w:r>
      <w:r w:rsidRPr="008F78B6">
        <w:rPr>
          <w:rFonts w:ascii="Times New Roman" w:hAnsi="Times New Roman" w:cs="Times New Roman" w:hint="eastAsia"/>
          <w:color w:val="0000CC"/>
          <w:sz w:val="22"/>
          <w:u w:val="single"/>
        </w:rPr>
        <w:t xml:space="preserve">calculated </w:t>
      </w:r>
      <w:r w:rsidRPr="008F78B6">
        <w:rPr>
          <w:rFonts w:ascii="Times New Roman" w:hAnsi="Times New Roman" w:cs="Times New Roman"/>
          <w:color w:val="0000CC"/>
          <w:sz w:val="22"/>
          <w:u w:val="single"/>
        </w:rPr>
        <w:t xml:space="preserve">crystallite size is </w:t>
      </w:r>
      <w:r w:rsidRPr="008F78B6">
        <w:rPr>
          <w:rFonts w:ascii="Times New Roman" w:hAnsi="Times New Roman" w:cs="Times New Roman" w:hint="eastAsia"/>
          <w:color w:val="0000CC"/>
          <w:sz w:val="22"/>
          <w:u w:val="single"/>
        </w:rPr>
        <w:t>29</w:t>
      </w:r>
      <w:r w:rsidRPr="008F78B6">
        <w:rPr>
          <w:rFonts w:ascii="Times New Roman" w:hAnsi="Times New Roman" w:cs="Times New Roman"/>
          <w:color w:val="0000CC"/>
          <w:sz w:val="22"/>
          <w:u w:val="single"/>
        </w:rPr>
        <w:t xml:space="preserve"> nm</w:t>
      </w:r>
      <w:r w:rsidRPr="008F78B6">
        <w:rPr>
          <w:rFonts w:ascii="Times New Roman" w:hAnsi="Times New Roman" w:cs="Times New Roman" w:hint="eastAsia"/>
          <w:color w:val="0000CC"/>
          <w:sz w:val="22"/>
          <w:u w:val="single"/>
        </w:rPr>
        <w:t xml:space="preserve"> for the SmAlO</w:t>
      </w:r>
      <w:r w:rsidRPr="008F78B6">
        <w:rPr>
          <w:rFonts w:ascii="Times New Roman" w:hAnsi="Times New Roman" w:cs="Times New Roman" w:hint="eastAsia"/>
          <w:color w:val="0000CC"/>
          <w:sz w:val="22"/>
          <w:u w:val="single"/>
          <w:vertAlign w:val="subscript"/>
        </w:rPr>
        <w:t>3</w:t>
      </w:r>
      <w:r w:rsidRPr="008F78B6">
        <w:rPr>
          <w:rFonts w:ascii="Times New Roman" w:hAnsi="Times New Roman" w:cs="Times New Roman" w:hint="eastAsia"/>
          <w:color w:val="0000CC"/>
          <w:sz w:val="22"/>
          <w:u w:val="single"/>
        </w:rPr>
        <w:t xml:space="preserve"> powder calcined at 750 </w:t>
      </w:r>
      <w:r w:rsidRPr="0046314F">
        <w:rPr>
          <w:rFonts w:ascii="Times New Roman" w:hAnsi="Times New Roman" w:cs="Times New Roman"/>
          <w:color w:val="0000CC"/>
          <w:sz w:val="22"/>
          <w:u w:val="single"/>
        </w:rPr>
        <w:t>℃</w:t>
      </w:r>
      <w:r w:rsidRPr="008F78B6">
        <w:rPr>
          <w:rFonts w:ascii="Times New Roman" w:hAnsi="Times New Roman" w:cs="Times New Roman"/>
          <w:color w:val="0000CC"/>
          <w:sz w:val="22"/>
          <w:u w:val="single"/>
        </w:rPr>
        <w:t>,</w:t>
      </w:r>
      <w:r w:rsidRPr="008F78B6">
        <w:rPr>
          <w:rFonts w:ascii="Times New Roman" w:hAnsi="Times New Roman" w:cs="Times New Roman" w:hint="eastAsia"/>
          <w:color w:val="0000CC"/>
          <w:sz w:val="22"/>
          <w:u w:val="single"/>
        </w:rPr>
        <w:t xml:space="preserve"> </w:t>
      </w:r>
      <w:r w:rsidRPr="008F78B6">
        <w:rPr>
          <w:rFonts w:ascii="Times New Roman" w:hAnsi="Times New Roman" w:cs="Times New Roman"/>
          <w:color w:val="0000CC"/>
          <w:sz w:val="22"/>
          <w:u w:val="single"/>
        </w:rPr>
        <w:t>while taking the diffraction angle</w:t>
      </w:r>
      <w:r w:rsidRPr="008F78B6">
        <w:rPr>
          <w:rFonts w:ascii="Times New Roman" w:hAnsi="Times New Roman" w:cs="Times New Roman" w:hint="eastAsia"/>
          <w:color w:val="0000CC"/>
          <w:sz w:val="22"/>
          <w:u w:val="single"/>
        </w:rPr>
        <w:t xml:space="preserve"> </w:t>
      </w:r>
      <w:r w:rsidRPr="008F78B6">
        <w:rPr>
          <w:rFonts w:ascii="Times New Roman" w:hAnsi="Times New Roman" w:cs="Times New Roman" w:hint="eastAsia"/>
          <w:color w:val="0000CC"/>
          <w:sz w:val="20"/>
          <w:szCs w:val="20"/>
          <w:u w:val="single"/>
        </w:rPr>
        <w:t>2</w:t>
      </w:r>
      <w:r w:rsidRPr="008F78B6">
        <w:rPr>
          <w:rFonts w:ascii="Times New Roman" w:hAnsi="Times New Roman" w:cs="Times New Roman"/>
          <w:color w:val="0000CC"/>
          <w:sz w:val="22"/>
          <w:u w:val="single"/>
        </w:rPr>
        <w:t>θ</w:t>
      </w:r>
      <w:r w:rsidRPr="008F78B6">
        <w:rPr>
          <w:rFonts w:ascii="Times New Roman" w:hAnsi="Times New Roman" w:cs="Times New Roman" w:hint="eastAsia"/>
          <w:color w:val="0000CC"/>
          <w:sz w:val="22"/>
          <w:u w:val="single"/>
        </w:rPr>
        <w:t xml:space="preserve"> = 33.9 </w:t>
      </w:r>
      <w:r w:rsidRPr="008F78B6">
        <w:rPr>
          <w:rFonts w:ascii="Times New Roman" w:hAnsi="Times New Roman" w:cs="Times New Roman"/>
          <w:color w:val="0000CC"/>
          <w:sz w:val="22"/>
          <w:u w:val="single"/>
        </w:rPr>
        <w:t>°</w:t>
      </w:r>
      <w:r w:rsidRPr="008F78B6">
        <w:rPr>
          <w:rFonts w:ascii="Times New Roman" w:hAnsi="Times New Roman" w:cs="Times New Roman" w:hint="eastAsia"/>
          <w:color w:val="0000CC"/>
          <w:sz w:val="22"/>
          <w:u w:val="single"/>
        </w:rPr>
        <w:t xml:space="preserve">. It is seen </w:t>
      </w:r>
      <w:r w:rsidRPr="008F78B6">
        <w:rPr>
          <w:rFonts w:ascii="Times New Roman" w:hAnsi="Times New Roman" w:cs="Times New Roman"/>
          <w:color w:val="0000CC"/>
          <w:sz w:val="22"/>
          <w:u w:val="single"/>
        </w:rPr>
        <w:t>that</w:t>
      </w:r>
      <w:r w:rsidRPr="008F78B6">
        <w:rPr>
          <w:rFonts w:ascii="Times New Roman" w:hAnsi="Times New Roman" w:cs="Times New Roman" w:hint="eastAsia"/>
          <w:color w:val="0000CC"/>
          <w:sz w:val="22"/>
          <w:u w:val="single"/>
        </w:rPr>
        <w:t xml:space="preserve"> the cell volume of SmAlO</w:t>
      </w:r>
      <w:r w:rsidRPr="008F78B6">
        <w:rPr>
          <w:rFonts w:ascii="Times New Roman" w:hAnsi="Times New Roman" w:cs="Times New Roman" w:hint="eastAsia"/>
          <w:color w:val="0000CC"/>
          <w:sz w:val="22"/>
          <w:u w:val="single"/>
          <w:vertAlign w:val="subscript"/>
        </w:rPr>
        <w:t>3</w:t>
      </w:r>
      <w:r w:rsidRPr="008F78B6">
        <w:rPr>
          <w:rFonts w:ascii="Times New Roman" w:hAnsi="Times New Roman" w:cs="Times New Roman" w:hint="eastAsia"/>
          <w:color w:val="0000CC"/>
          <w:sz w:val="22"/>
          <w:u w:val="single"/>
        </w:rPr>
        <w:t xml:space="preserve"> phase obtained by wet-chemistry methods</w:t>
      </w:r>
      <w:r w:rsidRPr="008F78B6">
        <w:rPr>
          <w:rFonts w:ascii="Times New Roman" w:hAnsi="Times New Roman" w:cs="Times New Roman"/>
          <w:color w:val="0000CC"/>
          <w:sz w:val="22"/>
          <w:u w:val="single"/>
        </w:rPr>
        <w:t>,</w:t>
      </w:r>
      <w:r w:rsidRPr="008F78B6">
        <w:rPr>
          <w:rFonts w:ascii="Times New Roman" w:hAnsi="Times New Roman" w:cs="Times New Roman" w:hint="eastAsia"/>
          <w:color w:val="0000CC"/>
          <w:sz w:val="22"/>
          <w:u w:val="single"/>
        </w:rPr>
        <w:t xml:space="preserve"> is relatively smaller than that of</w:t>
      </w:r>
      <w:r w:rsidRPr="008F78B6">
        <w:rPr>
          <w:rFonts w:ascii="Times New Roman" w:hAnsi="Times New Roman" w:cs="Times New Roman"/>
          <w:color w:val="0000CC"/>
          <w:sz w:val="22"/>
          <w:u w:val="single"/>
        </w:rPr>
        <w:t xml:space="preserve"> the</w:t>
      </w:r>
      <w:r w:rsidRPr="008F78B6">
        <w:rPr>
          <w:rFonts w:ascii="Times New Roman" w:hAnsi="Times New Roman" w:cs="Times New Roman" w:hint="eastAsia"/>
          <w:color w:val="0000CC"/>
          <w:sz w:val="22"/>
          <w:u w:val="single"/>
        </w:rPr>
        <w:t xml:space="preserve"> conventional </w:t>
      </w:r>
      <w:proofErr w:type="gramStart"/>
      <w:r w:rsidRPr="008F78B6">
        <w:rPr>
          <w:rFonts w:ascii="Times New Roman" w:hAnsi="Times New Roman" w:cs="Times New Roman" w:hint="eastAsia"/>
          <w:color w:val="0000CC"/>
          <w:sz w:val="22"/>
          <w:u w:val="single"/>
        </w:rPr>
        <w:t>solid state</w:t>
      </w:r>
      <w:proofErr w:type="gramEnd"/>
      <w:r w:rsidRPr="008F78B6">
        <w:rPr>
          <w:rFonts w:ascii="Times New Roman" w:hAnsi="Times New Roman" w:cs="Times New Roman" w:hint="eastAsia"/>
          <w:color w:val="0000CC"/>
          <w:sz w:val="22"/>
          <w:u w:val="single"/>
        </w:rPr>
        <w:t xml:space="preserve"> reaction method.</w:t>
      </w:r>
    </w:p>
    <w:p w14:paraId="15948B39" w14:textId="77777777" w:rsidR="001C7AF3" w:rsidRPr="00FD4B80" w:rsidRDefault="001C7AF3" w:rsidP="001C7AF3">
      <w:pPr>
        <w:spacing w:line="480" w:lineRule="auto"/>
        <w:ind w:firstLineChars="100" w:firstLine="220"/>
        <w:rPr>
          <w:rFonts w:ascii="Times New Roman" w:hAnsi="Times New Roman" w:cs="Times New Roman"/>
          <w:sz w:val="22"/>
        </w:rPr>
      </w:pPr>
      <w:r w:rsidRPr="00CF752F">
        <w:rPr>
          <w:rFonts w:ascii="Times New Roman" w:hAnsi="Times New Roman" w:cs="Times New Roman" w:hint="eastAsia"/>
          <w:sz w:val="22"/>
        </w:rPr>
        <w:t>In order to</w:t>
      </w:r>
      <w:r>
        <w:rPr>
          <w:rFonts w:ascii="Times New Roman" w:hAnsi="Times New Roman" w:cs="Times New Roman" w:hint="eastAsia"/>
          <w:sz w:val="22"/>
        </w:rPr>
        <w:t xml:space="preserve"> </w:t>
      </w:r>
      <w:r w:rsidRPr="00CF752F">
        <w:rPr>
          <w:rFonts w:ascii="Times New Roman" w:hAnsi="Times New Roman" w:cs="Times New Roman" w:hint="eastAsia"/>
          <w:sz w:val="22"/>
        </w:rPr>
        <w:t xml:space="preserve">confirm the </w:t>
      </w:r>
      <w:r w:rsidRPr="00CF752F">
        <w:rPr>
          <w:rFonts w:ascii="Times New Roman" w:hAnsi="Times New Roman" w:cs="Times New Roman"/>
          <w:sz w:val="22"/>
        </w:rPr>
        <w:t>structur</w:t>
      </w:r>
      <w:r w:rsidRPr="00CF752F">
        <w:rPr>
          <w:rFonts w:ascii="Times New Roman" w:hAnsi="Times New Roman" w:cs="Times New Roman" w:hint="eastAsia"/>
          <w:sz w:val="22"/>
        </w:rPr>
        <w:t>al</w:t>
      </w:r>
      <w:r w:rsidRPr="00CF752F">
        <w:rPr>
          <w:rFonts w:ascii="Times New Roman" w:hAnsi="Times New Roman" w:cs="Times New Roman"/>
          <w:sz w:val="22"/>
        </w:rPr>
        <w:t xml:space="preserve"> changes</w:t>
      </w:r>
      <w:r w:rsidRPr="00CF752F">
        <w:rPr>
          <w:rFonts w:ascii="Times New Roman" w:hAnsi="Times New Roman" w:cs="Times New Roman" w:hint="eastAsia"/>
          <w:sz w:val="22"/>
        </w:rPr>
        <w:t xml:space="preserve"> between the precursor and the powders</w:t>
      </w:r>
      <w:r>
        <w:rPr>
          <w:rFonts w:ascii="Times New Roman" w:hAnsi="Times New Roman" w:cs="Times New Roman" w:hint="eastAsia"/>
          <w:sz w:val="22"/>
        </w:rPr>
        <w:t xml:space="preserve"> </w:t>
      </w:r>
      <w:r w:rsidRPr="008F78B6">
        <w:rPr>
          <w:rFonts w:ascii="Times New Roman" w:hAnsi="Times New Roman" w:cs="Times New Roman"/>
          <w:color w:val="0000CC"/>
          <w:sz w:val="22"/>
        </w:rPr>
        <w:t>that</w:t>
      </w:r>
      <w:r w:rsidRPr="00CF752F">
        <w:rPr>
          <w:rFonts w:ascii="Times New Roman" w:hAnsi="Times New Roman" w:cs="Times New Roman"/>
          <w:sz w:val="22"/>
        </w:rPr>
        <w:t xml:space="preserve"> </w:t>
      </w:r>
      <w:r w:rsidRPr="00CF752F">
        <w:rPr>
          <w:rFonts w:ascii="Times New Roman" w:hAnsi="Times New Roman" w:cs="Times New Roman" w:hint="eastAsia"/>
          <w:sz w:val="22"/>
        </w:rPr>
        <w:t xml:space="preserve">underwent </w:t>
      </w:r>
      <w:r w:rsidRPr="00CF752F">
        <w:rPr>
          <w:rFonts w:ascii="Times New Roman" w:hAnsi="Times New Roman" w:cs="Times New Roman"/>
          <w:sz w:val="22"/>
        </w:rPr>
        <w:t>calcination</w:t>
      </w:r>
      <w:r w:rsidRPr="00CF752F">
        <w:rPr>
          <w:rFonts w:ascii="Times New Roman" w:hAnsi="Times New Roman" w:cs="Times New Roman" w:hint="eastAsia"/>
          <w:sz w:val="22"/>
        </w:rPr>
        <w:t xml:space="preserve"> process</w:t>
      </w:r>
      <w:r w:rsidRPr="00CF752F">
        <w:rPr>
          <w:rFonts w:ascii="Times New Roman" w:hAnsi="Times New Roman" w:cs="Times New Roman"/>
          <w:sz w:val="22"/>
        </w:rPr>
        <w:t>es</w:t>
      </w:r>
      <w:r w:rsidRPr="00CF752F">
        <w:rPr>
          <w:rFonts w:ascii="Times New Roman" w:hAnsi="Times New Roman" w:cs="Times New Roman" w:hint="eastAsia"/>
          <w:sz w:val="22"/>
        </w:rPr>
        <w:t xml:space="preserve">, FT-IR analysis was </w:t>
      </w:r>
      <w:proofErr w:type="gramStart"/>
      <w:r w:rsidRPr="00CF752F">
        <w:rPr>
          <w:rFonts w:ascii="Times New Roman" w:hAnsi="Times New Roman" w:cs="Times New Roman" w:hint="eastAsia"/>
          <w:sz w:val="22"/>
        </w:rPr>
        <w:t>done</w:t>
      </w:r>
      <w:proofErr w:type="gramEnd"/>
      <w:r>
        <w:rPr>
          <w:rFonts w:ascii="Times New Roman" w:hAnsi="Times New Roman" w:cs="Times New Roman" w:hint="eastAsia"/>
          <w:sz w:val="22"/>
        </w:rPr>
        <w:t xml:space="preserve"> </w:t>
      </w:r>
      <w:r w:rsidRPr="00CF752F">
        <w:rPr>
          <w:rFonts w:ascii="Times New Roman" w:hAnsi="Times New Roman" w:cs="Times New Roman" w:hint="eastAsia"/>
          <w:sz w:val="22"/>
        </w:rPr>
        <w:t>and the results are</w:t>
      </w:r>
      <w:r>
        <w:rPr>
          <w:rFonts w:ascii="Times New Roman" w:hAnsi="Times New Roman" w:cs="Times New Roman" w:hint="eastAsia"/>
          <w:sz w:val="22"/>
        </w:rPr>
        <w:t xml:space="preserve"> </w:t>
      </w:r>
      <w:r w:rsidRPr="00CF752F">
        <w:rPr>
          <w:rFonts w:ascii="Times New Roman" w:hAnsi="Times New Roman" w:cs="Times New Roman"/>
          <w:sz w:val="22"/>
        </w:rPr>
        <w:t>shown</w:t>
      </w:r>
      <w:r w:rsidRPr="00CF752F">
        <w:rPr>
          <w:rFonts w:ascii="Times New Roman" w:hAnsi="Times New Roman" w:cs="Times New Roman" w:hint="eastAsia"/>
          <w:sz w:val="22"/>
        </w:rPr>
        <w:t xml:space="preserve"> in Fig. 4. S</w:t>
      </w:r>
      <w:r w:rsidRPr="00CF752F">
        <w:rPr>
          <w:rFonts w:ascii="Times New Roman" w:hAnsi="Times New Roman" w:cs="Times New Roman"/>
          <w:sz w:val="22"/>
        </w:rPr>
        <w:t>mall absorption</w:t>
      </w:r>
      <w:r>
        <w:rPr>
          <w:rFonts w:ascii="Times New Roman" w:hAnsi="Times New Roman" w:cs="Times New Roman" w:hint="eastAsia"/>
          <w:sz w:val="22"/>
        </w:rPr>
        <w:t xml:space="preserve"> </w:t>
      </w:r>
      <w:r w:rsidRPr="00CF752F">
        <w:rPr>
          <w:rFonts w:ascii="Times New Roman" w:hAnsi="Times New Roman" w:cs="Times New Roman"/>
          <w:sz w:val="22"/>
        </w:rPr>
        <w:t>bands</w:t>
      </w:r>
      <w:r>
        <w:rPr>
          <w:rFonts w:ascii="Times New Roman" w:hAnsi="Times New Roman" w:cs="Times New Roman" w:hint="eastAsia"/>
          <w:sz w:val="22"/>
        </w:rPr>
        <w:t xml:space="preserve"> </w:t>
      </w:r>
      <w:r w:rsidRPr="00CF752F">
        <w:rPr>
          <w:rFonts w:ascii="Times New Roman" w:hAnsi="Times New Roman" w:cs="Times New Roman" w:hint="eastAsia"/>
          <w:sz w:val="22"/>
        </w:rPr>
        <w:t xml:space="preserve">at about </w:t>
      </w:r>
      <w:r w:rsidRPr="00CF752F">
        <w:rPr>
          <w:rFonts w:ascii="Times New Roman" w:hAnsi="Times New Roman" w:cs="Times New Roman"/>
          <w:sz w:val="22"/>
        </w:rPr>
        <w:t>2</w:t>
      </w:r>
      <w:r w:rsidRPr="00CF752F">
        <w:rPr>
          <w:rFonts w:ascii="Times New Roman" w:hAnsi="Times New Roman" w:cs="Times New Roman" w:hint="eastAsia"/>
          <w:sz w:val="22"/>
        </w:rPr>
        <w:t>920</w:t>
      </w:r>
      <w:r>
        <w:rPr>
          <w:rFonts w:ascii="Times New Roman" w:hAnsi="Times New Roman" w:cs="Times New Roman" w:hint="eastAsia"/>
          <w:sz w:val="22"/>
        </w:rPr>
        <w:t xml:space="preserve"> </w:t>
      </w:r>
      <w:r w:rsidRPr="00FD4B80">
        <w:rPr>
          <w:rFonts w:ascii="Times New Roman" w:hAnsi="Times New Roman" w:cs="Times New Roman"/>
          <w:sz w:val="22"/>
        </w:rPr>
        <w:t>cm</w:t>
      </w:r>
      <w:r w:rsidRPr="00FD4B80">
        <w:rPr>
          <w:rFonts w:ascii="Times New Roman" w:hAnsi="Times New Roman" w:cs="Times New Roman"/>
          <w:sz w:val="22"/>
          <w:vertAlign w:val="superscript"/>
        </w:rPr>
        <w:t>−1</w:t>
      </w:r>
      <w:r w:rsidRPr="00FD4B80">
        <w:rPr>
          <w:rFonts w:ascii="Times New Roman" w:hAnsi="Times New Roman" w:cs="Times New Roman" w:hint="eastAsia"/>
          <w:sz w:val="22"/>
        </w:rPr>
        <w:t xml:space="preserve">, </w:t>
      </w:r>
      <w:r w:rsidRPr="00FD4B80">
        <w:rPr>
          <w:rFonts w:ascii="Times New Roman" w:hAnsi="Times New Roman" w:cs="Times New Roman"/>
          <w:sz w:val="22"/>
        </w:rPr>
        <w:t>16</w:t>
      </w:r>
      <w:r w:rsidRPr="00FD4B80">
        <w:rPr>
          <w:rFonts w:ascii="Times New Roman" w:hAnsi="Times New Roman" w:cs="Times New Roman" w:hint="eastAsia"/>
          <w:sz w:val="22"/>
        </w:rPr>
        <w:t>3</w:t>
      </w:r>
      <w:r w:rsidRPr="00FD4B80">
        <w:rPr>
          <w:rFonts w:ascii="Times New Roman" w:hAnsi="Times New Roman" w:cs="Times New Roman"/>
          <w:sz w:val="22"/>
        </w:rPr>
        <w:t>0</w:t>
      </w:r>
      <w:r>
        <w:rPr>
          <w:rFonts w:ascii="Times New Roman" w:hAnsi="Times New Roman" w:cs="Times New Roman" w:hint="eastAsia"/>
          <w:sz w:val="22"/>
        </w:rPr>
        <w:t xml:space="preserve"> </w:t>
      </w:r>
      <w:r w:rsidRPr="00FD4B80">
        <w:rPr>
          <w:rFonts w:ascii="Times New Roman" w:hAnsi="Times New Roman" w:cs="Times New Roman"/>
          <w:sz w:val="22"/>
        </w:rPr>
        <w:t>cm</w:t>
      </w:r>
      <w:r w:rsidRPr="00FD4B80">
        <w:rPr>
          <w:rFonts w:ascii="Times New Roman" w:hAnsi="Times New Roman" w:cs="Times New Roman"/>
          <w:sz w:val="22"/>
          <w:vertAlign w:val="superscript"/>
        </w:rPr>
        <w:t>−1</w:t>
      </w:r>
      <w:r>
        <w:rPr>
          <w:rFonts w:ascii="Times New Roman" w:hAnsi="Times New Roman" w:cs="Times New Roman"/>
          <w:sz w:val="22"/>
        </w:rPr>
        <w:t xml:space="preserve">, </w:t>
      </w:r>
      <w:r w:rsidRPr="00FD4B80">
        <w:rPr>
          <w:rFonts w:ascii="Times New Roman" w:hAnsi="Times New Roman" w:cs="Times New Roman" w:hint="eastAsia"/>
          <w:sz w:val="22"/>
        </w:rPr>
        <w:t xml:space="preserve">and 1067 </w:t>
      </w:r>
      <w:r w:rsidRPr="00FD4B80">
        <w:rPr>
          <w:rFonts w:ascii="Times New Roman" w:hAnsi="Times New Roman" w:cs="Times New Roman"/>
          <w:sz w:val="22"/>
        </w:rPr>
        <w:t>cm</w:t>
      </w:r>
      <w:r w:rsidRPr="00FD4B80">
        <w:rPr>
          <w:rFonts w:ascii="Times New Roman" w:hAnsi="Times New Roman" w:cs="Times New Roman"/>
          <w:sz w:val="22"/>
          <w:vertAlign w:val="superscript"/>
        </w:rPr>
        <w:t>−1</w:t>
      </w:r>
      <w:r>
        <w:rPr>
          <w:rFonts w:ascii="Times New Roman" w:hAnsi="Times New Roman" w:cs="Times New Roman" w:hint="eastAsia"/>
          <w:sz w:val="22"/>
        </w:rPr>
        <w:t xml:space="preserve"> </w:t>
      </w:r>
      <w:r w:rsidRPr="00FD4B80">
        <w:rPr>
          <w:rFonts w:ascii="Times New Roman" w:hAnsi="Times New Roman" w:cs="Times New Roman"/>
          <w:sz w:val="22"/>
        </w:rPr>
        <w:t xml:space="preserve">in the </w:t>
      </w:r>
      <w:r w:rsidRPr="00FD4B80">
        <w:rPr>
          <w:rFonts w:ascii="Times New Roman" w:hAnsi="Times New Roman" w:cs="Times New Roman" w:hint="eastAsia"/>
          <w:sz w:val="22"/>
        </w:rPr>
        <w:t xml:space="preserve">precursor after heat treatment at 230 </w:t>
      </w:r>
      <w:r w:rsidRPr="007475C4">
        <w:rPr>
          <w:rFonts w:ascii="Times New Roman" w:hAnsi="Times New Roman" w:cs="Times New Roman"/>
          <w:sz w:val="22"/>
        </w:rPr>
        <w:t>℃</w:t>
      </w:r>
      <w:r w:rsidRPr="00FD4B80">
        <w:rPr>
          <w:rFonts w:ascii="Times New Roman" w:hAnsi="Times New Roman" w:cs="Times New Roman" w:hint="eastAsia"/>
          <w:sz w:val="22"/>
        </w:rPr>
        <w:t xml:space="preserve"> reveal</w:t>
      </w:r>
      <w:r w:rsidRPr="00FD4B80">
        <w:rPr>
          <w:rFonts w:ascii="Times New Roman" w:hAnsi="Times New Roman" w:cs="Times New Roman"/>
          <w:sz w:val="22"/>
        </w:rPr>
        <w:t xml:space="preserve"> that </w:t>
      </w:r>
      <w:r w:rsidRPr="008F78B6">
        <w:rPr>
          <w:rFonts w:ascii="Times New Roman" w:hAnsi="Times New Roman" w:cs="Times New Roman"/>
          <w:color w:val="0000CC"/>
          <w:sz w:val="22"/>
        </w:rPr>
        <w:t>a small</w:t>
      </w:r>
      <w:r w:rsidRPr="00FD4B80">
        <w:rPr>
          <w:rFonts w:ascii="Times New Roman" w:hAnsi="Times New Roman" w:cs="Times New Roman"/>
          <w:sz w:val="22"/>
        </w:rPr>
        <w:t xml:space="preserve"> amount of organic substance still</w:t>
      </w:r>
      <w:r>
        <w:rPr>
          <w:rFonts w:ascii="Times New Roman" w:hAnsi="Times New Roman" w:cs="Times New Roman" w:hint="eastAsia"/>
          <w:sz w:val="22"/>
        </w:rPr>
        <w:t xml:space="preserve"> </w:t>
      </w:r>
      <w:r w:rsidRPr="00FD4B80">
        <w:rPr>
          <w:rFonts w:ascii="Times New Roman" w:hAnsi="Times New Roman" w:cs="Times New Roman"/>
          <w:sz w:val="22"/>
        </w:rPr>
        <w:t xml:space="preserve">exists. </w:t>
      </w:r>
      <w:r w:rsidRPr="008F78B6">
        <w:rPr>
          <w:rFonts w:ascii="Times New Roman" w:hAnsi="Times New Roman" w:cs="Times New Roman"/>
          <w:color w:val="0000CC"/>
          <w:sz w:val="22"/>
        </w:rPr>
        <w:t>When</w:t>
      </w:r>
      <w:r w:rsidRPr="00FD4B80">
        <w:rPr>
          <w:rFonts w:ascii="Times New Roman" w:hAnsi="Times New Roman" w:cs="Times New Roman"/>
          <w:sz w:val="22"/>
        </w:rPr>
        <w:t xml:space="preserve"> increasing the temperature</w:t>
      </w:r>
      <w:r w:rsidRPr="00FD4B80">
        <w:rPr>
          <w:rFonts w:ascii="Times New Roman" w:hAnsi="Times New Roman" w:cs="Times New Roman" w:hint="eastAsia"/>
          <w:sz w:val="22"/>
        </w:rPr>
        <w:t xml:space="preserve"> to 75</w:t>
      </w:r>
      <w:r w:rsidRPr="00FD4B80">
        <w:rPr>
          <w:rFonts w:ascii="Times New Roman" w:hAnsi="Times New Roman" w:cs="Times New Roman"/>
          <w:sz w:val="22"/>
        </w:rPr>
        <w:t xml:space="preserve">0 </w:t>
      </w:r>
      <w:r w:rsidRPr="007475C4">
        <w:rPr>
          <w:rFonts w:ascii="Times New Roman" w:hAnsi="Times New Roman" w:cs="Times New Roman"/>
          <w:sz w:val="22"/>
        </w:rPr>
        <w:t>℃</w:t>
      </w:r>
      <w:r w:rsidRPr="00FD4B80">
        <w:rPr>
          <w:rFonts w:ascii="Times New Roman" w:hAnsi="Times New Roman" w:cs="Times New Roman"/>
          <w:sz w:val="22"/>
        </w:rPr>
        <w:t xml:space="preserve">, no </w:t>
      </w:r>
      <w:r w:rsidRPr="00FD4B80">
        <w:rPr>
          <w:rFonts w:ascii="Times New Roman" w:hAnsi="Times New Roman" w:cs="Times New Roman" w:hint="eastAsia"/>
          <w:sz w:val="22"/>
        </w:rPr>
        <w:t xml:space="preserve">obvious </w:t>
      </w:r>
      <w:r w:rsidRPr="00FD4B80">
        <w:rPr>
          <w:rFonts w:ascii="Times New Roman" w:hAnsi="Times New Roman" w:cs="Times New Roman"/>
          <w:sz w:val="22"/>
        </w:rPr>
        <w:t xml:space="preserve">absorption bands </w:t>
      </w:r>
      <w:r w:rsidRPr="00FD4B80">
        <w:rPr>
          <w:rFonts w:ascii="Times New Roman" w:hAnsi="Times New Roman" w:cs="Times New Roman" w:hint="eastAsia"/>
          <w:sz w:val="22"/>
        </w:rPr>
        <w:t>of</w:t>
      </w:r>
      <w:r>
        <w:rPr>
          <w:rFonts w:ascii="Times New Roman" w:hAnsi="Times New Roman" w:cs="Times New Roman"/>
          <w:sz w:val="22"/>
        </w:rPr>
        <w:t xml:space="preserve"> organic substanc</w:t>
      </w:r>
      <w:r>
        <w:rPr>
          <w:rFonts w:ascii="Times New Roman" w:hAnsi="Times New Roman" w:cs="Times New Roman" w:hint="eastAsia"/>
          <w:sz w:val="22"/>
        </w:rPr>
        <w:t>e</w:t>
      </w:r>
      <w:r w:rsidRPr="00FD4B80">
        <w:rPr>
          <w:rFonts w:ascii="Times New Roman" w:hAnsi="Times New Roman" w:cs="Times New Roman" w:hint="eastAsia"/>
          <w:sz w:val="22"/>
        </w:rPr>
        <w:t>s</w:t>
      </w:r>
      <w:r>
        <w:rPr>
          <w:rFonts w:ascii="Times New Roman" w:hAnsi="Times New Roman" w:cs="Times New Roman" w:hint="eastAsia"/>
          <w:sz w:val="22"/>
        </w:rPr>
        <w:t xml:space="preserve"> </w:t>
      </w:r>
      <w:r w:rsidRPr="00FD4B80">
        <w:rPr>
          <w:rFonts w:ascii="Times New Roman" w:hAnsi="Times New Roman" w:cs="Times New Roman" w:hint="eastAsia"/>
          <w:sz w:val="22"/>
        </w:rPr>
        <w:t>are</w:t>
      </w:r>
      <w:r w:rsidRPr="00FD4B80">
        <w:rPr>
          <w:rFonts w:ascii="Times New Roman" w:hAnsi="Times New Roman" w:cs="Times New Roman"/>
          <w:sz w:val="22"/>
        </w:rPr>
        <w:t xml:space="preserve"> observed, </w:t>
      </w:r>
      <w:r w:rsidRPr="00FD4B80">
        <w:rPr>
          <w:rFonts w:ascii="Times New Roman" w:hAnsi="Times New Roman" w:cs="Times New Roman" w:hint="eastAsia"/>
          <w:sz w:val="22"/>
        </w:rPr>
        <w:t xml:space="preserve">as </w:t>
      </w:r>
      <w:r w:rsidRPr="00FD4B80">
        <w:rPr>
          <w:rFonts w:ascii="Times New Roman" w:hAnsi="Times New Roman" w:cs="Times New Roman"/>
          <w:sz w:val="22"/>
        </w:rPr>
        <w:t>shown</w:t>
      </w:r>
      <w:r w:rsidRPr="00FD4B80">
        <w:rPr>
          <w:rFonts w:ascii="Times New Roman" w:hAnsi="Times New Roman" w:cs="Times New Roman" w:hint="eastAsia"/>
          <w:sz w:val="22"/>
        </w:rPr>
        <w:t xml:space="preserve"> in Fig. 4(b). Meanwhile, </w:t>
      </w:r>
      <w:r w:rsidRPr="00FD4B80">
        <w:rPr>
          <w:rFonts w:ascii="Times New Roman" w:hAnsi="Times New Roman" w:cs="Times New Roman"/>
          <w:sz w:val="22"/>
        </w:rPr>
        <w:t>the absorption band</w:t>
      </w:r>
      <w:r w:rsidRPr="00FD4B80">
        <w:rPr>
          <w:rFonts w:ascii="Times New Roman" w:hAnsi="Times New Roman" w:cs="Times New Roman" w:hint="eastAsia"/>
          <w:sz w:val="22"/>
        </w:rPr>
        <w:t>s</w:t>
      </w:r>
      <w:r>
        <w:rPr>
          <w:rFonts w:ascii="Times New Roman" w:hAnsi="Times New Roman" w:cs="Times New Roman" w:hint="eastAsia"/>
          <w:sz w:val="22"/>
        </w:rPr>
        <w:t xml:space="preserve"> </w:t>
      </w:r>
      <w:r w:rsidRPr="00FD4B80">
        <w:rPr>
          <w:rFonts w:ascii="Times New Roman" w:hAnsi="Times New Roman" w:cs="Times New Roman" w:hint="eastAsia"/>
          <w:sz w:val="22"/>
        </w:rPr>
        <w:t>in the range of</w:t>
      </w:r>
      <w:r>
        <w:rPr>
          <w:rFonts w:ascii="Times New Roman" w:hAnsi="Times New Roman" w:cs="Times New Roman" w:hint="eastAsia"/>
          <w:sz w:val="22"/>
        </w:rPr>
        <w:t xml:space="preserve"> </w:t>
      </w:r>
      <w:r w:rsidRPr="00FD4B80">
        <w:rPr>
          <w:rFonts w:ascii="Times New Roman" w:hAnsi="Times New Roman" w:cs="Times New Roman" w:hint="eastAsia"/>
          <w:sz w:val="22"/>
        </w:rPr>
        <w:t>4</w:t>
      </w:r>
      <w:r w:rsidRPr="00FD4B80">
        <w:rPr>
          <w:rFonts w:ascii="Times New Roman" w:hAnsi="Times New Roman" w:cs="Times New Roman"/>
          <w:sz w:val="22"/>
        </w:rPr>
        <w:t>00</w:t>
      </w:r>
      <w:r w:rsidRPr="00FD4B80">
        <w:rPr>
          <w:rFonts w:ascii="Times New Roman" w:hAnsi="Times New Roman" w:cs="Times New Roman" w:hint="eastAsia"/>
          <w:sz w:val="22"/>
        </w:rPr>
        <w:t>-</w:t>
      </w:r>
      <w:r w:rsidRPr="00FD4B80">
        <w:rPr>
          <w:rFonts w:ascii="Times New Roman" w:hAnsi="Times New Roman" w:cs="Times New Roman"/>
          <w:sz w:val="22"/>
        </w:rPr>
        <w:t>700</w:t>
      </w:r>
      <w:r>
        <w:rPr>
          <w:rFonts w:ascii="Times New Roman" w:hAnsi="Times New Roman" w:cs="Times New Roman" w:hint="eastAsia"/>
          <w:sz w:val="22"/>
        </w:rPr>
        <w:t xml:space="preserve"> </w:t>
      </w:r>
      <w:r w:rsidRPr="00FD4B80">
        <w:rPr>
          <w:rFonts w:ascii="Times New Roman" w:hAnsi="Times New Roman" w:cs="Times New Roman"/>
          <w:sz w:val="22"/>
        </w:rPr>
        <w:t>cm</w:t>
      </w:r>
      <w:r w:rsidRPr="00FD4B80">
        <w:rPr>
          <w:rFonts w:ascii="Times New Roman" w:hAnsi="Times New Roman" w:cs="Times New Roman"/>
          <w:sz w:val="22"/>
          <w:vertAlign w:val="superscript"/>
        </w:rPr>
        <w:t>−1</w:t>
      </w:r>
      <w:r w:rsidRPr="00FD4B80">
        <w:rPr>
          <w:rFonts w:ascii="Times New Roman" w:hAnsi="Times New Roman" w:cs="Times New Roman"/>
          <w:sz w:val="22"/>
        </w:rPr>
        <w:t xml:space="preserve"> get stronger, which </w:t>
      </w:r>
      <w:r w:rsidRPr="008F78B6">
        <w:rPr>
          <w:rFonts w:ascii="Times New Roman" w:hAnsi="Times New Roman" w:cs="Times New Roman" w:hint="eastAsia"/>
          <w:color w:val="0000CC"/>
          <w:sz w:val="22"/>
        </w:rPr>
        <w:t>is</w:t>
      </w:r>
      <w:r>
        <w:rPr>
          <w:rFonts w:ascii="Times New Roman" w:hAnsi="Times New Roman" w:cs="Times New Roman" w:hint="eastAsia"/>
          <w:sz w:val="22"/>
        </w:rPr>
        <w:t xml:space="preserve"> </w:t>
      </w:r>
      <w:r w:rsidRPr="00FD4B80">
        <w:rPr>
          <w:rFonts w:ascii="Times New Roman" w:hAnsi="Times New Roman" w:cs="Times New Roman" w:hint="eastAsia"/>
          <w:sz w:val="22"/>
        </w:rPr>
        <w:t>attributed</w:t>
      </w:r>
      <w:r w:rsidRPr="00FD4B80">
        <w:rPr>
          <w:rFonts w:ascii="Times New Roman" w:hAnsi="Times New Roman" w:cs="Times New Roman"/>
          <w:sz w:val="22"/>
        </w:rPr>
        <w:t xml:space="preserve"> to the formation of </w:t>
      </w:r>
      <w:r w:rsidRPr="00FD4B80">
        <w:rPr>
          <w:rFonts w:ascii="Times New Roman" w:hAnsi="Times New Roman" w:cs="Times New Roman" w:hint="eastAsia"/>
          <w:sz w:val="22"/>
        </w:rPr>
        <w:t>M</w:t>
      </w:r>
      <w:r w:rsidRPr="00FD4B80">
        <w:rPr>
          <w:rFonts w:ascii="Times New Roman" w:hAnsi="Times New Roman" w:cs="Times New Roman"/>
          <w:sz w:val="22"/>
        </w:rPr>
        <w:t>O</w:t>
      </w:r>
      <w:r w:rsidRPr="00FD4B80">
        <w:rPr>
          <w:rFonts w:ascii="Times New Roman" w:hAnsi="Times New Roman" w:cs="Times New Roman"/>
          <w:sz w:val="22"/>
          <w:vertAlign w:val="subscript"/>
        </w:rPr>
        <w:t>6</w:t>
      </w:r>
      <w:r w:rsidRPr="00FD4B80">
        <w:rPr>
          <w:rFonts w:ascii="Times New Roman" w:hAnsi="Times New Roman" w:cs="Times New Roman"/>
          <w:sz w:val="22"/>
        </w:rPr>
        <w:t xml:space="preserve"> octahedra</w:t>
      </w:r>
      <w:r w:rsidRPr="00FD4B80">
        <w:rPr>
          <w:rFonts w:ascii="Times New Roman" w:hAnsi="Times New Roman" w:cs="Times New Roman" w:hint="eastAsia"/>
          <w:sz w:val="22"/>
        </w:rPr>
        <w:t xml:space="preserve"> (M = </w:t>
      </w:r>
      <w:proofErr w:type="spellStart"/>
      <w:r w:rsidRPr="00FD4B80">
        <w:rPr>
          <w:rFonts w:ascii="Times New Roman" w:hAnsi="Times New Roman" w:cs="Times New Roman" w:hint="eastAsia"/>
          <w:sz w:val="22"/>
        </w:rPr>
        <w:t>Sm</w:t>
      </w:r>
      <w:proofErr w:type="spellEnd"/>
      <w:r w:rsidRPr="00FD4B80">
        <w:rPr>
          <w:rFonts w:ascii="Times New Roman" w:hAnsi="Times New Roman" w:cs="Times New Roman" w:hint="eastAsia"/>
          <w:sz w:val="22"/>
        </w:rPr>
        <w:t>/Al)</w:t>
      </w:r>
      <w:r w:rsidRPr="00FD4B80">
        <w:rPr>
          <w:rFonts w:ascii="Times New Roman" w:hAnsi="Times New Roman" w:cs="Times New Roman"/>
          <w:sz w:val="22"/>
        </w:rPr>
        <w:t>. In</w:t>
      </w:r>
      <w:r>
        <w:rPr>
          <w:rFonts w:ascii="Times New Roman" w:hAnsi="Times New Roman" w:cs="Times New Roman" w:hint="eastAsia"/>
          <w:sz w:val="22"/>
        </w:rPr>
        <w:t xml:space="preserve"> </w:t>
      </w:r>
      <w:r w:rsidRPr="00FD4B80">
        <w:rPr>
          <w:rFonts w:ascii="Times New Roman" w:hAnsi="Times New Roman" w:cs="Times New Roman"/>
          <w:sz w:val="22"/>
        </w:rPr>
        <w:t>addition, a broad band centered at 34</w:t>
      </w:r>
      <w:r w:rsidRPr="00FD4B80">
        <w:rPr>
          <w:rFonts w:ascii="Times New Roman" w:hAnsi="Times New Roman" w:cs="Times New Roman" w:hint="eastAsia"/>
          <w:sz w:val="22"/>
        </w:rPr>
        <w:t xml:space="preserve">27 </w:t>
      </w:r>
      <w:r w:rsidRPr="00FD4B80">
        <w:rPr>
          <w:rFonts w:ascii="Times New Roman" w:hAnsi="Times New Roman" w:cs="Times New Roman"/>
          <w:sz w:val="22"/>
        </w:rPr>
        <w:t>cm</w:t>
      </w:r>
      <w:r w:rsidRPr="00FD4B80">
        <w:rPr>
          <w:rFonts w:ascii="Times New Roman" w:hAnsi="Times New Roman" w:cs="Times New Roman"/>
          <w:sz w:val="22"/>
          <w:vertAlign w:val="superscript"/>
        </w:rPr>
        <w:t>−1</w:t>
      </w:r>
      <w:r>
        <w:rPr>
          <w:rFonts w:ascii="Times New Roman" w:hAnsi="Times New Roman" w:cs="Times New Roman"/>
          <w:sz w:val="22"/>
        </w:rPr>
        <w:t xml:space="preserve"> </w:t>
      </w:r>
      <w:r w:rsidRPr="00FD4B80">
        <w:rPr>
          <w:rFonts w:ascii="Times New Roman" w:hAnsi="Times New Roman" w:cs="Times New Roman"/>
          <w:sz w:val="22"/>
        </w:rPr>
        <w:t xml:space="preserve">is </w:t>
      </w:r>
      <w:r w:rsidRPr="00FD4B80">
        <w:rPr>
          <w:rFonts w:ascii="Times New Roman" w:hAnsi="Times New Roman" w:cs="Times New Roman" w:hint="eastAsia"/>
          <w:sz w:val="22"/>
        </w:rPr>
        <w:t>assigned</w:t>
      </w:r>
      <w:r w:rsidRPr="00FD4B80">
        <w:rPr>
          <w:rFonts w:ascii="Times New Roman" w:hAnsi="Times New Roman" w:cs="Times New Roman"/>
          <w:sz w:val="22"/>
        </w:rPr>
        <w:t xml:space="preserve"> to</w:t>
      </w:r>
      <w:r>
        <w:rPr>
          <w:rFonts w:ascii="Times New Roman" w:hAnsi="Times New Roman" w:cs="Times New Roman" w:hint="eastAsia"/>
          <w:sz w:val="22"/>
        </w:rPr>
        <w:t xml:space="preserve"> </w:t>
      </w:r>
      <w:r w:rsidRPr="00FD4B80">
        <w:rPr>
          <w:rFonts w:ascii="Times New Roman" w:hAnsi="Times New Roman" w:cs="Times New Roman"/>
          <w:sz w:val="22"/>
        </w:rPr>
        <w:t xml:space="preserve">the adsorbed water </w:t>
      </w:r>
      <w:r w:rsidRPr="00FD4B80">
        <w:rPr>
          <w:rFonts w:ascii="Times New Roman" w:hAnsi="Times New Roman" w:cs="Times New Roman" w:hint="eastAsia"/>
          <w:sz w:val="22"/>
        </w:rPr>
        <w:t>of</w:t>
      </w:r>
      <w:r w:rsidRPr="00FD4B80">
        <w:rPr>
          <w:rFonts w:ascii="Times New Roman" w:hAnsi="Times New Roman" w:cs="Times New Roman"/>
          <w:sz w:val="22"/>
        </w:rPr>
        <w:t xml:space="preserve"> the</w:t>
      </w:r>
      <w:r w:rsidRPr="00FD4B80">
        <w:rPr>
          <w:rFonts w:ascii="Times New Roman" w:hAnsi="Times New Roman" w:cs="Times New Roman" w:hint="eastAsia"/>
          <w:sz w:val="22"/>
        </w:rPr>
        <w:t>se</w:t>
      </w:r>
      <w:r>
        <w:rPr>
          <w:rFonts w:ascii="Times New Roman" w:hAnsi="Times New Roman" w:cs="Times New Roman" w:hint="eastAsia"/>
          <w:sz w:val="22"/>
        </w:rPr>
        <w:t xml:space="preserve"> </w:t>
      </w:r>
      <w:r w:rsidRPr="00FD4B80">
        <w:rPr>
          <w:rFonts w:ascii="Times New Roman" w:hAnsi="Times New Roman" w:cs="Times New Roman" w:hint="eastAsia"/>
          <w:sz w:val="22"/>
        </w:rPr>
        <w:t>powders.</w:t>
      </w:r>
    </w:p>
    <w:p w14:paraId="7EADD96E" w14:textId="77777777" w:rsidR="001C7AF3" w:rsidRPr="00FD4B80" w:rsidRDefault="001C7AF3" w:rsidP="001C7AF3">
      <w:pPr>
        <w:spacing w:line="480" w:lineRule="auto"/>
        <w:rPr>
          <w:rFonts w:ascii="Times New Roman" w:hAnsi="Times New Roman" w:cs="Times New Roman"/>
          <w:i/>
          <w:sz w:val="22"/>
        </w:rPr>
      </w:pPr>
      <w:r w:rsidRPr="00FD4B80">
        <w:rPr>
          <w:rFonts w:ascii="Times New Roman" w:hAnsi="Times New Roman" w:cs="Times New Roman" w:hint="eastAsia"/>
          <w:i/>
          <w:sz w:val="22"/>
        </w:rPr>
        <w:t xml:space="preserve">3.3 </w:t>
      </w:r>
      <w:r w:rsidRPr="00FD4B80">
        <w:rPr>
          <w:rFonts w:ascii="Times New Roman" w:hAnsi="Times New Roman" w:cs="Times New Roman"/>
          <w:i/>
          <w:sz w:val="22"/>
        </w:rPr>
        <w:t>Morphology observation</w:t>
      </w:r>
    </w:p>
    <w:p w14:paraId="6E7B4BFE" w14:textId="77777777" w:rsidR="001C7AF3" w:rsidRPr="00FD4B80" w:rsidRDefault="001C7AF3" w:rsidP="001C7AF3">
      <w:pPr>
        <w:spacing w:line="480" w:lineRule="auto"/>
        <w:ind w:firstLineChars="100" w:firstLine="220"/>
        <w:rPr>
          <w:rFonts w:ascii="Times New Roman" w:hAnsi="Times New Roman" w:cs="Times New Roman"/>
          <w:noProof/>
          <w:sz w:val="22"/>
        </w:rPr>
      </w:pPr>
      <w:r w:rsidRPr="00FD4B80">
        <w:rPr>
          <w:rFonts w:ascii="Times New Roman" w:hAnsi="Times New Roman" w:cs="Times New Roman"/>
          <w:noProof/>
          <w:sz w:val="22"/>
        </w:rPr>
        <w:t xml:space="preserve">Fig. </w:t>
      </w:r>
      <w:r w:rsidRPr="00FD4B80">
        <w:rPr>
          <w:rFonts w:ascii="Times New Roman" w:hAnsi="Times New Roman" w:cs="Times New Roman" w:hint="eastAsia"/>
          <w:noProof/>
          <w:sz w:val="22"/>
        </w:rPr>
        <w:t>5 shows</w:t>
      </w:r>
      <w:r w:rsidRPr="00FD4B80">
        <w:rPr>
          <w:rFonts w:ascii="Times New Roman" w:hAnsi="Times New Roman" w:cs="Times New Roman"/>
          <w:noProof/>
          <w:sz w:val="22"/>
        </w:rPr>
        <w:t xml:space="preserve"> the </w:t>
      </w:r>
      <w:r w:rsidRPr="00FD4B80">
        <w:rPr>
          <w:rFonts w:ascii="Times New Roman" w:hAnsi="Times New Roman" w:cs="Times New Roman" w:hint="eastAsia"/>
          <w:noProof/>
          <w:sz w:val="22"/>
        </w:rPr>
        <w:t>scanning electron image</w:t>
      </w:r>
      <w:r w:rsidRPr="00FD4B80">
        <w:rPr>
          <w:rFonts w:ascii="Times New Roman" w:hAnsi="Times New Roman" w:cs="Times New Roman"/>
          <w:noProof/>
          <w:sz w:val="22"/>
        </w:rPr>
        <w:t xml:space="preserve"> of</w:t>
      </w:r>
      <w:r w:rsidRPr="00FD4B80">
        <w:rPr>
          <w:rFonts w:ascii="Times New Roman" w:hAnsi="Times New Roman" w:cs="Times New Roman" w:hint="eastAsia"/>
          <w:noProof/>
          <w:sz w:val="22"/>
        </w:rPr>
        <w:t xml:space="preserve"> SmAl</w:t>
      </w:r>
      <w:r w:rsidRPr="00FD4B80">
        <w:rPr>
          <w:rFonts w:ascii="Times New Roman" w:hAnsi="Times New Roman" w:cs="Times New Roman"/>
          <w:noProof/>
          <w:sz w:val="22"/>
        </w:rPr>
        <w:t>O</w:t>
      </w:r>
      <w:r w:rsidRPr="00FD4B80">
        <w:rPr>
          <w:rFonts w:ascii="Times New Roman" w:hAnsi="Times New Roman" w:cs="Times New Roman"/>
          <w:noProof/>
          <w:sz w:val="22"/>
          <w:vertAlign w:val="subscript"/>
        </w:rPr>
        <w:t>3</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powder</w:t>
      </w:r>
      <w:r>
        <w:rPr>
          <w:rFonts w:ascii="Times New Roman" w:hAnsi="Times New Roman" w:cs="Times New Roman" w:hint="eastAsia"/>
          <w:noProof/>
          <w:sz w:val="22"/>
        </w:rPr>
        <w:t xml:space="preserve"> </w:t>
      </w:r>
      <w:r>
        <w:rPr>
          <w:rFonts w:ascii="Times New Roman" w:hAnsi="Times New Roman" w:cs="Times New Roman"/>
          <w:noProof/>
          <w:sz w:val="22"/>
        </w:rPr>
        <w:t>calcined</w:t>
      </w:r>
      <w:r w:rsidRPr="00FD4B80">
        <w:rPr>
          <w:rFonts w:ascii="Times New Roman" w:hAnsi="Times New Roman" w:cs="Times New Roman"/>
          <w:noProof/>
          <w:sz w:val="22"/>
        </w:rPr>
        <w:t xml:space="preserve"> at </w:t>
      </w:r>
      <w:r w:rsidRPr="00FD4B80">
        <w:rPr>
          <w:rFonts w:ascii="Times New Roman" w:hAnsi="Times New Roman" w:cs="Times New Roman" w:hint="eastAsia"/>
          <w:noProof/>
          <w:sz w:val="22"/>
        </w:rPr>
        <w:t>75</w:t>
      </w:r>
      <w:r w:rsidRPr="00FD4B80">
        <w:rPr>
          <w:rFonts w:ascii="Times New Roman" w:hAnsi="Times New Roman" w:cs="Times New Roman"/>
          <w:noProof/>
          <w:sz w:val="22"/>
        </w:rPr>
        <w:t xml:space="preserve">0 </w:t>
      </w:r>
      <w:r w:rsidRPr="007475C4">
        <w:rPr>
          <w:rFonts w:ascii="Times New Roman" w:hAnsi="Times New Roman" w:cs="Times New Roman"/>
          <w:sz w:val="22"/>
        </w:rPr>
        <w:t>℃</w:t>
      </w:r>
      <w:r w:rsidRPr="00FD4B80">
        <w:rPr>
          <w:rFonts w:ascii="Times New Roman" w:hAnsi="Times New Roman" w:cs="Times New Roman" w:hint="eastAsia"/>
          <w:noProof/>
          <w:sz w:val="22"/>
        </w:rPr>
        <w:t xml:space="preserve"> for 2 h</w:t>
      </w:r>
      <w:r>
        <w:rPr>
          <w:rFonts w:ascii="Times New Roman" w:hAnsi="Times New Roman" w:cs="Times New Roman" w:hint="eastAsia"/>
          <w:noProof/>
          <w:sz w:val="22"/>
        </w:rPr>
        <w:t xml:space="preserve"> </w:t>
      </w:r>
      <w:r w:rsidRPr="00466E6F">
        <w:rPr>
          <w:rFonts w:ascii="Times New Roman" w:hAnsi="Times New Roman" w:cs="Times New Roman" w:hint="eastAsia"/>
          <w:noProof/>
          <w:color w:val="0000CC"/>
          <w:sz w:val="22"/>
          <w:u w:val="single"/>
        </w:rPr>
        <w:t xml:space="preserve">without </w:t>
      </w:r>
      <w:r w:rsidRPr="00466E6F">
        <w:rPr>
          <w:rFonts w:ascii="Times New Roman" w:hAnsi="Times New Roman" w:cs="Times New Roman"/>
          <w:noProof/>
          <w:color w:val="0000CC"/>
          <w:sz w:val="22"/>
          <w:u w:val="single"/>
        </w:rPr>
        <w:t>grinding</w:t>
      </w:r>
      <w:r w:rsidRPr="00FD4B80">
        <w:rPr>
          <w:rFonts w:ascii="Times New Roman" w:hAnsi="Times New Roman" w:cs="Times New Roman" w:hint="eastAsia"/>
          <w:noProof/>
          <w:sz w:val="22"/>
        </w:rPr>
        <w:t>. As displayed in Fig. 5, a large</w:t>
      </w:r>
      <w:r>
        <w:rPr>
          <w:rFonts w:ascii="Times New Roman" w:hAnsi="Times New Roman" w:cs="Times New Roman"/>
          <w:noProof/>
          <w:sz w:val="22"/>
        </w:rPr>
        <w:t>-</w:t>
      </w:r>
      <w:r w:rsidRPr="00FD4B80">
        <w:rPr>
          <w:rFonts w:ascii="Times New Roman" w:hAnsi="Times New Roman" w:cs="Times New Roman" w:hint="eastAsia"/>
          <w:noProof/>
          <w:sz w:val="22"/>
        </w:rPr>
        <w:t xml:space="preserve">size sheet structure is composed of a number of </w:t>
      </w:r>
      <w:r w:rsidRPr="00FD4B80">
        <w:rPr>
          <w:rFonts w:ascii="Times New Roman" w:hAnsi="Times New Roman" w:cs="Times New Roman"/>
          <w:noProof/>
          <w:sz w:val="22"/>
        </w:rPr>
        <w:t>micro/nano-scale</w:t>
      </w:r>
      <w:r>
        <w:rPr>
          <w:rFonts w:ascii="Times New Roman" w:hAnsi="Times New Roman" w:cs="Times New Roman" w:hint="eastAsia"/>
          <w:noProof/>
          <w:sz w:val="22"/>
        </w:rPr>
        <w:t xml:space="preserve"> </w:t>
      </w:r>
      <w:r w:rsidRPr="00FD4B80">
        <w:rPr>
          <w:rFonts w:ascii="Times New Roman" w:hAnsi="Times New Roman" w:cs="Times New Roman"/>
          <w:noProof/>
          <w:sz w:val="22"/>
        </w:rPr>
        <w:t>crystallites</w:t>
      </w:r>
      <w:r w:rsidRPr="00FD4B80">
        <w:rPr>
          <w:rFonts w:ascii="Times New Roman" w:hAnsi="Times New Roman" w:cs="Times New Roman" w:hint="eastAsia"/>
          <w:noProof/>
          <w:sz w:val="22"/>
        </w:rPr>
        <w:t>.</w:t>
      </w:r>
      <w:r>
        <w:rPr>
          <w:rFonts w:ascii="Times New Roman" w:hAnsi="Times New Roman" w:cs="Times New Roman" w:hint="eastAsia"/>
          <w:noProof/>
          <w:sz w:val="22"/>
        </w:rPr>
        <w:t xml:space="preserve"> </w:t>
      </w:r>
      <w:r w:rsidRPr="00FD4B80">
        <w:rPr>
          <w:rFonts w:ascii="Times New Roman" w:hAnsi="Times New Roman" w:cs="Times New Roman"/>
          <w:noProof/>
          <w:sz w:val="22"/>
        </w:rPr>
        <w:t>To</w:t>
      </w:r>
      <w:r>
        <w:rPr>
          <w:rFonts w:ascii="Times New Roman" w:hAnsi="Times New Roman" w:cs="Times New Roman" w:hint="eastAsia"/>
          <w:noProof/>
          <w:sz w:val="22"/>
        </w:rPr>
        <w:t xml:space="preserve"> </w:t>
      </w:r>
      <w:r w:rsidRPr="00FD4B80">
        <w:rPr>
          <w:rFonts w:ascii="Times New Roman" w:hAnsi="Times New Roman" w:cs="Times New Roman"/>
          <w:noProof/>
          <w:sz w:val="22"/>
        </w:rPr>
        <w:t>draw</w:t>
      </w:r>
      <w:r w:rsidRPr="00FD4B80">
        <w:rPr>
          <w:rFonts w:ascii="Times New Roman" w:hAnsi="Times New Roman" w:cs="Times New Roman" w:hint="eastAsia"/>
          <w:noProof/>
          <w:sz w:val="22"/>
        </w:rPr>
        <w:t xml:space="preserve"> a </w:t>
      </w:r>
      <w:r w:rsidRPr="00FD4B80">
        <w:rPr>
          <w:rFonts w:ascii="Times New Roman" w:hAnsi="Times New Roman" w:cs="Times New Roman"/>
          <w:noProof/>
          <w:sz w:val="22"/>
        </w:rPr>
        <w:t>reliable</w:t>
      </w:r>
      <w:r>
        <w:rPr>
          <w:rFonts w:ascii="Times New Roman" w:hAnsi="Times New Roman" w:cs="Times New Roman" w:hint="eastAsia"/>
          <w:noProof/>
          <w:sz w:val="22"/>
        </w:rPr>
        <w:t xml:space="preserve"> </w:t>
      </w:r>
      <w:r w:rsidRPr="00FD4B80">
        <w:rPr>
          <w:rFonts w:ascii="Times New Roman" w:hAnsi="Times New Roman" w:cs="Times New Roman"/>
          <w:noProof/>
          <w:sz w:val="22"/>
        </w:rPr>
        <w:t>conclusion</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based on</w:t>
      </w:r>
      <w:r>
        <w:rPr>
          <w:rFonts w:ascii="Times New Roman" w:hAnsi="Times New Roman" w:cs="Times New Roman" w:hint="eastAsia"/>
          <w:noProof/>
          <w:sz w:val="22"/>
        </w:rPr>
        <w:t xml:space="preserve"> </w:t>
      </w:r>
      <w:r w:rsidRPr="00FD4B80">
        <w:rPr>
          <w:rFonts w:ascii="Times New Roman" w:hAnsi="Times New Roman" w:cs="Times New Roman"/>
          <w:noProof/>
          <w:sz w:val="22"/>
        </w:rPr>
        <w:t>the</w:t>
      </w:r>
      <w:r>
        <w:rPr>
          <w:rFonts w:ascii="Times New Roman" w:hAnsi="Times New Roman" w:cs="Times New Roman" w:hint="eastAsia"/>
          <w:noProof/>
          <w:sz w:val="22"/>
        </w:rPr>
        <w:t xml:space="preserve"> </w:t>
      </w:r>
      <w:r w:rsidRPr="00FD4B80">
        <w:rPr>
          <w:rFonts w:ascii="Times New Roman" w:hAnsi="Times New Roman" w:cs="Times New Roman"/>
          <w:noProof/>
          <w:sz w:val="22"/>
        </w:rPr>
        <w:t>above</w:t>
      </w:r>
      <w:r>
        <w:rPr>
          <w:rFonts w:ascii="Times New Roman" w:hAnsi="Times New Roman" w:cs="Times New Roman" w:hint="eastAsia"/>
          <w:noProof/>
          <w:sz w:val="22"/>
        </w:rPr>
        <w:t xml:space="preserve"> </w:t>
      </w:r>
      <w:r w:rsidRPr="00FD4B80">
        <w:rPr>
          <w:rFonts w:ascii="Times New Roman" w:hAnsi="Times New Roman" w:cs="Times New Roman"/>
          <w:noProof/>
          <w:sz w:val="22"/>
        </w:rPr>
        <w:t>result,</w:t>
      </w:r>
      <w:r w:rsidRPr="00FD4B80">
        <w:rPr>
          <w:rFonts w:ascii="Times New Roman" w:hAnsi="Times New Roman" w:cs="Times New Roman" w:hint="eastAsia"/>
          <w:noProof/>
          <w:sz w:val="22"/>
        </w:rPr>
        <w:t xml:space="preserve"> t</w:t>
      </w:r>
      <w:r w:rsidRPr="00FD4B80">
        <w:rPr>
          <w:rFonts w:ascii="Times New Roman" w:hAnsi="Times New Roman" w:cs="Times New Roman"/>
          <w:noProof/>
          <w:sz w:val="22"/>
        </w:rPr>
        <w:t xml:space="preserve">he transmission electron </w:t>
      </w:r>
      <w:r w:rsidRPr="00FD4B80">
        <w:rPr>
          <w:rFonts w:ascii="Times New Roman" w:hAnsi="Times New Roman" w:cs="Times New Roman" w:hint="eastAsia"/>
          <w:noProof/>
          <w:sz w:val="22"/>
        </w:rPr>
        <w:t xml:space="preserve">analysis was carried out and the corresponding TEM image is present in Fig. 6. The particle size estimated from the TEM image is </w:t>
      </w:r>
      <w:r w:rsidRPr="00FD4B80">
        <w:rPr>
          <w:rFonts w:ascii="Times New Roman" w:hAnsi="Times New Roman" w:cs="Times New Roman" w:hint="eastAsia"/>
          <w:noProof/>
          <w:sz w:val="22"/>
        </w:rPr>
        <w:lastRenderedPageBreak/>
        <w:t xml:space="preserve">about 70 nm, which is significantly larger than </w:t>
      </w:r>
      <w:r w:rsidRPr="00FB7EAF">
        <w:rPr>
          <w:rFonts w:ascii="Times New Roman" w:hAnsi="Times New Roman" w:cs="Times New Roman" w:hint="eastAsia"/>
          <w:noProof/>
          <w:sz w:val="22"/>
        </w:rPr>
        <w:t xml:space="preserve">that calculated from </w:t>
      </w:r>
      <w:r w:rsidRPr="00FB7EAF">
        <w:rPr>
          <w:rFonts w:ascii="Times New Roman" w:hAnsi="Times New Roman" w:cs="Times New Roman"/>
          <w:sz w:val="22"/>
        </w:rPr>
        <w:t>the Debye-Scherrer formula</w:t>
      </w:r>
      <w:r w:rsidRPr="00FB7EAF">
        <w:rPr>
          <w:rFonts w:ascii="Times New Roman" w:hAnsi="Times New Roman" w:cs="Times New Roman" w:hint="eastAsia"/>
          <w:sz w:val="22"/>
        </w:rPr>
        <w:t xml:space="preserve">. </w:t>
      </w:r>
      <w:r w:rsidRPr="00FB7EAF">
        <w:rPr>
          <w:rFonts w:ascii="Times New Roman" w:hAnsi="Times New Roman" w:cs="Times New Roman"/>
          <w:noProof/>
          <w:sz w:val="22"/>
        </w:rPr>
        <w:t>I</w:t>
      </w:r>
      <w:r w:rsidRPr="00FB7EAF">
        <w:rPr>
          <w:rFonts w:ascii="Times New Roman" w:hAnsi="Times New Roman" w:cs="Times New Roman" w:hint="eastAsia"/>
          <w:noProof/>
          <w:sz w:val="22"/>
        </w:rPr>
        <w:t xml:space="preserve">t is observed </w:t>
      </w:r>
      <w:r w:rsidRPr="00FB7EAF">
        <w:rPr>
          <w:rFonts w:ascii="Times New Roman" w:hAnsi="Times New Roman" w:cs="Times New Roman"/>
          <w:noProof/>
          <w:sz w:val="22"/>
        </w:rPr>
        <w:t>that</w:t>
      </w:r>
      <w:r>
        <w:rPr>
          <w:rFonts w:ascii="Times New Roman" w:hAnsi="Times New Roman" w:cs="Times New Roman" w:hint="eastAsia"/>
          <w:noProof/>
          <w:sz w:val="22"/>
        </w:rPr>
        <w:t xml:space="preserve"> </w:t>
      </w:r>
      <w:r w:rsidRPr="00FB7EAF">
        <w:rPr>
          <w:rFonts w:ascii="Times New Roman" w:hAnsi="Times New Roman" w:cs="Times New Roman"/>
          <w:noProof/>
          <w:sz w:val="22"/>
        </w:rPr>
        <w:t>nearly</w:t>
      </w:r>
      <w:r>
        <w:rPr>
          <w:rFonts w:ascii="Times New Roman" w:hAnsi="Times New Roman" w:cs="Times New Roman" w:hint="eastAsia"/>
          <w:noProof/>
          <w:sz w:val="22"/>
        </w:rPr>
        <w:t xml:space="preserve"> </w:t>
      </w:r>
      <w:r w:rsidRPr="00FB7EAF">
        <w:rPr>
          <w:rFonts w:ascii="Times New Roman" w:hAnsi="Times New Roman" w:cs="Times New Roman"/>
          <w:noProof/>
          <w:sz w:val="22"/>
        </w:rPr>
        <w:t>all</w:t>
      </w:r>
      <w:r>
        <w:rPr>
          <w:rFonts w:ascii="Times New Roman" w:hAnsi="Times New Roman" w:cs="Times New Roman" w:hint="eastAsia"/>
          <w:noProof/>
          <w:sz w:val="22"/>
        </w:rPr>
        <w:t xml:space="preserve"> </w:t>
      </w:r>
      <w:r w:rsidRPr="00FB7EAF">
        <w:rPr>
          <w:rFonts w:ascii="Times New Roman" w:hAnsi="Times New Roman" w:cs="Times New Roman"/>
          <w:noProof/>
          <w:sz w:val="22"/>
        </w:rPr>
        <w:t>crystallites</w:t>
      </w:r>
      <w:r>
        <w:rPr>
          <w:rFonts w:ascii="Times New Roman" w:hAnsi="Times New Roman" w:cs="Times New Roman" w:hint="eastAsia"/>
          <w:noProof/>
          <w:sz w:val="22"/>
        </w:rPr>
        <w:t xml:space="preserve"> </w:t>
      </w:r>
      <w:r w:rsidRPr="00FB7EAF">
        <w:rPr>
          <w:rFonts w:ascii="Times New Roman" w:hAnsi="Times New Roman" w:cs="Times New Roman"/>
          <w:noProof/>
          <w:sz w:val="22"/>
        </w:rPr>
        <w:t>are</w:t>
      </w:r>
      <w:r>
        <w:rPr>
          <w:rFonts w:ascii="Times New Roman" w:hAnsi="Times New Roman" w:cs="Times New Roman" w:hint="eastAsia"/>
          <w:noProof/>
          <w:sz w:val="22"/>
        </w:rPr>
        <w:t xml:space="preserve"> </w:t>
      </w:r>
      <w:r w:rsidRPr="00FB7EAF">
        <w:rPr>
          <w:rFonts w:ascii="Times New Roman" w:hAnsi="Times New Roman" w:cs="Times New Roman"/>
          <w:noProof/>
          <w:sz w:val="22"/>
        </w:rPr>
        <w:t>mostly</w:t>
      </w:r>
      <w:r>
        <w:rPr>
          <w:rFonts w:ascii="Times New Roman" w:hAnsi="Times New Roman" w:cs="Times New Roman" w:hint="eastAsia"/>
          <w:noProof/>
          <w:sz w:val="22"/>
        </w:rPr>
        <w:t xml:space="preserve"> </w:t>
      </w:r>
      <w:r w:rsidRPr="00FB7EAF">
        <w:rPr>
          <w:rFonts w:ascii="Times New Roman" w:hAnsi="Times New Roman" w:cs="Times New Roman"/>
          <w:noProof/>
          <w:sz w:val="22"/>
        </w:rPr>
        <w:t>irregular</w:t>
      </w:r>
      <w:r>
        <w:rPr>
          <w:rFonts w:ascii="Times New Roman" w:hAnsi="Times New Roman" w:cs="Times New Roman" w:hint="eastAsia"/>
          <w:noProof/>
          <w:sz w:val="22"/>
        </w:rPr>
        <w:t xml:space="preserve"> </w:t>
      </w:r>
      <w:r w:rsidRPr="00FB7EAF">
        <w:rPr>
          <w:rFonts w:ascii="Times New Roman" w:hAnsi="Times New Roman" w:cs="Times New Roman"/>
          <w:noProof/>
          <w:sz w:val="22"/>
        </w:rPr>
        <w:t>in</w:t>
      </w:r>
      <w:r>
        <w:rPr>
          <w:rFonts w:ascii="Times New Roman" w:hAnsi="Times New Roman" w:cs="Times New Roman" w:hint="eastAsia"/>
          <w:noProof/>
          <w:sz w:val="22"/>
        </w:rPr>
        <w:t xml:space="preserve"> </w:t>
      </w:r>
      <w:r w:rsidRPr="00FB7EAF">
        <w:rPr>
          <w:rFonts w:ascii="Times New Roman" w:hAnsi="Times New Roman" w:cs="Times New Roman"/>
          <w:noProof/>
          <w:sz w:val="22"/>
        </w:rPr>
        <w:t>shape</w:t>
      </w:r>
      <w:r w:rsidRPr="00FB7EAF">
        <w:rPr>
          <w:rFonts w:ascii="Times New Roman" w:hAnsi="Times New Roman" w:cs="Times New Roman" w:hint="eastAsia"/>
          <w:noProof/>
          <w:sz w:val="22"/>
        </w:rPr>
        <w:t xml:space="preserve"> d</w:t>
      </w:r>
      <w:r w:rsidRPr="00FB7EAF">
        <w:rPr>
          <w:rFonts w:ascii="Times New Roman" w:hAnsi="Times New Roman" w:cs="Times New Roman"/>
          <w:noProof/>
          <w:sz w:val="22"/>
        </w:rPr>
        <w:t xml:space="preserve">ue to the mutual growth </w:t>
      </w:r>
      <w:r w:rsidRPr="00FB7EAF">
        <w:rPr>
          <w:rFonts w:ascii="Times New Roman" w:hAnsi="Times New Roman" w:cs="Times New Roman" w:hint="eastAsia"/>
          <w:noProof/>
          <w:sz w:val="22"/>
        </w:rPr>
        <w:t>and overlapped shape</w:t>
      </w:r>
      <w:r w:rsidRPr="00FB7EAF">
        <w:rPr>
          <w:rFonts w:ascii="Times New Roman" w:hAnsi="Times New Roman" w:cs="Times New Roman"/>
          <w:noProof/>
          <w:sz w:val="22"/>
        </w:rPr>
        <w:t>s</w:t>
      </w:r>
      <w:r>
        <w:rPr>
          <w:rFonts w:ascii="Times New Roman" w:hAnsi="Times New Roman" w:cs="Times New Roman" w:hint="eastAsia"/>
          <w:noProof/>
          <w:sz w:val="22"/>
        </w:rPr>
        <w:t xml:space="preserve"> </w:t>
      </w:r>
      <w:r w:rsidRPr="00FB7EAF">
        <w:rPr>
          <w:rFonts w:ascii="Times New Roman" w:hAnsi="Times New Roman" w:cs="Times New Roman"/>
          <w:noProof/>
          <w:sz w:val="22"/>
        </w:rPr>
        <w:t>of adjacent grains.</w:t>
      </w:r>
      <w:r>
        <w:rPr>
          <w:rFonts w:ascii="Times New Roman" w:hAnsi="Times New Roman" w:cs="Times New Roman" w:hint="eastAsia"/>
          <w:noProof/>
          <w:sz w:val="22"/>
        </w:rPr>
        <w:t xml:space="preserve"> </w:t>
      </w:r>
      <w:r w:rsidRPr="00A06EDD">
        <w:rPr>
          <w:rFonts w:ascii="Times New Roman" w:hAnsi="Times New Roman" w:cs="Times New Roman"/>
          <w:color w:val="0000CC"/>
          <w:kern w:val="0"/>
          <w:sz w:val="22"/>
          <w:u w:val="single"/>
        </w:rPr>
        <w:t xml:space="preserve">This may be due to the variety of solution concentration and pH values. In a recent study, Zhang </w:t>
      </w:r>
      <w:r w:rsidRPr="00A06EDD">
        <w:rPr>
          <w:rFonts w:ascii="Times New Roman" w:hAnsi="Times New Roman" w:cs="Times New Roman"/>
          <w:i/>
          <w:color w:val="0000CC"/>
          <w:kern w:val="0"/>
          <w:sz w:val="22"/>
          <w:u w:val="single"/>
        </w:rPr>
        <w:t>et al</w:t>
      </w:r>
      <w:r w:rsidRPr="00A06EDD">
        <w:rPr>
          <w:rFonts w:ascii="Times New Roman" w:hAnsi="Times New Roman" w:cs="Times New Roman"/>
          <w:color w:val="0000CC"/>
          <w:kern w:val="0"/>
          <w:sz w:val="22"/>
          <w:u w:val="single"/>
        </w:rPr>
        <w:t>. have found that the pH value has remarkable effects on the crystal structure, surface morphology, and microwave dielectric properties of Bi</w:t>
      </w:r>
      <w:r w:rsidRPr="00A06EDD">
        <w:rPr>
          <w:rFonts w:ascii="Times New Roman" w:hAnsi="Times New Roman" w:cs="Times New Roman"/>
          <w:color w:val="0000CC"/>
          <w:kern w:val="0"/>
          <w:sz w:val="22"/>
          <w:u w:val="single"/>
          <w:vertAlign w:val="subscript"/>
        </w:rPr>
        <w:t>12</w:t>
      </w:r>
      <w:r w:rsidRPr="00A06EDD">
        <w:rPr>
          <w:rFonts w:ascii="Times New Roman" w:hAnsi="Times New Roman" w:cs="Times New Roman"/>
          <w:color w:val="0000CC"/>
          <w:kern w:val="0"/>
          <w:sz w:val="22"/>
          <w:u w:val="single"/>
        </w:rPr>
        <w:t>TiO</w:t>
      </w:r>
      <w:r w:rsidRPr="00A06EDD">
        <w:rPr>
          <w:rFonts w:ascii="Times New Roman" w:hAnsi="Times New Roman" w:cs="Times New Roman"/>
          <w:color w:val="0000CC"/>
          <w:kern w:val="0"/>
          <w:sz w:val="22"/>
          <w:u w:val="single"/>
          <w:vertAlign w:val="subscript"/>
        </w:rPr>
        <w:t>20</w:t>
      </w:r>
      <w:r w:rsidRPr="00A06EDD">
        <w:rPr>
          <w:rFonts w:ascii="Times New Roman" w:hAnsi="Times New Roman" w:cs="Times New Roman"/>
          <w:color w:val="0000CC"/>
          <w:kern w:val="0"/>
          <w:sz w:val="22"/>
          <w:u w:val="single"/>
        </w:rPr>
        <w:t xml:space="preserve"> ceramics fabricated by the sol–gel method</w:t>
      </w:r>
      <w:r w:rsidRPr="00A06EDD">
        <w:rPr>
          <w:rFonts w:ascii="Times New Roman" w:hAnsi="Times New Roman" w:cs="Times New Roman" w:hint="eastAsia"/>
          <w:color w:val="0000CC"/>
          <w:kern w:val="0"/>
          <w:sz w:val="22"/>
          <w:u w:val="single"/>
        </w:rPr>
        <w:t xml:space="preserve"> [25]</w:t>
      </w:r>
      <w:r w:rsidRPr="00A06EDD">
        <w:rPr>
          <w:rFonts w:ascii="Times New Roman" w:hAnsi="Times New Roman" w:cs="Times New Roman"/>
          <w:color w:val="0000CC"/>
          <w:kern w:val="0"/>
          <w:sz w:val="22"/>
          <w:u w:val="single"/>
        </w:rPr>
        <w:t>. Therefore, it is of great necessity to synthesize fine particles with high reactive activity and favorable sintering activity in our future research.</w:t>
      </w:r>
    </w:p>
    <w:p w14:paraId="0B1F3302" w14:textId="77777777" w:rsidR="001C7AF3" w:rsidRPr="00FD4B80" w:rsidRDefault="001C7AF3" w:rsidP="001C7AF3">
      <w:pPr>
        <w:spacing w:line="480" w:lineRule="auto"/>
        <w:rPr>
          <w:rFonts w:ascii="Times New Roman" w:hAnsi="Times New Roman" w:cs="Times New Roman"/>
          <w:i/>
          <w:noProof/>
          <w:sz w:val="22"/>
          <w:vertAlign w:val="subscript"/>
        </w:rPr>
      </w:pPr>
      <w:r w:rsidRPr="00FD4B80">
        <w:rPr>
          <w:rFonts w:ascii="Times New Roman" w:hAnsi="Times New Roman" w:cs="Times New Roman"/>
          <w:i/>
          <w:noProof/>
          <w:sz w:val="22"/>
        </w:rPr>
        <w:t>3.4</w:t>
      </w:r>
      <w:r>
        <w:rPr>
          <w:rFonts w:ascii="Times New Roman" w:hAnsi="Times New Roman" w:cs="Times New Roman" w:hint="eastAsia"/>
          <w:i/>
          <w:noProof/>
          <w:sz w:val="22"/>
        </w:rPr>
        <w:t xml:space="preserve"> </w:t>
      </w:r>
      <w:r w:rsidRPr="00FD4B80">
        <w:rPr>
          <w:rFonts w:ascii="Times New Roman" w:hAnsi="Times New Roman" w:cs="Times New Roman"/>
          <w:i/>
          <w:noProof/>
          <w:sz w:val="22"/>
        </w:rPr>
        <w:t xml:space="preserve">Sintering of </w:t>
      </w:r>
      <w:r w:rsidRPr="00FD4B80">
        <w:rPr>
          <w:rFonts w:ascii="Times New Roman" w:hAnsi="Times New Roman" w:cs="Times New Roman" w:hint="eastAsia"/>
          <w:i/>
          <w:noProof/>
          <w:sz w:val="22"/>
        </w:rPr>
        <w:t>Sm</w:t>
      </w:r>
      <w:r w:rsidRPr="00FD4B80">
        <w:rPr>
          <w:rFonts w:ascii="Times New Roman" w:hAnsi="Times New Roman" w:cs="Times New Roman"/>
          <w:i/>
          <w:noProof/>
          <w:sz w:val="22"/>
        </w:rPr>
        <w:t>AlO</w:t>
      </w:r>
      <w:r w:rsidRPr="00FD4B80">
        <w:rPr>
          <w:rFonts w:ascii="Times New Roman" w:hAnsi="Times New Roman" w:cs="Times New Roman"/>
          <w:i/>
          <w:noProof/>
          <w:sz w:val="22"/>
          <w:vertAlign w:val="subscript"/>
        </w:rPr>
        <w:t>3</w:t>
      </w:r>
    </w:p>
    <w:p w14:paraId="46F47E36" w14:textId="77777777" w:rsidR="001C7AF3" w:rsidRPr="00FD4B80" w:rsidRDefault="001C7AF3" w:rsidP="001C7AF3">
      <w:pPr>
        <w:spacing w:line="480" w:lineRule="auto"/>
        <w:ind w:firstLineChars="150" w:firstLine="330"/>
        <w:rPr>
          <w:rFonts w:ascii="Times New Roman" w:hAnsi="Times New Roman" w:cs="Times New Roman"/>
          <w:noProof/>
          <w:sz w:val="22"/>
        </w:rPr>
      </w:pPr>
      <w:r w:rsidRPr="00A06EDD">
        <w:rPr>
          <w:rFonts w:ascii="Times New Roman" w:hAnsi="Times New Roman" w:cs="Times New Roman"/>
          <w:noProof/>
          <w:color w:val="0000CC"/>
          <w:sz w:val="22"/>
        </w:rPr>
        <w:t xml:space="preserve">The powder </w:t>
      </w:r>
      <w:r w:rsidRPr="00A06EDD">
        <w:rPr>
          <w:rFonts w:ascii="Times New Roman" w:hAnsi="Times New Roman" w:cs="Times New Roman" w:hint="eastAsia"/>
          <w:noProof/>
          <w:color w:val="0000CC"/>
          <w:sz w:val="22"/>
        </w:rPr>
        <w:t xml:space="preserve">synthesized by </w:t>
      </w:r>
      <w:r w:rsidRPr="00A06EDD">
        <w:rPr>
          <w:rFonts w:ascii="Times New Roman" w:hAnsi="Times New Roman" w:cs="Times New Roman"/>
          <w:noProof/>
          <w:color w:val="0000CC"/>
          <w:sz w:val="22"/>
        </w:rPr>
        <w:t xml:space="preserve">the </w:t>
      </w:r>
      <w:r w:rsidRPr="00A06EDD">
        <w:rPr>
          <w:rFonts w:ascii="Times New Roman" w:hAnsi="Times New Roman" w:cs="Times New Roman" w:hint="eastAsia"/>
          <w:noProof/>
          <w:color w:val="0000CC"/>
          <w:sz w:val="22"/>
        </w:rPr>
        <w:t xml:space="preserve">stearic acid method </w:t>
      </w:r>
      <w:r w:rsidRPr="00A06EDD">
        <w:rPr>
          <w:rFonts w:ascii="Times New Roman" w:hAnsi="Times New Roman" w:cs="Times New Roman"/>
          <w:noProof/>
          <w:color w:val="0000CC"/>
          <w:sz w:val="22"/>
        </w:rPr>
        <w:t xml:space="preserve">is used </w:t>
      </w:r>
      <w:r w:rsidRPr="00A06EDD">
        <w:rPr>
          <w:rFonts w:ascii="Times New Roman" w:hAnsi="Times New Roman" w:cs="Times New Roman" w:hint="eastAsia"/>
          <w:noProof/>
          <w:color w:val="0000CC"/>
          <w:sz w:val="22"/>
        </w:rPr>
        <w:t xml:space="preserve">as starting material to prepare </w:t>
      </w:r>
      <w:r w:rsidRPr="00FD4B80">
        <w:rPr>
          <w:rFonts w:ascii="Times New Roman" w:hAnsi="Times New Roman" w:cs="Times New Roman" w:hint="eastAsia"/>
          <w:sz w:val="22"/>
        </w:rPr>
        <w:t>Sm</w:t>
      </w:r>
      <w:r w:rsidRPr="00FD4B80">
        <w:rPr>
          <w:rFonts w:ascii="Times New Roman" w:hAnsi="Times New Roman" w:cs="Times New Roman"/>
          <w:sz w:val="22"/>
        </w:rPr>
        <w:t>AlO</w:t>
      </w:r>
      <w:r w:rsidRPr="00FD4B80">
        <w:rPr>
          <w:rFonts w:ascii="Times New Roman" w:hAnsi="Times New Roman" w:cs="Times New Roman"/>
          <w:sz w:val="22"/>
          <w:vertAlign w:val="subscript"/>
        </w:rPr>
        <w:t>3</w:t>
      </w:r>
      <w:r>
        <w:rPr>
          <w:rFonts w:ascii="Times New Roman" w:hAnsi="Times New Roman" w:cs="Times New Roman" w:hint="eastAsia"/>
          <w:sz w:val="22"/>
        </w:rPr>
        <w:t xml:space="preserve"> </w:t>
      </w:r>
      <w:r w:rsidRPr="00FD4B80">
        <w:rPr>
          <w:rFonts w:ascii="Times New Roman" w:hAnsi="Times New Roman" w:cs="Times New Roman"/>
          <w:noProof/>
          <w:sz w:val="22"/>
        </w:rPr>
        <w:t>ceramics</w:t>
      </w:r>
      <w:r w:rsidRPr="00FD4B80">
        <w:rPr>
          <w:rFonts w:ascii="Times New Roman" w:hAnsi="Times New Roman" w:cs="Times New Roman" w:hint="eastAsia"/>
          <w:noProof/>
          <w:sz w:val="22"/>
        </w:rPr>
        <w:t xml:space="preserve"> for </w:t>
      </w:r>
      <w:r>
        <w:rPr>
          <w:rFonts w:ascii="Times New Roman" w:hAnsi="Times New Roman" w:cs="Times New Roman"/>
          <w:noProof/>
          <w:sz w:val="22"/>
        </w:rPr>
        <w:t xml:space="preserve">the </w:t>
      </w:r>
      <w:r w:rsidRPr="00FB7EAF">
        <w:rPr>
          <w:rFonts w:ascii="Times New Roman" w:hAnsi="Times New Roman" w:cs="Times New Roman" w:hint="eastAsia"/>
          <w:noProof/>
          <w:sz w:val="22"/>
        </w:rPr>
        <w:t>purpose of application</w:t>
      </w:r>
      <w:r>
        <w:rPr>
          <w:rFonts w:ascii="Times New Roman" w:hAnsi="Times New Roman" w:cs="Times New Roman" w:hint="eastAsia"/>
          <w:noProof/>
          <w:sz w:val="22"/>
        </w:rPr>
        <w:t xml:space="preserve"> </w:t>
      </w:r>
      <w:r w:rsidRPr="00FB7EAF">
        <w:rPr>
          <w:rFonts w:ascii="Times New Roman" w:hAnsi="Times New Roman" w:cs="Times New Roman" w:hint="eastAsia"/>
          <w:noProof/>
          <w:sz w:val="22"/>
        </w:rPr>
        <w:t>as microwave dielectric materials</w:t>
      </w:r>
      <w:r w:rsidRPr="00FB7EAF">
        <w:rPr>
          <w:rFonts w:ascii="Times New Roman" w:hAnsi="Times New Roman" w:cs="Times New Roman"/>
          <w:noProof/>
          <w:sz w:val="22"/>
        </w:rPr>
        <w:t>.</w:t>
      </w:r>
      <w:r>
        <w:rPr>
          <w:rFonts w:ascii="Times New Roman" w:hAnsi="Times New Roman" w:cs="Times New Roman" w:hint="eastAsia"/>
          <w:noProof/>
          <w:sz w:val="22"/>
        </w:rPr>
        <w:t xml:space="preserve"> </w:t>
      </w:r>
      <w:r w:rsidRPr="00FB7EAF">
        <w:rPr>
          <w:rFonts w:ascii="Times New Roman" w:hAnsi="Times New Roman" w:cs="Times New Roman" w:hint="eastAsia"/>
          <w:noProof/>
          <w:sz w:val="22"/>
        </w:rPr>
        <w:t>T</w:t>
      </w:r>
      <w:r w:rsidRPr="00FB7EAF">
        <w:rPr>
          <w:rFonts w:ascii="Times New Roman" w:hAnsi="Times New Roman" w:cs="Times New Roman"/>
          <w:noProof/>
          <w:sz w:val="22"/>
        </w:rPr>
        <w:t xml:space="preserve">he </w:t>
      </w:r>
      <w:r w:rsidRPr="00FB7EAF">
        <w:rPr>
          <w:rFonts w:ascii="Times New Roman" w:hAnsi="Times New Roman" w:cs="Times New Roman" w:hint="eastAsia"/>
          <w:noProof/>
          <w:sz w:val="22"/>
        </w:rPr>
        <w:t xml:space="preserve">synthesized </w:t>
      </w:r>
      <w:r w:rsidRPr="00FB7EAF">
        <w:rPr>
          <w:rFonts w:ascii="Times New Roman" w:hAnsi="Times New Roman" w:cs="Times New Roman"/>
          <w:noProof/>
          <w:sz w:val="22"/>
        </w:rPr>
        <w:t>powder</w:t>
      </w:r>
      <w:r w:rsidRPr="00FB7EAF">
        <w:rPr>
          <w:rFonts w:ascii="Times New Roman" w:hAnsi="Times New Roman" w:cs="Times New Roman" w:hint="eastAsia"/>
          <w:noProof/>
          <w:sz w:val="22"/>
        </w:rPr>
        <w:t>s</w:t>
      </w:r>
      <w:r w:rsidRPr="00FB7EAF">
        <w:rPr>
          <w:rFonts w:ascii="Times New Roman" w:hAnsi="Times New Roman" w:cs="Times New Roman"/>
          <w:noProof/>
          <w:sz w:val="22"/>
        </w:rPr>
        <w:t xml:space="preserve"> w</w:t>
      </w:r>
      <w:r w:rsidRPr="00FB7EAF">
        <w:rPr>
          <w:rFonts w:ascii="Times New Roman" w:hAnsi="Times New Roman" w:cs="Times New Roman" w:hint="eastAsia"/>
          <w:noProof/>
          <w:sz w:val="22"/>
        </w:rPr>
        <w:t xml:space="preserve">ere uniformly mixed with </w:t>
      </w:r>
      <w:r w:rsidRPr="00FB7EAF">
        <w:rPr>
          <w:rFonts w:ascii="Times New Roman" w:hAnsi="Times New Roman" w:cs="Times New Roman"/>
          <w:noProof/>
          <w:sz w:val="22"/>
        </w:rPr>
        <w:t>5 wt%</w:t>
      </w:r>
      <w:r>
        <w:rPr>
          <w:rFonts w:ascii="Times New Roman" w:hAnsi="Times New Roman" w:cs="Times New Roman" w:hint="eastAsia"/>
          <w:noProof/>
          <w:sz w:val="22"/>
        </w:rPr>
        <w:t xml:space="preserve"> </w:t>
      </w:r>
      <w:r w:rsidRPr="00FB7EAF">
        <w:rPr>
          <w:rFonts w:ascii="Times New Roman" w:hAnsi="Times New Roman" w:cs="Times New Roman"/>
          <w:noProof/>
          <w:sz w:val="22"/>
        </w:rPr>
        <w:t>PVA solution</w:t>
      </w:r>
      <w:r w:rsidRPr="00FB7EAF">
        <w:rPr>
          <w:rFonts w:ascii="Times New Roman" w:hAnsi="Times New Roman" w:cs="Times New Roman" w:hint="eastAsia"/>
          <w:noProof/>
          <w:sz w:val="22"/>
        </w:rPr>
        <w:t xml:space="preserve">, </w:t>
      </w:r>
      <w:r w:rsidRPr="00FB7EAF">
        <w:rPr>
          <w:rFonts w:ascii="Times New Roman" w:hAnsi="Times New Roman" w:cs="Times New Roman"/>
          <w:noProof/>
          <w:sz w:val="22"/>
        </w:rPr>
        <w:t xml:space="preserve">pressed into </w:t>
      </w:r>
      <w:r w:rsidRPr="00FB7EAF">
        <w:rPr>
          <w:rFonts w:ascii="Times New Roman" w:hAnsi="Times New Roman" w:cs="Times New Roman" w:hint="eastAsia"/>
          <w:noProof/>
          <w:sz w:val="22"/>
        </w:rPr>
        <w:t>some bulk specimens</w:t>
      </w:r>
      <w:r>
        <w:rPr>
          <w:rFonts w:ascii="Times New Roman" w:hAnsi="Times New Roman" w:cs="Times New Roman" w:hint="eastAsia"/>
          <w:noProof/>
          <w:sz w:val="22"/>
        </w:rPr>
        <w:t xml:space="preserve">, </w:t>
      </w:r>
      <w:r w:rsidRPr="00FB7EAF">
        <w:rPr>
          <w:rFonts w:ascii="Times New Roman" w:hAnsi="Times New Roman" w:cs="Times New Roman"/>
          <w:noProof/>
          <w:sz w:val="22"/>
        </w:rPr>
        <w:t>and sintered at</w:t>
      </w:r>
      <w:r>
        <w:rPr>
          <w:rFonts w:ascii="Times New Roman" w:hAnsi="Times New Roman" w:cs="Times New Roman" w:hint="eastAsia"/>
          <w:noProof/>
          <w:sz w:val="22"/>
        </w:rPr>
        <w:t xml:space="preserve"> </w:t>
      </w:r>
      <w:r w:rsidRPr="00FB7EAF">
        <w:rPr>
          <w:rFonts w:ascii="Times New Roman" w:hAnsi="Times New Roman" w:cs="Times New Roman"/>
          <w:noProof/>
          <w:sz w:val="22"/>
        </w:rPr>
        <w:t>1</w:t>
      </w:r>
      <w:r w:rsidRPr="00FB7EAF">
        <w:rPr>
          <w:rFonts w:ascii="Times New Roman" w:hAnsi="Times New Roman" w:cs="Times New Roman" w:hint="eastAsia"/>
          <w:noProof/>
          <w:sz w:val="22"/>
        </w:rPr>
        <w:t>35</w:t>
      </w:r>
      <w:r w:rsidRPr="00FB7EAF">
        <w:rPr>
          <w:rFonts w:ascii="Times New Roman" w:hAnsi="Times New Roman" w:cs="Times New Roman"/>
          <w:noProof/>
          <w:sz w:val="22"/>
        </w:rPr>
        <w:t>0–1</w:t>
      </w:r>
      <w:r w:rsidRPr="00FB7EAF">
        <w:rPr>
          <w:rFonts w:ascii="Times New Roman" w:hAnsi="Times New Roman" w:cs="Times New Roman" w:hint="eastAsia"/>
          <w:noProof/>
          <w:sz w:val="22"/>
        </w:rPr>
        <w:t>5</w:t>
      </w:r>
      <w:r w:rsidRPr="00FB7EAF">
        <w:rPr>
          <w:rFonts w:ascii="Times New Roman" w:hAnsi="Times New Roman" w:cs="Times New Roman"/>
          <w:noProof/>
          <w:sz w:val="22"/>
        </w:rPr>
        <w:t xml:space="preserve">50 </w:t>
      </w:r>
      <w:r w:rsidRPr="007475C4">
        <w:rPr>
          <w:rFonts w:ascii="Times New Roman" w:hAnsi="Times New Roman" w:cs="Times New Roman"/>
          <w:sz w:val="22"/>
        </w:rPr>
        <w:t>℃</w:t>
      </w:r>
      <w:r w:rsidRPr="00FB7EAF">
        <w:rPr>
          <w:rFonts w:ascii="Times New Roman" w:hAnsi="Times New Roman" w:cs="Times New Roman"/>
          <w:noProof/>
          <w:sz w:val="22"/>
        </w:rPr>
        <w:t xml:space="preserve"> for </w:t>
      </w:r>
      <w:r w:rsidRPr="00FB7EAF">
        <w:rPr>
          <w:rFonts w:ascii="Times New Roman" w:hAnsi="Times New Roman" w:cs="Times New Roman" w:hint="eastAsia"/>
          <w:noProof/>
          <w:sz w:val="22"/>
        </w:rPr>
        <w:t>4</w:t>
      </w:r>
      <w:r w:rsidRPr="00FB7EAF">
        <w:rPr>
          <w:rFonts w:ascii="Times New Roman" w:hAnsi="Times New Roman" w:cs="Times New Roman"/>
          <w:noProof/>
          <w:sz w:val="22"/>
        </w:rPr>
        <w:t xml:space="preserve"> h.</w:t>
      </w:r>
    </w:p>
    <w:p w14:paraId="2C9AB715" w14:textId="77777777" w:rsidR="001C7AF3" w:rsidRPr="00FD4B80" w:rsidRDefault="001C7AF3" w:rsidP="001C7AF3">
      <w:pPr>
        <w:spacing w:line="480" w:lineRule="auto"/>
        <w:ind w:firstLineChars="150" w:firstLine="330"/>
        <w:rPr>
          <w:rFonts w:ascii="Times New Roman" w:hAnsi="Times New Roman" w:cs="Times New Roman"/>
          <w:noProof/>
          <w:sz w:val="22"/>
        </w:rPr>
      </w:pPr>
      <w:r w:rsidRPr="00FD4B80">
        <w:rPr>
          <w:rFonts w:ascii="Times New Roman" w:hAnsi="Times New Roman" w:cs="Times New Roman" w:hint="eastAsia"/>
          <w:noProof/>
          <w:sz w:val="22"/>
        </w:rPr>
        <w:t xml:space="preserve">Fig. 7 </w:t>
      </w:r>
      <w:r w:rsidRPr="00A06EDD">
        <w:rPr>
          <w:rFonts w:ascii="Times New Roman" w:hAnsi="Times New Roman" w:cs="Times New Roman" w:hint="eastAsia"/>
          <w:noProof/>
          <w:color w:val="0000CC"/>
          <w:sz w:val="22"/>
        </w:rPr>
        <w:t>illustrates</w:t>
      </w:r>
      <w:r w:rsidRPr="00FD4B80">
        <w:rPr>
          <w:rFonts w:ascii="Times New Roman" w:hAnsi="Times New Roman" w:cs="Times New Roman" w:hint="eastAsia"/>
          <w:noProof/>
          <w:sz w:val="22"/>
        </w:rPr>
        <w:t xml:space="preserve"> the bulk densities of SmAlO</w:t>
      </w:r>
      <w:r w:rsidRPr="00FD4B80">
        <w:rPr>
          <w:rFonts w:ascii="Times New Roman" w:hAnsi="Times New Roman" w:cs="Times New Roman" w:hint="eastAsia"/>
          <w:noProof/>
          <w:sz w:val="22"/>
          <w:vertAlign w:val="subscript"/>
        </w:rPr>
        <w:t>3</w:t>
      </w:r>
      <w:r w:rsidRPr="00FD4B80">
        <w:rPr>
          <w:rFonts w:ascii="Times New Roman" w:hAnsi="Times New Roman" w:cs="Times New Roman" w:hint="eastAsia"/>
          <w:noProof/>
          <w:sz w:val="22"/>
        </w:rPr>
        <w:t xml:space="preserve"> ceramics sintered at different temperatures</w:t>
      </w:r>
      <w:r w:rsidRPr="00FD4B80">
        <w:rPr>
          <w:rFonts w:ascii="Times New Roman" w:hAnsi="Times New Roman" w:cs="Times New Roman"/>
          <w:noProof/>
          <w:sz w:val="22"/>
        </w:rPr>
        <w:t>.</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At 1350-1425 </w:t>
      </w:r>
      <w:r w:rsidRPr="007475C4">
        <w:rPr>
          <w:rFonts w:ascii="Times New Roman" w:hAnsi="Times New Roman" w:cs="Times New Roman"/>
          <w:sz w:val="22"/>
        </w:rPr>
        <w:t>℃</w:t>
      </w:r>
      <w:r w:rsidRPr="00FD4B80">
        <w:rPr>
          <w:rFonts w:ascii="Times New Roman" w:hAnsi="Times New Roman" w:cs="Times New Roman" w:hint="eastAsia"/>
          <w:noProof/>
          <w:sz w:val="22"/>
        </w:rPr>
        <w:t>, t</w:t>
      </w:r>
      <w:r w:rsidRPr="00FD4B80">
        <w:rPr>
          <w:rFonts w:ascii="Times New Roman" w:hAnsi="Times New Roman" w:cs="Times New Roman"/>
          <w:noProof/>
          <w:sz w:val="22"/>
        </w:rPr>
        <w:t xml:space="preserve">he bulk density </w:t>
      </w:r>
      <w:r w:rsidRPr="00FD4B80">
        <w:rPr>
          <w:rFonts w:ascii="Times New Roman" w:hAnsi="Times New Roman" w:cs="Times New Roman" w:hint="eastAsia"/>
          <w:noProof/>
          <w:sz w:val="22"/>
        </w:rPr>
        <w:t>d</w:t>
      </w:r>
      <w:r w:rsidRPr="00FD4B80">
        <w:rPr>
          <w:rFonts w:ascii="Times New Roman" w:hAnsi="Times New Roman" w:cs="Times New Roman"/>
          <w:noProof/>
          <w:sz w:val="22"/>
        </w:rPr>
        <w:t>rastically increase</w:t>
      </w:r>
      <w:r w:rsidRPr="00FD4B80">
        <w:rPr>
          <w:rFonts w:ascii="Times New Roman" w:hAnsi="Times New Roman" w:cs="Times New Roman" w:hint="eastAsia"/>
          <w:noProof/>
          <w:sz w:val="22"/>
        </w:rPr>
        <w:t xml:space="preserve">s. </w:t>
      </w:r>
      <w:r w:rsidRPr="00FD4B80">
        <w:rPr>
          <w:rFonts w:ascii="Times New Roman" w:hAnsi="Times New Roman" w:cs="Times New Roman"/>
          <w:noProof/>
          <w:sz w:val="22"/>
        </w:rPr>
        <w:t>B</w:t>
      </w:r>
      <w:r w:rsidRPr="00FD4B80">
        <w:rPr>
          <w:rFonts w:ascii="Times New Roman" w:hAnsi="Times New Roman" w:cs="Times New Roman" w:hint="eastAsia"/>
          <w:noProof/>
          <w:sz w:val="22"/>
        </w:rPr>
        <w:t>ut the low bulk densities indicate</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that the current Sm</w:t>
      </w:r>
      <w:r w:rsidRPr="00FD4B80">
        <w:rPr>
          <w:rFonts w:ascii="Times New Roman" w:hAnsi="Times New Roman" w:cs="Times New Roman"/>
          <w:noProof/>
          <w:sz w:val="22"/>
        </w:rPr>
        <w:t>AlO</w:t>
      </w:r>
      <w:r w:rsidRPr="00FD4B80">
        <w:rPr>
          <w:rFonts w:ascii="Times New Roman" w:hAnsi="Times New Roman" w:cs="Times New Roman"/>
          <w:noProof/>
          <w:sz w:val="22"/>
          <w:vertAlign w:val="subscript"/>
        </w:rPr>
        <w:t>3</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ceramics are not dense. </w:t>
      </w:r>
      <w:r w:rsidRPr="00FD4B80">
        <w:rPr>
          <w:rFonts w:ascii="Times New Roman" w:hAnsi="Times New Roman" w:cs="Times New Roman"/>
          <w:noProof/>
          <w:sz w:val="22"/>
        </w:rPr>
        <w:t>W</w:t>
      </w:r>
      <w:r w:rsidRPr="00FD4B80">
        <w:rPr>
          <w:rFonts w:ascii="Times New Roman" w:hAnsi="Times New Roman" w:cs="Times New Roman" w:hint="eastAsia"/>
          <w:noProof/>
          <w:sz w:val="22"/>
        </w:rPr>
        <w:t xml:space="preserve">hen the sintering temperature is over 1425 </w:t>
      </w:r>
      <w:r w:rsidRPr="007475C4">
        <w:rPr>
          <w:rFonts w:ascii="Times New Roman" w:hAnsi="Times New Roman" w:cs="Times New Roman"/>
          <w:sz w:val="22"/>
        </w:rPr>
        <w:t>℃</w:t>
      </w:r>
      <w:r w:rsidRPr="00FD4B80">
        <w:rPr>
          <w:rFonts w:ascii="Times New Roman" w:hAnsi="Times New Roman" w:cs="Times New Roman" w:hint="eastAsia"/>
          <w:noProof/>
          <w:sz w:val="22"/>
        </w:rPr>
        <w:t>, t</w:t>
      </w:r>
      <w:r w:rsidRPr="00FD4B80">
        <w:rPr>
          <w:rFonts w:ascii="Times New Roman" w:hAnsi="Times New Roman" w:cs="Times New Roman"/>
          <w:noProof/>
          <w:sz w:val="22"/>
        </w:rPr>
        <w:t xml:space="preserve">he bulk density </w:t>
      </w:r>
      <w:r w:rsidRPr="00FD4B80">
        <w:rPr>
          <w:rFonts w:ascii="Times New Roman" w:hAnsi="Times New Roman" w:cs="Times New Roman" w:hint="eastAsia"/>
          <w:noProof/>
          <w:sz w:val="22"/>
        </w:rPr>
        <w:t>gradually</w:t>
      </w:r>
      <w:r w:rsidRPr="00FD4B80">
        <w:rPr>
          <w:rFonts w:ascii="Times New Roman" w:hAnsi="Times New Roman" w:cs="Times New Roman"/>
          <w:noProof/>
          <w:sz w:val="22"/>
        </w:rPr>
        <w:t xml:space="preserve"> increase</w:t>
      </w:r>
      <w:r w:rsidRPr="00FD4B80">
        <w:rPr>
          <w:rFonts w:ascii="Times New Roman" w:hAnsi="Times New Roman" w:cs="Times New Roman" w:hint="eastAsia"/>
          <w:noProof/>
          <w:sz w:val="22"/>
        </w:rPr>
        <w:t>s</w:t>
      </w:r>
      <w:r>
        <w:rPr>
          <w:rFonts w:ascii="Times New Roman" w:hAnsi="Times New Roman" w:cs="Times New Roman" w:hint="eastAsia"/>
          <w:noProof/>
          <w:sz w:val="22"/>
        </w:rPr>
        <w:t xml:space="preserve"> </w:t>
      </w:r>
      <w:r w:rsidRPr="00A06EDD">
        <w:rPr>
          <w:rFonts w:ascii="Times New Roman" w:hAnsi="Times New Roman" w:cs="Times New Roman"/>
          <w:noProof/>
          <w:color w:val="0000CC"/>
          <w:sz w:val="22"/>
        </w:rPr>
        <w:t>unti</w:t>
      </w:r>
      <w:r w:rsidRPr="00A06EDD">
        <w:rPr>
          <w:rFonts w:ascii="Times New Roman" w:hAnsi="Times New Roman" w:cs="Times New Roman" w:hint="eastAsia"/>
          <w:noProof/>
          <w:color w:val="0000CC"/>
          <w:sz w:val="22"/>
        </w:rPr>
        <w:t>l</w:t>
      </w:r>
      <w:r w:rsidRPr="00FD4B80">
        <w:rPr>
          <w:rFonts w:ascii="Times New Roman" w:hAnsi="Times New Roman" w:cs="Times New Roman" w:hint="eastAsia"/>
          <w:noProof/>
          <w:sz w:val="22"/>
        </w:rPr>
        <w:t xml:space="preserve"> 1500 </w:t>
      </w:r>
      <w:r w:rsidRPr="007475C4">
        <w:rPr>
          <w:rFonts w:ascii="Times New Roman" w:hAnsi="Times New Roman" w:cs="Times New Roman"/>
          <w:sz w:val="22"/>
        </w:rPr>
        <w:t>℃</w:t>
      </w:r>
      <w:r>
        <w:rPr>
          <w:rFonts w:ascii="Times New Roman" w:hAnsi="Times New Roman" w:cs="Times New Roman"/>
          <w:noProof/>
          <w:sz w:val="22"/>
        </w:rPr>
        <w:t>,</w:t>
      </w:r>
      <w:r w:rsidRPr="00FD4B80">
        <w:rPr>
          <w:rFonts w:ascii="Times New Roman" w:hAnsi="Times New Roman" w:cs="Times New Roman" w:hint="eastAsia"/>
          <w:noProof/>
          <w:sz w:val="22"/>
        </w:rPr>
        <w:t xml:space="preserve"> and then </w:t>
      </w:r>
      <w:r w:rsidRPr="00A06EDD">
        <w:rPr>
          <w:rFonts w:ascii="Times New Roman" w:hAnsi="Times New Roman" w:cs="Times New Roman"/>
          <w:noProof/>
          <w:color w:val="0000CC"/>
          <w:sz w:val="22"/>
        </w:rPr>
        <w:t xml:space="preserve">it </w:t>
      </w:r>
      <w:r w:rsidRPr="00FD4B80">
        <w:rPr>
          <w:rFonts w:ascii="Times New Roman" w:hAnsi="Times New Roman" w:cs="Times New Roman" w:hint="eastAsia"/>
          <w:noProof/>
          <w:sz w:val="22"/>
        </w:rPr>
        <w:t>decreases. T</w:t>
      </w:r>
      <w:r w:rsidRPr="00FD4B80">
        <w:rPr>
          <w:rFonts w:ascii="Times New Roman" w:hAnsi="Times New Roman" w:cs="Times New Roman"/>
          <w:noProof/>
          <w:sz w:val="22"/>
        </w:rPr>
        <w:t>he maximum bulk density of</w:t>
      </w:r>
      <w:r w:rsidRPr="00FD4B80">
        <w:rPr>
          <w:rFonts w:ascii="Times New Roman" w:hAnsi="Times New Roman" w:cs="Times New Roman" w:hint="eastAsia"/>
          <w:noProof/>
          <w:sz w:val="22"/>
        </w:rPr>
        <w:t xml:space="preserve"> 6.92</w:t>
      </w:r>
      <w:r w:rsidRPr="00FD4B80">
        <w:rPr>
          <w:rFonts w:ascii="Times New Roman" w:hAnsi="Times New Roman" w:cs="Times New Roman"/>
          <w:noProof/>
          <w:sz w:val="22"/>
        </w:rPr>
        <w:t xml:space="preserve"> g·</w:t>
      </w:r>
      <w:r w:rsidRPr="00FD4B80">
        <w:rPr>
          <w:rFonts w:ascii="Times New Roman" w:hAnsi="Times New Roman" w:cs="Times New Roman" w:hint="eastAsia"/>
          <w:noProof/>
          <w:sz w:val="22"/>
        </w:rPr>
        <w:t>c</w:t>
      </w:r>
      <w:r w:rsidRPr="00FD4B80">
        <w:rPr>
          <w:rFonts w:ascii="Times New Roman" w:hAnsi="Times New Roman" w:cs="Times New Roman"/>
          <w:noProof/>
          <w:sz w:val="22"/>
        </w:rPr>
        <w:t>m</w:t>
      </w:r>
      <w:r w:rsidRPr="00FD4B80">
        <w:rPr>
          <w:rFonts w:ascii="Times New Roman" w:hAnsi="Times New Roman" w:cs="Times New Roman" w:hint="eastAsia"/>
          <w:noProof/>
          <w:sz w:val="22"/>
          <w:vertAlign w:val="superscript"/>
        </w:rPr>
        <w:t>-</w:t>
      </w:r>
      <w:r w:rsidRPr="00FD4B80">
        <w:rPr>
          <w:rFonts w:ascii="Times New Roman" w:hAnsi="Times New Roman" w:cs="Times New Roman"/>
          <w:noProof/>
          <w:sz w:val="22"/>
          <w:vertAlign w:val="superscript"/>
        </w:rPr>
        <w:t>3</w:t>
      </w:r>
      <w:r w:rsidRPr="00FD4B80">
        <w:rPr>
          <w:rFonts w:ascii="Times New Roman" w:hAnsi="Times New Roman" w:cs="Times New Roman"/>
          <w:noProof/>
          <w:sz w:val="22"/>
        </w:rPr>
        <w:t xml:space="preserve">, which </w:t>
      </w:r>
      <w:r w:rsidRPr="00FD4B80">
        <w:rPr>
          <w:rFonts w:ascii="Times New Roman" w:hAnsi="Times New Roman" w:cs="Times New Roman" w:hint="eastAsia"/>
          <w:noProof/>
          <w:sz w:val="22"/>
        </w:rPr>
        <w:t>is</w:t>
      </w:r>
      <w:r w:rsidRPr="00FD4B80">
        <w:rPr>
          <w:rFonts w:ascii="Times New Roman" w:hAnsi="Times New Roman" w:cs="Times New Roman"/>
          <w:noProof/>
          <w:sz w:val="22"/>
        </w:rPr>
        <w:t xml:space="preserve"> about 9</w:t>
      </w:r>
      <w:r w:rsidRPr="00FD4B80">
        <w:rPr>
          <w:rFonts w:ascii="Times New Roman" w:hAnsi="Times New Roman" w:cs="Times New Roman" w:hint="eastAsia"/>
          <w:noProof/>
          <w:sz w:val="22"/>
        </w:rPr>
        <w:t>6</w:t>
      </w:r>
      <w:r w:rsidRPr="00FD4B80">
        <w:rPr>
          <w:rFonts w:ascii="Times New Roman" w:hAnsi="Times New Roman" w:cs="Times New Roman"/>
          <w:noProof/>
          <w:sz w:val="22"/>
        </w:rPr>
        <w:t>.</w:t>
      </w:r>
      <w:r w:rsidRPr="00FD4B80">
        <w:rPr>
          <w:rFonts w:ascii="Times New Roman" w:hAnsi="Times New Roman" w:cs="Times New Roman" w:hint="eastAsia"/>
          <w:noProof/>
          <w:sz w:val="22"/>
        </w:rPr>
        <w:t>5</w:t>
      </w:r>
      <w:r w:rsidRPr="00FD4B80">
        <w:rPr>
          <w:rFonts w:ascii="Times New Roman" w:hAnsi="Times New Roman" w:cs="Times New Roman"/>
          <w:noProof/>
          <w:sz w:val="22"/>
        </w:rPr>
        <w:t>% of the theoretical density</w:t>
      </w:r>
      <w:r w:rsidRPr="00FD4B80">
        <w:rPr>
          <w:rFonts w:ascii="Times New Roman" w:hAnsi="Times New Roman" w:cs="Times New Roman" w:hint="eastAsia"/>
          <w:noProof/>
          <w:sz w:val="22"/>
        </w:rPr>
        <w:t xml:space="preserve">, was obtained at 1500 </w:t>
      </w:r>
      <w:r w:rsidRPr="007475C4">
        <w:rPr>
          <w:rFonts w:ascii="Times New Roman" w:hAnsi="Times New Roman" w:cs="Times New Roman"/>
          <w:sz w:val="22"/>
        </w:rPr>
        <w:t>℃</w:t>
      </w:r>
      <w:r w:rsidRPr="00FD4B80">
        <w:rPr>
          <w:rFonts w:ascii="Times New Roman" w:hAnsi="Times New Roman" w:cs="Times New Roman" w:hint="eastAsia"/>
          <w:noProof/>
          <w:sz w:val="22"/>
        </w:rPr>
        <w:t xml:space="preserve"> for 4 h</w:t>
      </w:r>
      <w:r w:rsidRPr="00FD4B80">
        <w:rPr>
          <w:rFonts w:ascii="Times New Roman" w:hAnsi="Times New Roman" w:cs="Times New Roman"/>
          <w:noProof/>
          <w:sz w:val="22"/>
        </w:rPr>
        <w:t>.</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Compared with the densification temperature of 1650 </w:t>
      </w:r>
      <w:r w:rsidRPr="007475C4">
        <w:rPr>
          <w:rFonts w:ascii="Times New Roman" w:hAnsi="Times New Roman" w:cs="Times New Roman"/>
          <w:sz w:val="22"/>
        </w:rPr>
        <w:t>℃</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required by the conventional solid state reaction route,</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the best sintering temperature of SmAlO</w:t>
      </w:r>
      <w:r w:rsidRPr="00FD4B80">
        <w:rPr>
          <w:rFonts w:ascii="Times New Roman" w:hAnsi="Times New Roman" w:cs="Times New Roman" w:hint="eastAsia"/>
          <w:noProof/>
          <w:sz w:val="22"/>
          <w:vertAlign w:val="subscript"/>
        </w:rPr>
        <w:t>3</w:t>
      </w:r>
      <w:r w:rsidRPr="00FD4B80">
        <w:rPr>
          <w:rFonts w:ascii="Times New Roman" w:hAnsi="Times New Roman" w:cs="Times New Roman" w:hint="eastAsia"/>
          <w:noProof/>
          <w:sz w:val="22"/>
        </w:rPr>
        <w:t xml:space="preserve"> ceramics</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prepared using the powders</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syntheiszed by </w:t>
      </w:r>
      <w:r>
        <w:rPr>
          <w:rFonts w:ascii="Times New Roman" w:hAnsi="Times New Roman" w:cs="Times New Roman" w:hint="eastAsia"/>
          <w:noProof/>
          <w:sz w:val="22"/>
        </w:rPr>
        <w:t xml:space="preserve">the </w:t>
      </w:r>
      <w:r w:rsidRPr="00FD4B80">
        <w:rPr>
          <w:rFonts w:ascii="Times New Roman" w:hAnsi="Times New Roman" w:cs="Times New Roman" w:hint="eastAsia"/>
          <w:noProof/>
          <w:sz w:val="22"/>
        </w:rPr>
        <w:t>stearic acid method as raw materials</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can be </w:t>
      </w:r>
      <w:r w:rsidRPr="00A06EDD">
        <w:rPr>
          <w:rFonts w:ascii="Times New Roman" w:hAnsi="Times New Roman" w:cs="Times New Roman" w:hint="eastAsia"/>
          <w:noProof/>
          <w:color w:val="0000CC"/>
          <w:sz w:val="22"/>
        </w:rPr>
        <w:t>reduced about</w:t>
      </w:r>
      <w:r w:rsidRPr="00FD4B80">
        <w:rPr>
          <w:rFonts w:ascii="Times New Roman" w:hAnsi="Times New Roman" w:cs="Times New Roman" w:hint="eastAsia"/>
          <w:noProof/>
          <w:sz w:val="22"/>
        </w:rPr>
        <w:t xml:space="preserve"> 150 </w:t>
      </w:r>
      <w:r w:rsidRPr="007475C4">
        <w:rPr>
          <w:rFonts w:ascii="Times New Roman" w:hAnsi="Times New Roman" w:cs="Times New Roman"/>
          <w:sz w:val="22"/>
        </w:rPr>
        <w:t>℃</w:t>
      </w:r>
      <w:r w:rsidRPr="00FD4B80">
        <w:rPr>
          <w:rFonts w:ascii="Times New Roman" w:hAnsi="Times New Roman" w:cs="Times New Roman" w:hint="eastAsia"/>
          <w:noProof/>
          <w:sz w:val="22"/>
        </w:rPr>
        <w:t>. In fact</w:t>
      </w:r>
      <w:r w:rsidRPr="00FB7EAF">
        <w:rPr>
          <w:rFonts w:ascii="Times New Roman" w:hAnsi="Times New Roman" w:cs="Times New Roman" w:hint="eastAsia"/>
          <w:noProof/>
          <w:sz w:val="22"/>
        </w:rPr>
        <w:t xml:space="preserve">, </w:t>
      </w:r>
      <w:r w:rsidRPr="00FB7EAF">
        <w:rPr>
          <w:rFonts w:ascii="Times New Roman" w:hAnsi="Times New Roman" w:cs="Times New Roman"/>
          <w:noProof/>
          <w:sz w:val="22"/>
        </w:rPr>
        <w:t>the theoretical density</w:t>
      </w:r>
      <w:r w:rsidRPr="00FB7EAF">
        <w:rPr>
          <w:rFonts w:ascii="Times New Roman" w:hAnsi="Times New Roman" w:cs="Times New Roman" w:hint="eastAsia"/>
          <w:noProof/>
          <w:sz w:val="22"/>
        </w:rPr>
        <w:t xml:space="preserve"> values all exceed 95%</w:t>
      </w:r>
      <w:r w:rsidRPr="00FB7EAF">
        <w:rPr>
          <w:rFonts w:ascii="Times New Roman" w:hAnsi="Times New Roman" w:cs="Times New Roman"/>
          <w:noProof/>
          <w:sz w:val="22"/>
        </w:rPr>
        <w:t>,</w:t>
      </w:r>
      <w:r w:rsidRPr="00FB7EAF">
        <w:rPr>
          <w:rFonts w:ascii="Times New Roman" w:hAnsi="Times New Roman" w:cs="Times New Roman" w:hint="eastAsia"/>
          <w:noProof/>
          <w:sz w:val="22"/>
        </w:rPr>
        <w:t xml:space="preserve"> at which the influence of pore</w:t>
      </w:r>
      <w:r w:rsidRPr="00FB7EAF">
        <w:rPr>
          <w:rFonts w:ascii="Times New Roman" w:hAnsi="Times New Roman" w:cs="Times New Roman"/>
          <w:noProof/>
          <w:sz w:val="22"/>
        </w:rPr>
        <w:t>s</w:t>
      </w:r>
      <w:r>
        <w:rPr>
          <w:rFonts w:ascii="Times New Roman" w:hAnsi="Times New Roman" w:cs="Times New Roman" w:hint="eastAsia"/>
          <w:noProof/>
          <w:sz w:val="22"/>
        </w:rPr>
        <w:t xml:space="preserve"> </w:t>
      </w:r>
      <w:r w:rsidRPr="00FB7EAF">
        <w:rPr>
          <w:rFonts w:ascii="Times New Roman" w:hAnsi="Times New Roman" w:cs="Times New Roman" w:hint="eastAsia"/>
          <w:noProof/>
          <w:sz w:val="22"/>
        </w:rPr>
        <w:t xml:space="preserve">can be </w:t>
      </w:r>
      <w:r w:rsidRPr="00FB7EAF">
        <w:rPr>
          <w:rFonts w:ascii="Times New Roman" w:hAnsi="Times New Roman" w:cs="Times New Roman"/>
          <w:noProof/>
          <w:sz w:val="22"/>
        </w:rPr>
        <w:t>ignored</w:t>
      </w:r>
      <w:r w:rsidRPr="00FB7EAF">
        <w:rPr>
          <w:rFonts w:ascii="Times New Roman" w:hAnsi="Times New Roman" w:cs="Times New Roman" w:hint="eastAsia"/>
          <w:noProof/>
          <w:sz w:val="22"/>
        </w:rPr>
        <w:t xml:space="preserve"> for the microwave dielectric properties. </w:t>
      </w:r>
      <w:r w:rsidRPr="00FB7EAF">
        <w:rPr>
          <w:rFonts w:ascii="Times New Roman" w:hAnsi="Times New Roman" w:cs="Times New Roman"/>
          <w:noProof/>
          <w:sz w:val="22"/>
        </w:rPr>
        <w:t>A</w:t>
      </w:r>
      <w:r w:rsidRPr="00FB7EAF">
        <w:rPr>
          <w:rFonts w:ascii="Times New Roman" w:hAnsi="Times New Roman" w:cs="Times New Roman" w:hint="eastAsia"/>
          <w:noProof/>
          <w:sz w:val="22"/>
        </w:rPr>
        <w:t xml:space="preserve"> recent</w:t>
      </w:r>
      <w:r w:rsidRPr="00FD4B80">
        <w:rPr>
          <w:rFonts w:ascii="Times New Roman" w:hAnsi="Times New Roman" w:cs="Times New Roman" w:hint="eastAsia"/>
          <w:noProof/>
          <w:sz w:val="22"/>
        </w:rPr>
        <w:t xml:space="preserve"> study suggested that a </w:t>
      </w:r>
      <w:r w:rsidRPr="00FD4B80">
        <w:rPr>
          <w:rFonts w:ascii="Times New Roman" w:hAnsi="Times New Roman" w:cs="Times New Roman"/>
          <w:noProof/>
          <w:sz w:val="22"/>
        </w:rPr>
        <w:t>reasonable calcination</w:t>
      </w:r>
      <w:r>
        <w:rPr>
          <w:rFonts w:ascii="Times New Roman" w:hAnsi="Times New Roman" w:cs="Times New Roman" w:hint="eastAsia"/>
          <w:noProof/>
          <w:sz w:val="22"/>
        </w:rPr>
        <w:t xml:space="preserve"> </w:t>
      </w:r>
      <w:r w:rsidRPr="00FD4B80">
        <w:rPr>
          <w:rFonts w:ascii="Times New Roman" w:hAnsi="Times New Roman" w:cs="Times New Roman"/>
          <w:noProof/>
          <w:sz w:val="22"/>
        </w:rPr>
        <w:t>temperature</w:t>
      </w:r>
      <w:r w:rsidRPr="00FD4B80">
        <w:rPr>
          <w:rFonts w:ascii="Times New Roman" w:hAnsi="Times New Roman" w:cs="Times New Roman" w:hint="eastAsia"/>
          <w:noProof/>
          <w:sz w:val="22"/>
        </w:rPr>
        <w:t xml:space="preserve"> is</w:t>
      </w:r>
      <w:r w:rsidRPr="00FD4B80">
        <w:rPr>
          <w:rFonts w:ascii="Times New Roman" w:hAnsi="Times New Roman" w:cs="Times New Roman"/>
          <w:noProof/>
          <w:sz w:val="22"/>
        </w:rPr>
        <w:t xml:space="preserve"> critical </w:t>
      </w:r>
      <w:r w:rsidRPr="00FD4B80">
        <w:rPr>
          <w:rFonts w:ascii="Times New Roman" w:hAnsi="Times New Roman" w:cs="Times New Roman" w:hint="eastAsia"/>
          <w:noProof/>
          <w:sz w:val="22"/>
        </w:rPr>
        <w:t>for</w:t>
      </w:r>
      <w:r w:rsidRPr="00FD4B80">
        <w:rPr>
          <w:rFonts w:ascii="Times New Roman" w:hAnsi="Times New Roman" w:cs="Times New Roman"/>
          <w:noProof/>
          <w:sz w:val="22"/>
        </w:rPr>
        <w:t xml:space="preserve"> obtain</w:t>
      </w:r>
      <w:r w:rsidRPr="00FD4B80">
        <w:rPr>
          <w:rFonts w:ascii="Times New Roman" w:hAnsi="Times New Roman" w:cs="Times New Roman" w:hint="eastAsia"/>
          <w:noProof/>
          <w:sz w:val="22"/>
        </w:rPr>
        <w:t>ing</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dense</w:t>
      </w:r>
      <w:r w:rsidRPr="00FD4B80">
        <w:rPr>
          <w:rFonts w:ascii="Times New Roman" w:hAnsi="Times New Roman" w:cs="Times New Roman"/>
          <w:noProof/>
          <w:sz w:val="22"/>
        </w:rPr>
        <w:t xml:space="preserve"> ceramics with</w:t>
      </w:r>
      <w:r>
        <w:rPr>
          <w:rFonts w:ascii="Times New Roman" w:hAnsi="Times New Roman" w:cs="Times New Roman"/>
          <w:noProof/>
          <w:sz w:val="22"/>
        </w:rPr>
        <w:t xml:space="preserve"> favorable</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microwave dielectric properties [26]</w:t>
      </w:r>
      <w:r w:rsidRPr="00FD4B80">
        <w:rPr>
          <w:rFonts w:ascii="Times New Roman" w:hAnsi="Times New Roman" w:cs="Times New Roman"/>
          <w:noProof/>
          <w:sz w:val="22"/>
        </w:rPr>
        <w:t>.</w:t>
      </w:r>
      <w:r w:rsidRPr="00FD4B80">
        <w:rPr>
          <w:rFonts w:ascii="Times New Roman" w:hAnsi="Times New Roman" w:cs="Times New Roman" w:hint="eastAsia"/>
          <w:noProof/>
          <w:sz w:val="22"/>
        </w:rPr>
        <w:t xml:space="preserve"> L</w:t>
      </w:r>
      <w:r w:rsidRPr="00FD4B80">
        <w:rPr>
          <w:rFonts w:ascii="Times New Roman" w:hAnsi="Times New Roman" w:cs="Times New Roman"/>
          <w:noProof/>
          <w:sz w:val="22"/>
        </w:rPr>
        <w:t xml:space="preserve">ow </w:t>
      </w:r>
      <w:r w:rsidRPr="00FD4B80">
        <w:rPr>
          <w:rFonts w:ascii="Times New Roman" w:hAnsi="Times New Roman" w:cs="Times New Roman" w:hint="eastAsia"/>
          <w:noProof/>
          <w:sz w:val="22"/>
        </w:rPr>
        <w:t>or high</w:t>
      </w:r>
      <w:r w:rsidRPr="00FD4B80">
        <w:rPr>
          <w:rFonts w:ascii="Times New Roman" w:hAnsi="Times New Roman" w:cs="Times New Roman"/>
          <w:noProof/>
          <w:sz w:val="22"/>
        </w:rPr>
        <w:t xml:space="preserve"> calcination temperature is disadvantageous to </w:t>
      </w:r>
      <w:r w:rsidRPr="00FD4B80">
        <w:rPr>
          <w:rFonts w:ascii="Times New Roman" w:hAnsi="Times New Roman" w:cs="Times New Roman" w:hint="eastAsia"/>
          <w:noProof/>
          <w:sz w:val="22"/>
        </w:rPr>
        <w:t>achiev</w:t>
      </w:r>
      <w:r>
        <w:rPr>
          <w:rFonts w:ascii="Times New Roman" w:hAnsi="Times New Roman" w:cs="Times New Roman"/>
          <w:noProof/>
          <w:sz w:val="22"/>
        </w:rPr>
        <w:t>ing</w:t>
      </w:r>
      <w:r>
        <w:rPr>
          <w:rFonts w:ascii="Times New Roman" w:hAnsi="Times New Roman" w:cs="Times New Roman" w:hint="eastAsia"/>
          <w:noProof/>
          <w:sz w:val="22"/>
        </w:rPr>
        <w:t xml:space="preserve"> </w:t>
      </w:r>
      <w:r w:rsidRPr="00FB7EAF">
        <w:rPr>
          <w:rFonts w:ascii="Times New Roman" w:hAnsi="Times New Roman" w:cs="Times New Roman"/>
          <w:noProof/>
          <w:sz w:val="22"/>
        </w:rPr>
        <w:t xml:space="preserve">high-density ceramics in </w:t>
      </w:r>
      <w:r w:rsidRPr="00A06EDD">
        <w:rPr>
          <w:rFonts w:ascii="Times New Roman" w:hAnsi="Times New Roman" w:cs="Times New Roman"/>
          <w:noProof/>
          <w:color w:val="0000CC"/>
          <w:sz w:val="22"/>
        </w:rPr>
        <w:t>the</w:t>
      </w:r>
      <w:r w:rsidRPr="00FB7EAF">
        <w:rPr>
          <w:rFonts w:ascii="Times New Roman" w:hAnsi="Times New Roman" w:cs="Times New Roman"/>
          <w:noProof/>
          <w:sz w:val="22"/>
        </w:rPr>
        <w:t xml:space="preserve"> sintering process.</w:t>
      </w:r>
      <w:r>
        <w:rPr>
          <w:rFonts w:ascii="Times New Roman" w:hAnsi="Times New Roman" w:cs="Times New Roman" w:hint="eastAsia"/>
          <w:noProof/>
          <w:sz w:val="22"/>
        </w:rPr>
        <w:t xml:space="preserve"> </w:t>
      </w:r>
      <w:r w:rsidRPr="00FB7EAF">
        <w:rPr>
          <w:rFonts w:ascii="Times New Roman" w:hAnsi="Times New Roman" w:cs="Times New Roman" w:hint="eastAsia"/>
          <w:noProof/>
          <w:sz w:val="22"/>
        </w:rPr>
        <w:t>A s</w:t>
      </w:r>
      <w:r w:rsidRPr="00FB7EAF">
        <w:rPr>
          <w:rFonts w:ascii="Times New Roman" w:hAnsi="Times New Roman" w:cs="Times New Roman"/>
          <w:noProof/>
          <w:sz w:val="22"/>
        </w:rPr>
        <w:t>ystematic investigation</w:t>
      </w:r>
      <w:r w:rsidRPr="00FB7EAF">
        <w:rPr>
          <w:rFonts w:ascii="Times New Roman" w:hAnsi="Times New Roman" w:cs="Times New Roman" w:hint="eastAsia"/>
          <w:noProof/>
          <w:sz w:val="22"/>
        </w:rPr>
        <w:t xml:space="preserve"> is worthy to explore for </w:t>
      </w:r>
      <w:r w:rsidRPr="00A06EDD">
        <w:rPr>
          <w:rFonts w:ascii="Times New Roman" w:hAnsi="Times New Roman" w:cs="Times New Roman"/>
          <w:noProof/>
          <w:color w:val="0000CC"/>
          <w:sz w:val="22"/>
        </w:rPr>
        <w:t>greater</w:t>
      </w:r>
      <w:r>
        <w:rPr>
          <w:rFonts w:ascii="Times New Roman" w:hAnsi="Times New Roman" w:cs="Times New Roman" w:hint="eastAsia"/>
          <w:noProof/>
          <w:sz w:val="22"/>
        </w:rPr>
        <w:t xml:space="preserve"> </w:t>
      </w:r>
      <w:r w:rsidRPr="00FB7EAF">
        <w:rPr>
          <w:rFonts w:ascii="Times New Roman" w:hAnsi="Times New Roman" w:cs="Times New Roman"/>
          <w:noProof/>
          <w:sz w:val="22"/>
        </w:rPr>
        <w:t>optimiz</w:t>
      </w:r>
      <w:r w:rsidRPr="00FB7EAF">
        <w:rPr>
          <w:rFonts w:ascii="Times New Roman" w:hAnsi="Times New Roman" w:cs="Times New Roman" w:hint="eastAsia"/>
          <w:noProof/>
          <w:sz w:val="22"/>
        </w:rPr>
        <w:t>ation of density</w:t>
      </w:r>
      <w:r w:rsidRPr="00FD4B80">
        <w:rPr>
          <w:rFonts w:ascii="Times New Roman" w:hAnsi="Times New Roman" w:cs="Times New Roman" w:hint="eastAsia"/>
          <w:noProof/>
          <w:sz w:val="22"/>
        </w:rPr>
        <w:t xml:space="preserve"> and microwave dielectric properties. </w:t>
      </w:r>
    </w:p>
    <w:p w14:paraId="466E75D3" w14:textId="77777777" w:rsidR="001C7AF3" w:rsidRPr="00FD4B80" w:rsidRDefault="001C7AF3" w:rsidP="001C7AF3">
      <w:pPr>
        <w:spacing w:line="480" w:lineRule="auto"/>
        <w:ind w:firstLineChars="100" w:firstLine="220"/>
        <w:rPr>
          <w:rFonts w:ascii="Times New Roman" w:hAnsi="Times New Roman" w:cs="Times New Roman"/>
          <w:noProof/>
          <w:sz w:val="22"/>
        </w:rPr>
      </w:pPr>
      <w:r w:rsidRPr="00FD4B80">
        <w:rPr>
          <w:rFonts w:ascii="Times New Roman" w:hAnsi="Times New Roman" w:cs="Times New Roman" w:hint="eastAsia"/>
          <w:noProof/>
          <w:sz w:val="22"/>
        </w:rPr>
        <w:t>The SEM</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image of SmAlO</w:t>
      </w:r>
      <w:r w:rsidRPr="00FD4B80">
        <w:rPr>
          <w:rFonts w:ascii="Times New Roman" w:hAnsi="Times New Roman" w:cs="Times New Roman" w:hint="eastAsia"/>
          <w:noProof/>
          <w:sz w:val="22"/>
          <w:vertAlign w:val="subscript"/>
        </w:rPr>
        <w:t>3</w:t>
      </w:r>
      <w:r w:rsidRPr="00FD4B80">
        <w:rPr>
          <w:rFonts w:ascii="Times New Roman" w:hAnsi="Times New Roman" w:cs="Times New Roman" w:hint="eastAsia"/>
          <w:noProof/>
          <w:sz w:val="22"/>
        </w:rPr>
        <w:t xml:space="preserve"> ceramics at 1500 </w:t>
      </w:r>
      <w:r w:rsidRPr="007475C4">
        <w:rPr>
          <w:rFonts w:ascii="Times New Roman" w:hAnsi="Times New Roman" w:cs="Times New Roman"/>
          <w:sz w:val="22"/>
        </w:rPr>
        <w:t>℃</w:t>
      </w:r>
      <w:r w:rsidRPr="00FD4B80">
        <w:rPr>
          <w:rFonts w:ascii="Times New Roman" w:hAnsi="Times New Roman" w:cs="Times New Roman" w:hint="eastAsia"/>
          <w:noProof/>
          <w:sz w:val="22"/>
        </w:rPr>
        <w:t xml:space="preserve"> for 4 h is shown in Fig. 8. A</w:t>
      </w:r>
      <w:r w:rsidRPr="00FD4B80">
        <w:rPr>
          <w:rFonts w:ascii="Times New Roman" w:hAnsi="Times New Roman" w:cs="Times New Roman"/>
          <w:noProof/>
          <w:sz w:val="22"/>
        </w:rPr>
        <w:t xml:space="preserve"> dense, uniform </w:t>
      </w:r>
      <w:r w:rsidRPr="00FD4B80">
        <w:rPr>
          <w:rFonts w:ascii="Times New Roman" w:hAnsi="Times New Roman" w:cs="Times New Roman"/>
          <w:noProof/>
          <w:sz w:val="22"/>
        </w:rPr>
        <w:lastRenderedPageBreak/>
        <w:t>microstructure</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with </w:t>
      </w:r>
      <w:r w:rsidRPr="00A06EDD">
        <w:rPr>
          <w:rFonts w:ascii="Times New Roman" w:hAnsi="Times New Roman" w:cs="Times New Roman"/>
          <w:noProof/>
          <w:color w:val="0000CC"/>
          <w:sz w:val="22"/>
        </w:rPr>
        <w:t>an</w:t>
      </w:r>
      <w:r w:rsidRPr="00FD4B80">
        <w:rPr>
          <w:rFonts w:ascii="Times New Roman" w:hAnsi="Times New Roman" w:cs="Times New Roman" w:hint="eastAsia"/>
          <w:noProof/>
          <w:sz w:val="22"/>
        </w:rPr>
        <w:t xml:space="preserve"> a</w:t>
      </w:r>
      <w:r w:rsidRPr="00FD4B80">
        <w:rPr>
          <w:rFonts w:ascii="Times New Roman" w:hAnsi="Times New Roman" w:cs="Times New Roman"/>
          <w:noProof/>
          <w:sz w:val="22"/>
        </w:rPr>
        <w:t>verage</w:t>
      </w:r>
      <w:r>
        <w:rPr>
          <w:rFonts w:ascii="Times New Roman" w:hAnsi="Times New Roman" w:cs="Times New Roman" w:hint="eastAsia"/>
          <w:noProof/>
          <w:sz w:val="22"/>
        </w:rPr>
        <w:t xml:space="preserve"> </w:t>
      </w:r>
      <w:r w:rsidRPr="00FD4B80">
        <w:rPr>
          <w:rFonts w:ascii="Times New Roman" w:hAnsi="Times New Roman" w:cs="Times New Roman"/>
          <w:noProof/>
          <w:sz w:val="22"/>
        </w:rPr>
        <w:t>grain size</w:t>
      </w:r>
      <w:r w:rsidRPr="00FD4B80">
        <w:rPr>
          <w:rFonts w:ascii="Times New Roman" w:hAnsi="Times New Roman" w:cs="Times New Roman" w:hint="eastAsia"/>
          <w:noProof/>
          <w:sz w:val="22"/>
        </w:rPr>
        <w:t xml:space="preserve"> of </w:t>
      </w:r>
      <w:r w:rsidRPr="00FD4B80">
        <w:rPr>
          <w:rFonts w:ascii="Times New Roman" w:hAnsi="Times New Roman" w:cs="Times New Roman"/>
          <w:noProof/>
          <w:sz w:val="22"/>
        </w:rPr>
        <w:t>about</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1.8 </w:t>
      </w:r>
      <w:r w:rsidRPr="00FD4B80">
        <w:rPr>
          <w:rFonts w:ascii="Times New Roman" w:hAnsi="Times New Roman" w:cs="Times New Roman"/>
          <w:noProof/>
          <w:sz w:val="22"/>
        </w:rPr>
        <w:t>μ</w:t>
      </w:r>
      <w:r w:rsidRPr="00FD4B80">
        <w:rPr>
          <w:rFonts w:ascii="Times New Roman" w:hAnsi="Times New Roman" w:cs="Times New Roman" w:hint="eastAsia"/>
          <w:noProof/>
          <w:sz w:val="22"/>
        </w:rPr>
        <w:t xml:space="preserve">m can be observed, which is </w:t>
      </w:r>
      <w:r w:rsidRPr="00FB7EAF">
        <w:rPr>
          <w:rFonts w:ascii="Times New Roman" w:hAnsi="Times New Roman" w:cs="Times New Roman" w:hint="eastAsia"/>
          <w:noProof/>
          <w:sz w:val="22"/>
        </w:rPr>
        <w:t>advantageous to enhanc</w:t>
      </w:r>
      <w:r w:rsidRPr="00FB7EAF">
        <w:rPr>
          <w:rFonts w:ascii="Times New Roman" w:hAnsi="Times New Roman" w:cs="Times New Roman"/>
          <w:noProof/>
          <w:sz w:val="22"/>
        </w:rPr>
        <w:t>ing</w:t>
      </w:r>
      <w:r>
        <w:rPr>
          <w:rFonts w:ascii="Times New Roman" w:hAnsi="Times New Roman" w:cs="Times New Roman" w:hint="eastAsia"/>
          <w:noProof/>
          <w:sz w:val="22"/>
        </w:rPr>
        <w:t xml:space="preserve"> </w:t>
      </w:r>
      <w:r w:rsidRPr="00FB7EAF">
        <w:rPr>
          <w:rFonts w:ascii="Times New Roman" w:hAnsi="Times New Roman" w:cs="Times New Roman" w:hint="eastAsia"/>
          <w:noProof/>
          <w:sz w:val="22"/>
        </w:rPr>
        <w:t xml:space="preserve">microwave dielectric properties. In addition, a </w:t>
      </w:r>
      <w:r w:rsidRPr="00FB7EAF">
        <w:rPr>
          <w:rFonts w:ascii="Times New Roman" w:hAnsi="Times New Roman" w:cs="Times New Roman"/>
          <w:noProof/>
          <w:sz w:val="22"/>
        </w:rPr>
        <w:t xml:space="preserve">layered growth </w:t>
      </w:r>
      <w:r w:rsidRPr="00A06EDD">
        <w:rPr>
          <w:rFonts w:ascii="Times New Roman" w:hAnsi="Times New Roman" w:cs="Times New Roman"/>
          <w:noProof/>
          <w:color w:val="0000CC"/>
          <w:sz w:val="22"/>
        </w:rPr>
        <w:t xml:space="preserve">step </w:t>
      </w:r>
      <w:r w:rsidRPr="00FB7EAF">
        <w:rPr>
          <w:rFonts w:ascii="Times New Roman" w:hAnsi="Times New Roman" w:cs="Times New Roman"/>
          <w:noProof/>
          <w:sz w:val="22"/>
        </w:rPr>
        <w:t>morphology</w:t>
      </w:r>
      <w:r w:rsidRPr="00FB7EAF">
        <w:rPr>
          <w:rFonts w:ascii="Times New Roman" w:hAnsi="Times New Roman" w:cs="Times New Roman" w:hint="eastAsia"/>
          <w:noProof/>
          <w:sz w:val="22"/>
        </w:rPr>
        <w:t xml:space="preserve"> </w:t>
      </w:r>
      <w:r w:rsidRPr="00A06EDD">
        <w:rPr>
          <w:rFonts w:ascii="Times New Roman" w:hAnsi="Times New Roman" w:cs="Times New Roman" w:hint="eastAsia"/>
          <w:noProof/>
          <w:color w:val="0000CC"/>
          <w:sz w:val="22"/>
        </w:rPr>
        <w:t xml:space="preserve">can be found </w:t>
      </w:r>
      <w:r w:rsidRPr="00A06EDD">
        <w:rPr>
          <w:rFonts w:ascii="Times New Roman" w:hAnsi="Times New Roman" w:cs="Times New Roman"/>
          <w:noProof/>
          <w:color w:val="0000CC"/>
          <w:sz w:val="22"/>
        </w:rPr>
        <w:t>based on</w:t>
      </w:r>
      <w:r w:rsidRPr="00FB7EAF">
        <w:rPr>
          <w:rFonts w:ascii="Times New Roman" w:hAnsi="Times New Roman" w:cs="Times New Roman" w:hint="eastAsia"/>
          <w:noProof/>
          <w:sz w:val="22"/>
        </w:rPr>
        <w:t xml:space="preserve"> the SEM image</w:t>
      </w:r>
      <w:r w:rsidRPr="00FB7EAF">
        <w:rPr>
          <w:rFonts w:ascii="Times New Roman" w:hAnsi="Times New Roman" w:cs="Times New Roman"/>
          <w:noProof/>
          <w:sz w:val="22"/>
        </w:rPr>
        <w:t xml:space="preserve">. </w:t>
      </w:r>
      <w:r w:rsidRPr="00FB7EAF">
        <w:rPr>
          <w:rFonts w:ascii="Times New Roman" w:hAnsi="Times New Roman" w:cs="Times New Roman" w:hint="eastAsia"/>
          <w:noProof/>
          <w:sz w:val="22"/>
        </w:rPr>
        <w:t>Similar results have been reported in the ceramic systems</w:t>
      </w:r>
      <w:r w:rsidRPr="00FD4B80">
        <w:rPr>
          <w:rFonts w:ascii="Times New Roman" w:hAnsi="Times New Roman" w:cs="Times New Roman" w:hint="eastAsia"/>
          <w:noProof/>
          <w:sz w:val="22"/>
        </w:rPr>
        <w:t xml:space="preserve"> of 0.75CaTiO</w:t>
      </w:r>
      <w:r w:rsidRPr="00FD4B80">
        <w:rPr>
          <w:rFonts w:ascii="Times New Roman" w:hAnsi="Times New Roman" w:cs="Times New Roman" w:hint="eastAsia"/>
          <w:noProof/>
          <w:sz w:val="22"/>
          <w:vertAlign w:val="subscript"/>
        </w:rPr>
        <w:t>3</w:t>
      </w:r>
      <w:r w:rsidRPr="00FD4B80">
        <w:rPr>
          <w:rFonts w:ascii="Times New Roman" w:hAnsi="Times New Roman" w:cs="Times New Roman" w:hint="eastAsia"/>
          <w:noProof/>
          <w:sz w:val="22"/>
        </w:rPr>
        <w:t>-0.35SmAlO</w:t>
      </w:r>
      <w:r w:rsidRPr="00FD4B80">
        <w:rPr>
          <w:rFonts w:ascii="Times New Roman" w:hAnsi="Times New Roman" w:cs="Times New Roman" w:hint="eastAsia"/>
          <w:noProof/>
          <w:sz w:val="22"/>
          <w:vertAlign w:val="subscript"/>
        </w:rPr>
        <w:t>3</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and </w:t>
      </w:r>
      <w:r w:rsidRPr="00FD4B80">
        <w:rPr>
          <w:rFonts w:ascii="Times New Roman" w:hAnsi="Times New Roman" w:cs="Times New Roman"/>
          <w:noProof/>
          <w:sz w:val="22"/>
        </w:rPr>
        <w:t>0.95(Ca</w:t>
      </w:r>
      <w:r w:rsidRPr="00FD4B80">
        <w:rPr>
          <w:rFonts w:ascii="Times New Roman" w:hAnsi="Times New Roman" w:cs="Times New Roman"/>
          <w:noProof/>
          <w:sz w:val="22"/>
          <w:vertAlign w:val="subscript"/>
        </w:rPr>
        <w:t>0.88</w:t>
      </w:r>
      <w:r w:rsidRPr="00FD4B80">
        <w:rPr>
          <w:rFonts w:ascii="Times New Roman" w:hAnsi="Times New Roman" w:cs="Times New Roman"/>
          <w:noProof/>
          <w:sz w:val="22"/>
        </w:rPr>
        <w:t>Sr</w:t>
      </w:r>
      <w:r w:rsidRPr="00FD4B80">
        <w:rPr>
          <w:rFonts w:ascii="Times New Roman" w:hAnsi="Times New Roman" w:cs="Times New Roman"/>
          <w:noProof/>
          <w:sz w:val="22"/>
          <w:vertAlign w:val="subscript"/>
        </w:rPr>
        <w:t>0.12</w:t>
      </w:r>
      <w:r w:rsidRPr="00FD4B80">
        <w:rPr>
          <w:rFonts w:ascii="Times New Roman" w:hAnsi="Times New Roman" w:cs="Times New Roman"/>
          <w:noProof/>
          <w:sz w:val="22"/>
        </w:rPr>
        <w:t>)TiO</w:t>
      </w:r>
      <w:r w:rsidRPr="00FD4B80">
        <w:rPr>
          <w:rFonts w:ascii="Times New Roman" w:hAnsi="Times New Roman" w:cs="Times New Roman"/>
          <w:noProof/>
          <w:sz w:val="22"/>
          <w:vertAlign w:val="subscript"/>
        </w:rPr>
        <w:t>3</w:t>
      </w:r>
      <w:r w:rsidRPr="00FD4B80">
        <w:rPr>
          <w:rFonts w:ascii="Times New Roman" w:hAnsi="Times New Roman" w:cs="Times New Roman"/>
          <w:noProof/>
          <w:sz w:val="22"/>
        </w:rPr>
        <w:t>-0.05(Bi</w:t>
      </w:r>
      <w:r w:rsidRPr="00FD4B80">
        <w:rPr>
          <w:rFonts w:ascii="Times New Roman" w:hAnsi="Times New Roman" w:cs="Times New Roman"/>
          <w:noProof/>
          <w:sz w:val="22"/>
          <w:vertAlign w:val="subscript"/>
        </w:rPr>
        <w:t>0.5</w:t>
      </w:r>
      <w:r w:rsidRPr="00FD4B80">
        <w:rPr>
          <w:rFonts w:ascii="Times New Roman" w:hAnsi="Times New Roman" w:cs="Times New Roman"/>
          <w:noProof/>
          <w:sz w:val="22"/>
        </w:rPr>
        <w:t>Na</w:t>
      </w:r>
      <w:r w:rsidRPr="00FD4B80">
        <w:rPr>
          <w:rFonts w:ascii="Times New Roman" w:hAnsi="Times New Roman" w:cs="Times New Roman"/>
          <w:noProof/>
          <w:sz w:val="22"/>
          <w:vertAlign w:val="subscript"/>
        </w:rPr>
        <w:t>0.5</w:t>
      </w:r>
      <w:r w:rsidRPr="00FD4B80">
        <w:rPr>
          <w:rFonts w:ascii="Times New Roman" w:hAnsi="Times New Roman" w:cs="Times New Roman"/>
          <w:noProof/>
          <w:sz w:val="22"/>
        </w:rPr>
        <w:t>)TiO</w:t>
      </w:r>
      <w:r w:rsidRPr="00FD4B80">
        <w:rPr>
          <w:rFonts w:ascii="Times New Roman" w:hAnsi="Times New Roman" w:cs="Times New Roman"/>
          <w:noProof/>
          <w:sz w:val="22"/>
          <w:vertAlign w:val="subscript"/>
        </w:rPr>
        <w:t>3</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[26, 27]. </w:t>
      </w:r>
      <w:r w:rsidRPr="00FD4B80">
        <w:rPr>
          <w:rFonts w:ascii="Times New Roman" w:hAnsi="Times New Roman" w:cs="Times New Roman"/>
          <w:noProof/>
          <w:sz w:val="22"/>
        </w:rPr>
        <w:t>T</w:t>
      </w:r>
      <w:r w:rsidRPr="00FD4B80">
        <w:rPr>
          <w:rFonts w:ascii="Times New Roman" w:hAnsi="Times New Roman" w:cs="Times New Roman" w:hint="eastAsia"/>
          <w:noProof/>
          <w:sz w:val="22"/>
        </w:rPr>
        <w:t xml:space="preserve">hese </w:t>
      </w:r>
      <w:r w:rsidRPr="00FD4B80">
        <w:rPr>
          <w:rFonts w:ascii="Times New Roman" w:hAnsi="Times New Roman" w:cs="Times New Roman"/>
          <w:noProof/>
          <w:sz w:val="22"/>
        </w:rPr>
        <w:t xml:space="preserve">phenomena </w:t>
      </w:r>
      <w:r w:rsidRPr="00FD4B80">
        <w:rPr>
          <w:rFonts w:ascii="Times New Roman" w:hAnsi="Times New Roman" w:cs="Times New Roman" w:hint="eastAsia"/>
          <w:noProof/>
          <w:sz w:val="22"/>
        </w:rPr>
        <w:t xml:space="preserve">have a close relationship with the </w:t>
      </w:r>
      <w:r w:rsidRPr="00FD4B80">
        <w:rPr>
          <w:rFonts w:ascii="Times New Roman" w:hAnsi="Times New Roman" w:cs="Times New Roman"/>
          <w:noProof/>
          <w:sz w:val="22"/>
        </w:rPr>
        <w:t>grain</w:t>
      </w:r>
      <w:r>
        <w:rPr>
          <w:rFonts w:ascii="Times New Roman" w:hAnsi="Times New Roman" w:cs="Times New Roman" w:hint="eastAsia"/>
          <w:noProof/>
          <w:sz w:val="22"/>
        </w:rPr>
        <w:t xml:space="preserve"> </w:t>
      </w:r>
      <w:r w:rsidRPr="00FD4B80">
        <w:rPr>
          <w:rFonts w:ascii="Times New Roman" w:hAnsi="Times New Roman" w:cs="Times New Roman"/>
          <w:noProof/>
          <w:sz w:val="22"/>
        </w:rPr>
        <w:t>growth and mass transfer</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in</w:t>
      </w:r>
      <w:r w:rsidRPr="00A06EDD">
        <w:rPr>
          <w:rFonts w:ascii="Times New Roman" w:hAnsi="Times New Roman" w:cs="Times New Roman"/>
          <w:noProof/>
          <w:color w:val="0000CC"/>
          <w:sz w:val="22"/>
        </w:rPr>
        <w:t xml:space="preserve"> the</w:t>
      </w:r>
      <w:r w:rsidRPr="00FD4B80">
        <w:rPr>
          <w:rFonts w:ascii="Times New Roman" w:hAnsi="Times New Roman" w:cs="Times New Roman" w:hint="eastAsia"/>
          <w:noProof/>
          <w:sz w:val="22"/>
        </w:rPr>
        <w:t xml:space="preserve"> sintering process.</w:t>
      </w:r>
    </w:p>
    <w:p w14:paraId="16AAE749" w14:textId="77777777" w:rsidR="001C7AF3" w:rsidRPr="00FD4B80" w:rsidRDefault="001C7AF3" w:rsidP="001C7AF3">
      <w:pPr>
        <w:spacing w:line="480" w:lineRule="auto"/>
        <w:rPr>
          <w:rFonts w:ascii="Times New Roman" w:hAnsi="Times New Roman" w:cs="Times New Roman"/>
          <w:i/>
          <w:noProof/>
          <w:sz w:val="22"/>
        </w:rPr>
      </w:pPr>
      <w:r w:rsidRPr="00FD4B80">
        <w:rPr>
          <w:rFonts w:ascii="Times New Roman" w:hAnsi="Times New Roman" w:cs="Times New Roman"/>
          <w:i/>
          <w:noProof/>
          <w:sz w:val="22"/>
        </w:rPr>
        <w:t>3.</w:t>
      </w:r>
      <w:r w:rsidRPr="00FD4B80">
        <w:rPr>
          <w:rFonts w:ascii="Times New Roman" w:hAnsi="Times New Roman" w:cs="Times New Roman" w:hint="eastAsia"/>
          <w:i/>
          <w:noProof/>
          <w:sz w:val="22"/>
        </w:rPr>
        <w:t>5 Microwave dielectric properties</w:t>
      </w:r>
      <w:r w:rsidRPr="00FD4B80">
        <w:rPr>
          <w:rFonts w:ascii="Times New Roman" w:hAnsi="Times New Roman" w:cs="Times New Roman"/>
          <w:i/>
          <w:noProof/>
          <w:sz w:val="22"/>
        </w:rPr>
        <w:t xml:space="preserve"> of </w:t>
      </w:r>
      <w:r w:rsidRPr="00FD4B80">
        <w:rPr>
          <w:rFonts w:ascii="Times New Roman" w:hAnsi="Times New Roman" w:cs="Times New Roman" w:hint="eastAsia"/>
          <w:i/>
          <w:noProof/>
          <w:sz w:val="22"/>
        </w:rPr>
        <w:t>as-prepared Sm</w:t>
      </w:r>
      <w:r w:rsidRPr="00FD4B80">
        <w:rPr>
          <w:rFonts w:ascii="Times New Roman" w:hAnsi="Times New Roman" w:cs="Times New Roman"/>
          <w:i/>
          <w:noProof/>
          <w:sz w:val="22"/>
        </w:rPr>
        <w:t>AlO</w:t>
      </w:r>
      <w:r w:rsidRPr="00FD4B80">
        <w:rPr>
          <w:rFonts w:ascii="Times New Roman" w:hAnsi="Times New Roman" w:cs="Times New Roman"/>
          <w:i/>
          <w:noProof/>
          <w:sz w:val="22"/>
          <w:vertAlign w:val="subscript"/>
        </w:rPr>
        <w:t>3</w:t>
      </w:r>
      <w:r w:rsidRPr="00FD4B80">
        <w:rPr>
          <w:rFonts w:ascii="Times New Roman" w:hAnsi="Times New Roman" w:cs="Times New Roman" w:hint="eastAsia"/>
          <w:i/>
          <w:noProof/>
          <w:sz w:val="22"/>
        </w:rPr>
        <w:t>ceramics</w:t>
      </w:r>
    </w:p>
    <w:p w14:paraId="3577A7DF" w14:textId="77777777" w:rsidR="001C7AF3" w:rsidRPr="00FD4B80" w:rsidRDefault="001C7AF3" w:rsidP="001C7AF3">
      <w:pPr>
        <w:spacing w:line="480" w:lineRule="auto"/>
        <w:ind w:firstLineChars="98" w:firstLine="216"/>
        <w:rPr>
          <w:rFonts w:ascii="Times New Roman" w:hAnsi="Times New Roman" w:cs="Times New Roman"/>
          <w:noProof/>
          <w:sz w:val="22"/>
        </w:rPr>
      </w:pPr>
      <w:r w:rsidRPr="00FD4B80">
        <w:rPr>
          <w:rFonts w:ascii="Times New Roman" w:hAnsi="Times New Roman" w:cs="Times New Roman"/>
          <w:noProof/>
          <w:sz w:val="22"/>
        </w:rPr>
        <w:t xml:space="preserve">The </w:t>
      </w:r>
      <w:r w:rsidRPr="00FD4B80">
        <w:rPr>
          <w:rFonts w:ascii="Times New Roman" w:hAnsi="Times New Roman" w:cs="Times New Roman" w:hint="eastAsia"/>
          <w:noProof/>
          <w:sz w:val="22"/>
        </w:rPr>
        <w:t xml:space="preserve">microwave </w:t>
      </w:r>
      <w:r w:rsidRPr="00FD4B80">
        <w:rPr>
          <w:rFonts w:ascii="Times New Roman" w:hAnsi="Times New Roman" w:cs="Times New Roman"/>
          <w:noProof/>
          <w:sz w:val="22"/>
        </w:rPr>
        <w:t xml:space="preserve">dielectric properties </w:t>
      </w:r>
      <w:r w:rsidRPr="00FD4B80">
        <w:rPr>
          <w:rFonts w:ascii="Times New Roman" w:hAnsi="Times New Roman" w:cs="Times New Roman" w:hint="eastAsia"/>
          <w:noProof/>
          <w:sz w:val="22"/>
        </w:rPr>
        <w:t>of</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SmAlO</w:t>
      </w:r>
      <w:r w:rsidRPr="00FD4B80">
        <w:rPr>
          <w:rFonts w:ascii="Times New Roman" w:hAnsi="Times New Roman" w:cs="Times New Roman" w:hint="eastAsia"/>
          <w:noProof/>
          <w:sz w:val="22"/>
          <w:vertAlign w:val="subscript"/>
        </w:rPr>
        <w:t>3</w:t>
      </w:r>
      <w:r w:rsidRPr="00FD4B80">
        <w:rPr>
          <w:rFonts w:ascii="Times New Roman" w:hAnsi="Times New Roman" w:cs="Times New Roman" w:hint="eastAsia"/>
          <w:noProof/>
          <w:sz w:val="22"/>
        </w:rPr>
        <w:t xml:space="preserve"> ceramics are</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demonstrated in Fig. 9. </w:t>
      </w:r>
      <w:r w:rsidRPr="00FD4B80">
        <w:rPr>
          <w:rFonts w:ascii="Times New Roman" w:hAnsi="Times New Roman" w:cs="Times New Roman"/>
          <w:noProof/>
          <w:sz w:val="22"/>
        </w:rPr>
        <w:t>A</w:t>
      </w:r>
      <w:r w:rsidRPr="00FD4B80">
        <w:rPr>
          <w:rFonts w:ascii="Times New Roman" w:hAnsi="Times New Roman" w:cs="Times New Roman" w:hint="eastAsia"/>
          <w:noProof/>
          <w:sz w:val="22"/>
        </w:rPr>
        <w:t xml:space="preserve">s can be seen, the relationship between the </w:t>
      </w:r>
      <w:proofErr w:type="spellStart"/>
      <w:r w:rsidRPr="00FD4B80">
        <w:rPr>
          <w:rFonts w:ascii="Times New Roman" w:hAnsi="Times New Roman" w:cs="Times New Roman"/>
          <w:sz w:val="22"/>
        </w:rPr>
        <w:t>ε</w:t>
      </w:r>
      <w:r w:rsidRPr="00FD4B80">
        <w:rPr>
          <w:rFonts w:ascii="Times New Roman" w:hAnsi="Times New Roman" w:cs="Times New Roman"/>
          <w:sz w:val="22"/>
          <w:vertAlign w:val="subscript"/>
        </w:rPr>
        <w:t>r</w:t>
      </w:r>
      <w:proofErr w:type="spellEnd"/>
      <w:r>
        <w:rPr>
          <w:rFonts w:ascii="Times New Roman" w:hAnsi="Times New Roman" w:cs="Times New Roman" w:hint="eastAsia"/>
          <w:sz w:val="22"/>
        </w:rPr>
        <w:t xml:space="preserve"> </w:t>
      </w:r>
      <w:r w:rsidRPr="00FD4B80">
        <w:rPr>
          <w:rFonts w:ascii="Times New Roman" w:hAnsi="Times New Roman" w:cs="Times New Roman" w:hint="eastAsia"/>
          <w:noProof/>
          <w:sz w:val="22"/>
        </w:rPr>
        <w:t>value</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and sintering temperature is in firm agreement with that between the density and sintering temperature. The </w:t>
      </w:r>
      <w:proofErr w:type="spellStart"/>
      <w:r w:rsidRPr="00FD4B80">
        <w:rPr>
          <w:rFonts w:ascii="Times New Roman" w:hAnsi="Times New Roman" w:cs="Times New Roman"/>
          <w:sz w:val="22"/>
        </w:rPr>
        <w:t>ε</w:t>
      </w:r>
      <w:r w:rsidRPr="00FD4B80">
        <w:rPr>
          <w:rFonts w:ascii="Times New Roman" w:hAnsi="Times New Roman" w:cs="Times New Roman"/>
          <w:sz w:val="22"/>
          <w:vertAlign w:val="subscript"/>
        </w:rPr>
        <w:t>r</w:t>
      </w:r>
      <w:proofErr w:type="spellEnd"/>
      <w:r>
        <w:rPr>
          <w:rFonts w:ascii="Times New Roman" w:hAnsi="Times New Roman" w:cs="Times New Roman" w:hint="eastAsia"/>
          <w:sz w:val="22"/>
        </w:rPr>
        <w:t xml:space="preserve"> </w:t>
      </w:r>
      <w:r w:rsidRPr="00FD4B80">
        <w:rPr>
          <w:rFonts w:ascii="Times New Roman" w:hAnsi="Times New Roman" w:cs="Times New Roman" w:hint="eastAsia"/>
          <w:noProof/>
          <w:sz w:val="22"/>
        </w:rPr>
        <w:t xml:space="preserve">firstly </w:t>
      </w:r>
      <w:r w:rsidRPr="00FD4B80">
        <w:rPr>
          <w:rFonts w:ascii="Times New Roman" w:hAnsi="Times New Roman" w:cs="Times New Roman"/>
          <w:noProof/>
          <w:sz w:val="22"/>
        </w:rPr>
        <w:t>increase</w:t>
      </w:r>
      <w:r w:rsidRPr="00FD4B80">
        <w:rPr>
          <w:rFonts w:ascii="Times New Roman" w:hAnsi="Times New Roman" w:cs="Times New Roman" w:hint="eastAsia"/>
          <w:noProof/>
          <w:sz w:val="22"/>
        </w:rPr>
        <w:t>s</w:t>
      </w:r>
      <w:r>
        <w:rPr>
          <w:rFonts w:ascii="Times New Roman" w:hAnsi="Times New Roman" w:cs="Times New Roman" w:hint="eastAsia"/>
          <w:noProof/>
          <w:sz w:val="22"/>
        </w:rPr>
        <w:t xml:space="preserve"> </w:t>
      </w:r>
      <w:r w:rsidRPr="00FD4B80">
        <w:rPr>
          <w:rFonts w:ascii="Times New Roman" w:hAnsi="Times New Roman" w:cs="Times New Roman"/>
          <w:noProof/>
          <w:sz w:val="22"/>
        </w:rPr>
        <w:t>to the saturated value</w:t>
      </w:r>
      <w:r>
        <w:rPr>
          <w:rFonts w:ascii="Times New Roman" w:hAnsi="Times New Roman" w:cs="Times New Roman" w:hint="eastAsia"/>
          <w:noProof/>
          <w:sz w:val="22"/>
        </w:rPr>
        <w:t xml:space="preserve"> </w:t>
      </w:r>
      <w:r w:rsidRPr="00FD4B80">
        <w:rPr>
          <w:rFonts w:ascii="Times New Roman" w:hAnsi="Times New Roman" w:cs="Times New Roman"/>
          <w:noProof/>
          <w:sz w:val="22"/>
        </w:rPr>
        <w:t>at 1</w:t>
      </w:r>
      <w:r w:rsidRPr="00FD4B80">
        <w:rPr>
          <w:rFonts w:ascii="Times New Roman" w:hAnsi="Times New Roman" w:cs="Times New Roman" w:hint="eastAsia"/>
          <w:noProof/>
          <w:sz w:val="22"/>
        </w:rPr>
        <w:t>50</w:t>
      </w:r>
      <w:r w:rsidRPr="00FD4B80">
        <w:rPr>
          <w:rFonts w:ascii="Times New Roman" w:hAnsi="Times New Roman" w:cs="Times New Roman"/>
          <w:noProof/>
          <w:sz w:val="22"/>
        </w:rPr>
        <w:t xml:space="preserve">0 </w:t>
      </w:r>
      <w:r w:rsidRPr="007475C4">
        <w:rPr>
          <w:rFonts w:ascii="Times New Roman" w:hAnsi="Times New Roman" w:cs="Times New Roman"/>
          <w:sz w:val="22"/>
        </w:rPr>
        <w:t>℃</w:t>
      </w:r>
      <w:r w:rsidRPr="00FD4B80">
        <w:rPr>
          <w:rFonts w:ascii="Times New Roman" w:hAnsi="Times New Roman" w:cs="Times New Roman" w:hint="eastAsia"/>
          <w:noProof/>
          <w:sz w:val="22"/>
        </w:rPr>
        <w:t xml:space="preserve"> and</w:t>
      </w:r>
      <w:r w:rsidRPr="00FD4B80">
        <w:rPr>
          <w:rFonts w:ascii="Times New Roman" w:hAnsi="Times New Roman" w:cs="Times New Roman"/>
          <w:noProof/>
          <w:sz w:val="22"/>
        </w:rPr>
        <w:t xml:space="preserve"> then decrease</w:t>
      </w:r>
      <w:r w:rsidRPr="00FD4B80">
        <w:rPr>
          <w:rFonts w:ascii="Times New Roman" w:hAnsi="Times New Roman" w:cs="Times New Roman" w:hint="eastAsia"/>
          <w:noProof/>
          <w:sz w:val="22"/>
        </w:rPr>
        <w:t>s slightly in the investigated sintering temperature</w:t>
      </w:r>
      <w:r w:rsidRPr="00FD4B80">
        <w:rPr>
          <w:rFonts w:ascii="Times New Roman" w:hAnsi="Times New Roman" w:cs="Times New Roman"/>
          <w:noProof/>
          <w:sz w:val="22"/>
        </w:rPr>
        <w:t>.</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Also, the</w:t>
      </w:r>
      <w:r>
        <w:rPr>
          <w:rFonts w:ascii="Times New Roman" w:hAnsi="Times New Roman" w:cs="Times New Roman" w:hint="eastAsia"/>
          <w:noProof/>
          <w:sz w:val="22"/>
        </w:rPr>
        <w:t xml:space="preserve"> </w:t>
      </w:r>
      <w:proofErr w:type="spellStart"/>
      <w:r w:rsidRPr="00FD4B80">
        <w:rPr>
          <w:rFonts w:ascii="Times New Roman" w:hAnsi="Times New Roman" w:cs="Times New Roman"/>
          <w:i/>
          <w:sz w:val="22"/>
        </w:rPr>
        <w:t>Q</w:t>
      </w:r>
      <w:r w:rsidRPr="00FD4B80">
        <w:rPr>
          <w:rFonts w:ascii="Times New Roman" w:hAnsi="Times New Roman" w:cs="Times New Roman"/>
          <w:sz w:val="22"/>
        </w:rPr>
        <w:t>·</w:t>
      </w:r>
      <w:r w:rsidRPr="00FD4B80">
        <w:rPr>
          <w:rFonts w:ascii="Times New Roman" w:hAnsi="Times New Roman" w:cs="Times New Roman"/>
          <w:i/>
          <w:sz w:val="22"/>
        </w:rPr>
        <w:t>f</w:t>
      </w:r>
      <w:proofErr w:type="spellEnd"/>
      <w:r w:rsidRPr="00FD4B80">
        <w:rPr>
          <w:rFonts w:ascii="Times New Roman" w:hAnsi="Times New Roman" w:cs="Times New Roman" w:hint="eastAsia"/>
          <w:noProof/>
          <w:sz w:val="22"/>
        </w:rPr>
        <w:t xml:space="preserve"> value exhibits a similar</w:t>
      </w:r>
      <w:r w:rsidRPr="00FD4B80">
        <w:rPr>
          <w:rFonts w:ascii="Times New Roman" w:hAnsi="Times New Roman" w:cs="Times New Roman"/>
          <w:noProof/>
          <w:sz w:val="22"/>
        </w:rPr>
        <w:t xml:space="preserve"> behavior</w:t>
      </w:r>
      <w:r w:rsidRPr="00FD4B80">
        <w:rPr>
          <w:rFonts w:ascii="Times New Roman" w:hAnsi="Times New Roman" w:cs="Times New Roman" w:hint="eastAsia"/>
          <w:noProof/>
          <w:sz w:val="22"/>
        </w:rPr>
        <w:t xml:space="preserve">. The dielectric constant and </w:t>
      </w:r>
      <w:proofErr w:type="spellStart"/>
      <w:r w:rsidRPr="00FD4B80">
        <w:rPr>
          <w:rFonts w:ascii="Times New Roman" w:hAnsi="Times New Roman" w:cs="Times New Roman"/>
          <w:i/>
          <w:sz w:val="22"/>
        </w:rPr>
        <w:t>Q</w:t>
      </w:r>
      <w:r w:rsidRPr="00FD4B80">
        <w:rPr>
          <w:rFonts w:ascii="Times New Roman" w:hAnsi="Times New Roman" w:cs="Times New Roman"/>
          <w:sz w:val="22"/>
        </w:rPr>
        <w:t>·</w:t>
      </w:r>
      <w:r w:rsidRPr="00FD4B80">
        <w:rPr>
          <w:rFonts w:ascii="Times New Roman" w:hAnsi="Times New Roman" w:cs="Times New Roman"/>
          <w:i/>
          <w:sz w:val="22"/>
        </w:rPr>
        <w:t>f</w:t>
      </w:r>
      <w:proofErr w:type="spellEnd"/>
      <w:r>
        <w:rPr>
          <w:rFonts w:ascii="Times New Roman" w:hAnsi="Times New Roman" w:cs="Times New Roman" w:hint="eastAsia"/>
          <w:i/>
          <w:sz w:val="22"/>
        </w:rPr>
        <w:t xml:space="preserve"> </w:t>
      </w:r>
      <w:r w:rsidRPr="00FD4B80">
        <w:rPr>
          <w:rFonts w:ascii="Times New Roman" w:hAnsi="Times New Roman" w:cs="Times New Roman" w:hint="eastAsia"/>
          <w:noProof/>
          <w:sz w:val="22"/>
        </w:rPr>
        <w:t>are strongly affected by the pores in the structure</w:t>
      </w:r>
      <w:r>
        <w:rPr>
          <w:rFonts w:ascii="Times New Roman" w:hAnsi="Times New Roman" w:cs="Times New Roman" w:hint="eastAsia"/>
          <w:noProof/>
          <w:sz w:val="22"/>
        </w:rPr>
        <w:t xml:space="preserve"> </w:t>
      </w:r>
      <w:r w:rsidRPr="00FD4B80">
        <w:rPr>
          <w:rFonts w:ascii="Times New Roman" w:hAnsi="Times New Roman" w:cs="Times New Roman"/>
          <w:noProof/>
          <w:sz w:val="22"/>
        </w:rPr>
        <w:t xml:space="preserve">before the ceramics </w:t>
      </w:r>
      <w:r w:rsidRPr="00FD4B80">
        <w:rPr>
          <w:rFonts w:ascii="Times New Roman" w:hAnsi="Times New Roman" w:cs="Times New Roman" w:hint="eastAsia"/>
          <w:noProof/>
          <w:sz w:val="22"/>
        </w:rPr>
        <w:t>are</w:t>
      </w:r>
      <w:r w:rsidRPr="00FD4B80">
        <w:rPr>
          <w:rFonts w:ascii="Times New Roman" w:hAnsi="Times New Roman" w:cs="Times New Roman"/>
          <w:noProof/>
          <w:sz w:val="22"/>
        </w:rPr>
        <w:t xml:space="preserve"> well sintered</w:t>
      </w:r>
      <w:r w:rsidRPr="00FD4B80">
        <w:rPr>
          <w:rFonts w:ascii="Times New Roman" w:hAnsi="Times New Roman" w:cs="Times New Roman" w:hint="eastAsia"/>
          <w:noProof/>
          <w:sz w:val="22"/>
        </w:rPr>
        <w:t>. Therefore, the</w:t>
      </w:r>
      <w:r>
        <w:rPr>
          <w:rFonts w:ascii="Times New Roman" w:hAnsi="Times New Roman" w:cs="Times New Roman" w:hint="eastAsia"/>
          <w:noProof/>
          <w:sz w:val="22"/>
        </w:rPr>
        <w:t xml:space="preserve"> </w:t>
      </w:r>
      <w:proofErr w:type="spellStart"/>
      <w:r w:rsidRPr="00FD4B80">
        <w:rPr>
          <w:rFonts w:ascii="Times New Roman" w:hAnsi="Times New Roman" w:cs="Times New Roman"/>
          <w:sz w:val="22"/>
        </w:rPr>
        <w:t>ε</w:t>
      </w:r>
      <w:r w:rsidRPr="00FD4B80">
        <w:rPr>
          <w:rFonts w:ascii="Times New Roman" w:hAnsi="Times New Roman" w:cs="Times New Roman"/>
          <w:sz w:val="22"/>
          <w:vertAlign w:val="subscript"/>
        </w:rPr>
        <w:t>r</w:t>
      </w:r>
      <w:proofErr w:type="spellEnd"/>
      <w:r>
        <w:rPr>
          <w:rFonts w:ascii="Times New Roman" w:hAnsi="Times New Roman" w:cs="Times New Roman" w:hint="eastAsia"/>
          <w:sz w:val="22"/>
        </w:rPr>
        <w:t xml:space="preserve"> </w:t>
      </w:r>
      <w:r w:rsidRPr="00FD4B80">
        <w:rPr>
          <w:rFonts w:ascii="Times New Roman" w:hAnsi="Times New Roman" w:cs="Times New Roman" w:hint="eastAsia"/>
          <w:sz w:val="22"/>
        </w:rPr>
        <w:t xml:space="preserve">and </w:t>
      </w:r>
      <w:proofErr w:type="spellStart"/>
      <w:r w:rsidRPr="00FD4B80">
        <w:rPr>
          <w:rFonts w:ascii="Times New Roman" w:hAnsi="Times New Roman" w:cs="Times New Roman"/>
          <w:i/>
          <w:sz w:val="22"/>
        </w:rPr>
        <w:t>Q</w:t>
      </w:r>
      <w:r w:rsidRPr="00FD4B80">
        <w:rPr>
          <w:rFonts w:ascii="Times New Roman" w:hAnsi="Times New Roman" w:cs="Times New Roman"/>
          <w:sz w:val="22"/>
        </w:rPr>
        <w:t>·</w:t>
      </w:r>
      <w:r w:rsidRPr="00FD4B80">
        <w:rPr>
          <w:rFonts w:ascii="Times New Roman" w:hAnsi="Times New Roman" w:cs="Times New Roman"/>
          <w:i/>
          <w:sz w:val="22"/>
        </w:rPr>
        <w:t>f</w:t>
      </w:r>
      <w:proofErr w:type="spellEnd"/>
      <w:r>
        <w:rPr>
          <w:rFonts w:ascii="Times New Roman" w:hAnsi="Times New Roman" w:cs="Times New Roman" w:hint="eastAsia"/>
          <w:i/>
          <w:sz w:val="22"/>
        </w:rPr>
        <w:t xml:space="preserve"> </w:t>
      </w:r>
      <w:r w:rsidRPr="00FD4B80">
        <w:rPr>
          <w:rFonts w:ascii="Times New Roman" w:hAnsi="Times New Roman" w:cs="Times New Roman" w:hint="eastAsia"/>
          <w:noProof/>
          <w:sz w:val="22"/>
        </w:rPr>
        <w:t>values are obviously</w:t>
      </w:r>
      <w:r>
        <w:rPr>
          <w:rFonts w:ascii="Times New Roman" w:hAnsi="Times New Roman" w:cs="Times New Roman" w:hint="eastAsia"/>
          <w:noProof/>
          <w:sz w:val="22"/>
        </w:rPr>
        <w:t xml:space="preserve"> </w:t>
      </w:r>
      <w:r w:rsidRPr="00FD4B80">
        <w:rPr>
          <w:rFonts w:ascii="Times New Roman" w:hAnsi="Times New Roman" w:cs="Times New Roman" w:hint="eastAsia"/>
          <w:noProof/>
          <w:sz w:val="22"/>
        </w:rPr>
        <w:t xml:space="preserve">reduced when the sintering temperature is below 1525 </w:t>
      </w:r>
      <w:r w:rsidRPr="007475C4">
        <w:rPr>
          <w:rFonts w:ascii="Times New Roman" w:hAnsi="Times New Roman" w:cs="Times New Roman"/>
          <w:sz w:val="22"/>
        </w:rPr>
        <w:t>℃</w:t>
      </w:r>
      <w:r w:rsidRPr="00FD4B80">
        <w:rPr>
          <w:rFonts w:ascii="Times New Roman" w:hAnsi="Times New Roman" w:cs="Times New Roman" w:hint="eastAsia"/>
          <w:noProof/>
          <w:sz w:val="22"/>
        </w:rPr>
        <w:t xml:space="preserve">. However, when the sintering temperature is in the range of 1450-1550 </w:t>
      </w:r>
      <w:r w:rsidRPr="007475C4">
        <w:rPr>
          <w:rFonts w:ascii="Times New Roman" w:hAnsi="Times New Roman" w:cs="Times New Roman"/>
          <w:sz w:val="22"/>
        </w:rPr>
        <w:t>℃</w:t>
      </w:r>
      <w:r w:rsidRPr="00FD4B80">
        <w:rPr>
          <w:rFonts w:ascii="Times New Roman" w:hAnsi="Times New Roman" w:cs="Times New Roman" w:hint="eastAsia"/>
          <w:noProof/>
          <w:sz w:val="22"/>
        </w:rPr>
        <w:t xml:space="preserve">, the variations in the </w:t>
      </w:r>
      <w:proofErr w:type="spellStart"/>
      <w:r w:rsidRPr="00FD4B80">
        <w:rPr>
          <w:rFonts w:ascii="Times New Roman" w:hAnsi="Times New Roman" w:cs="Times New Roman"/>
          <w:sz w:val="22"/>
        </w:rPr>
        <w:t>ε</w:t>
      </w:r>
      <w:r w:rsidRPr="00FD4B80">
        <w:rPr>
          <w:rFonts w:ascii="Times New Roman" w:hAnsi="Times New Roman" w:cs="Times New Roman"/>
          <w:sz w:val="22"/>
          <w:vertAlign w:val="subscript"/>
        </w:rPr>
        <w:t>r</w:t>
      </w:r>
      <w:proofErr w:type="spellEnd"/>
      <w:r>
        <w:rPr>
          <w:rFonts w:ascii="Times New Roman" w:hAnsi="Times New Roman" w:cs="Times New Roman" w:hint="eastAsia"/>
          <w:sz w:val="22"/>
          <w:vertAlign w:val="subscript"/>
        </w:rPr>
        <w:t xml:space="preserve"> </w:t>
      </w:r>
      <w:r w:rsidRPr="00FD4B80">
        <w:rPr>
          <w:rFonts w:ascii="Times New Roman" w:hAnsi="Times New Roman" w:cs="Times New Roman" w:hint="eastAsia"/>
          <w:sz w:val="22"/>
        </w:rPr>
        <w:t xml:space="preserve">and </w:t>
      </w:r>
      <w:proofErr w:type="spellStart"/>
      <w:r w:rsidRPr="00FD4B80">
        <w:rPr>
          <w:rFonts w:ascii="Times New Roman" w:hAnsi="Times New Roman" w:cs="Times New Roman"/>
          <w:i/>
          <w:sz w:val="22"/>
        </w:rPr>
        <w:t>Q</w:t>
      </w:r>
      <w:r w:rsidRPr="00FD4B80">
        <w:rPr>
          <w:rFonts w:ascii="Times New Roman" w:hAnsi="Times New Roman" w:cs="Times New Roman"/>
          <w:sz w:val="22"/>
        </w:rPr>
        <w:t>·</w:t>
      </w:r>
      <w:r w:rsidRPr="00FD4B80">
        <w:rPr>
          <w:rFonts w:ascii="Times New Roman" w:hAnsi="Times New Roman" w:cs="Times New Roman"/>
          <w:i/>
          <w:sz w:val="22"/>
        </w:rPr>
        <w:t>f</w:t>
      </w:r>
      <w:proofErr w:type="spellEnd"/>
      <w:r w:rsidRPr="00FD4B80">
        <w:rPr>
          <w:rFonts w:ascii="Times New Roman" w:hAnsi="Times New Roman" w:cs="Times New Roman" w:hint="eastAsia"/>
          <w:noProof/>
          <w:sz w:val="22"/>
        </w:rPr>
        <w:t xml:space="preserve"> values are relatively smaller, which</w:t>
      </w:r>
      <w:r>
        <w:rPr>
          <w:rFonts w:ascii="Times New Roman" w:hAnsi="Times New Roman" w:cs="Times New Roman" w:hint="eastAsia"/>
          <w:noProof/>
          <w:sz w:val="22"/>
        </w:rPr>
        <w:t xml:space="preserve"> </w:t>
      </w:r>
      <w:r w:rsidRPr="00FD4B80">
        <w:rPr>
          <w:rFonts w:ascii="Times New Roman" w:hAnsi="Times New Roman" w:cs="Times New Roman" w:hint="eastAsia"/>
          <w:sz w:val="22"/>
        </w:rPr>
        <w:t>are</w:t>
      </w:r>
      <w:r w:rsidRPr="00FD4B80">
        <w:rPr>
          <w:rFonts w:ascii="Times New Roman" w:hAnsi="Times New Roman" w:cs="Times New Roman" w:hint="eastAsia"/>
          <w:noProof/>
          <w:sz w:val="22"/>
        </w:rPr>
        <w:t xml:space="preserve"> attributed to</w:t>
      </w:r>
      <w:r w:rsidRPr="00FD4B80">
        <w:rPr>
          <w:rFonts w:ascii="Times New Roman" w:hAnsi="Times New Roman" w:cs="Times New Roman"/>
          <w:noProof/>
          <w:sz w:val="22"/>
        </w:rPr>
        <w:t xml:space="preserve"> high </w:t>
      </w:r>
      <w:r w:rsidRPr="00FD4B80">
        <w:rPr>
          <w:rFonts w:ascii="Times New Roman" w:hAnsi="Times New Roman" w:cs="Times New Roman" w:hint="eastAsia"/>
          <w:noProof/>
          <w:sz w:val="22"/>
        </w:rPr>
        <w:t xml:space="preserve">density and uniform microstructure with </w:t>
      </w:r>
      <w:r w:rsidRPr="00FD4B80">
        <w:rPr>
          <w:rFonts w:ascii="Times New Roman" w:hAnsi="Times New Roman" w:cs="Times New Roman"/>
          <w:noProof/>
          <w:sz w:val="22"/>
        </w:rPr>
        <w:t>reduc</w:t>
      </w:r>
      <w:r w:rsidRPr="00FD4B80">
        <w:rPr>
          <w:rFonts w:ascii="Times New Roman" w:hAnsi="Times New Roman" w:cs="Times New Roman" w:hint="eastAsia"/>
          <w:noProof/>
          <w:sz w:val="22"/>
        </w:rPr>
        <w:t>ed</w:t>
      </w:r>
      <w:r w:rsidRPr="00FD4B80">
        <w:rPr>
          <w:rFonts w:ascii="Times New Roman" w:hAnsi="Times New Roman" w:cs="Times New Roman"/>
          <w:noProof/>
          <w:sz w:val="22"/>
        </w:rPr>
        <w:t xml:space="preserve"> por</w:t>
      </w:r>
      <w:r w:rsidRPr="00FD4B80">
        <w:rPr>
          <w:rFonts w:ascii="Times New Roman" w:hAnsi="Times New Roman" w:cs="Times New Roman" w:hint="eastAsia"/>
          <w:noProof/>
          <w:sz w:val="22"/>
        </w:rPr>
        <w:t>osity. The maximum values of 20.22 and 74110 GHz for the SmAlO</w:t>
      </w:r>
      <w:r w:rsidRPr="00FD4B80">
        <w:rPr>
          <w:rFonts w:ascii="Times New Roman" w:hAnsi="Times New Roman" w:cs="Times New Roman" w:hint="eastAsia"/>
          <w:noProof/>
          <w:sz w:val="22"/>
          <w:vertAlign w:val="subscript"/>
        </w:rPr>
        <w:t>3</w:t>
      </w:r>
      <w:r w:rsidRPr="00FD4B80">
        <w:rPr>
          <w:rFonts w:ascii="Times New Roman" w:hAnsi="Times New Roman" w:cs="Times New Roman" w:hint="eastAsia"/>
          <w:noProof/>
          <w:sz w:val="22"/>
        </w:rPr>
        <w:t xml:space="preserve"> ceramics at 1500 </w:t>
      </w:r>
      <w:r w:rsidRPr="007475C4">
        <w:rPr>
          <w:rFonts w:ascii="Times New Roman" w:hAnsi="Times New Roman" w:cs="Times New Roman"/>
          <w:sz w:val="22"/>
        </w:rPr>
        <w:t>℃</w:t>
      </w:r>
      <w:r w:rsidRPr="00FD4B80">
        <w:rPr>
          <w:rFonts w:ascii="Times New Roman" w:hAnsi="Times New Roman" w:cs="Times New Roman" w:hint="eastAsia"/>
          <w:noProof/>
          <w:sz w:val="22"/>
        </w:rPr>
        <w:t xml:space="preserve"> are obtained, respectively. </w:t>
      </w:r>
      <w:r w:rsidRPr="00156378">
        <w:rPr>
          <w:rFonts w:ascii="Times New Roman" w:hAnsi="Times New Roman" w:cs="Times New Roman"/>
          <w:color w:val="0000CC"/>
          <w:kern w:val="0"/>
          <w:sz w:val="22"/>
          <w:u w:val="single"/>
        </w:rPr>
        <w:t xml:space="preserve">Compared to the conventional solid-state reaction method, the </w:t>
      </w:r>
      <w:proofErr w:type="spellStart"/>
      <w:r w:rsidRPr="00156378">
        <w:rPr>
          <w:rFonts w:ascii="Times New Roman" w:hAnsi="Times New Roman" w:cs="Times New Roman"/>
          <w:i/>
          <w:color w:val="0000CC"/>
          <w:kern w:val="0"/>
          <w:sz w:val="22"/>
          <w:u w:val="single"/>
        </w:rPr>
        <w:t>Q</w:t>
      </w:r>
      <w:r w:rsidRPr="00156378">
        <w:rPr>
          <w:rFonts w:ascii="Times New Roman" w:hAnsi="Times New Roman" w:cs="Times New Roman"/>
          <w:color w:val="0000CC"/>
          <w:kern w:val="0"/>
          <w:sz w:val="22"/>
          <w:u w:val="single"/>
        </w:rPr>
        <w:t>·</w:t>
      </w:r>
      <w:r w:rsidRPr="00156378">
        <w:rPr>
          <w:rFonts w:ascii="Times New Roman" w:hAnsi="Times New Roman" w:cs="Times New Roman"/>
          <w:i/>
          <w:color w:val="0000CC"/>
          <w:kern w:val="0"/>
          <w:sz w:val="22"/>
          <w:u w:val="single"/>
        </w:rPr>
        <w:t>f</w:t>
      </w:r>
      <w:proofErr w:type="spellEnd"/>
      <w:r w:rsidRPr="00156378">
        <w:rPr>
          <w:rFonts w:ascii="Times New Roman" w:hAnsi="Times New Roman" w:cs="Times New Roman"/>
          <w:color w:val="0000CC"/>
          <w:kern w:val="0"/>
          <w:sz w:val="22"/>
          <w:u w:val="single"/>
        </w:rPr>
        <w:t xml:space="preserve"> value can be improved by the stearic acid method. As is well known, the </w:t>
      </w:r>
      <w:proofErr w:type="spellStart"/>
      <w:r w:rsidRPr="00156378">
        <w:rPr>
          <w:rFonts w:ascii="Times New Roman" w:hAnsi="Times New Roman" w:cs="Times New Roman"/>
          <w:i/>
          <w:color w:val="0000CC"/>
          <w:kern w:val="0"/>
          <w:sz w:val="22"/>
          <w:u w:val="single"/>
        </w:rPr>
        <w:t>Q</w:t>
      </w:r>
      <w:r w:rsidRPr="00156378">
        <w:rPr>
          <w:rFonts w:ascii="Times New Roman" w:hAnsi="Times New Roman" w:cs="Times New Roman"/>
          <w:color w:val="0000CC"/>
          <w:kern w:val="0"/>
          <w:sz w:val="22"/>
          <w:u w:val="single"/>
        </w:rPr>
        <w:t>·</w:t>
      </w:r>
      <w:r w:rsidRPr="00156378">
        <w:rPr>
          <w:rFonts w:ascii="Times New Roman" w:hAnsi="Times New Roman" w:cs="Times New Roman"/>
          <w:i/>
          <w:color w:val="0000CC"/>
          <w:kern w:val="0"/>
          <w:sz w:val="22"/>
          <w:u w:val="single"/>
        </w:rPr>
        <w:t>f</w:t>
      </w:r>
      <w:proofErr w:type="spellEnd"/>
      <w:r w:rsidRPr="00156378">
        <w:rPr>
          <w:rFonts w:ascii="Times New Roman" w:hAnsi="Times New Roman" w:cs="Times New Roman"/>
          <w:color w:val="0000CC"/>
          <w:kern w:val="0"/>
          <w:sz w:val="22"/>
          <w:u w:val="single"/>
        </w:rPr>
        <w:t xml:space="preserve"> of ceramics is closely related to the two factors of intrinsic defects and extrinsic defects. Intrinsic defects are related with lattice vibrational modes, while extrinsic defects depend on density and secondary phase, as well as grain size. The fine microstructure with homogeneous grain morphology and grain size, obtained using fine </w:t>
      </w:r>
      <w:proofErr w:type="spellStart"/>
      <w:r w:rsidRPr="00156378">
        <w:rPr>
          <w:rFonts w:ascii="Times New Roman" w:hAnsi="Times New Roman" w:cs="Times New Roman"/>
          <w:color w:val="0000CC"/>
          <w:kern w:val="0"/>
          <w:sz w:val="22"/>
          <w:u w:val="single"/>
        </w:rPr>
        <w:t>nanopowders</w:t>
      </w:r>
      <w:proofErr w:type="spellEnd"/>
      <w:r w:rsidRPr="00156378">
        <w:rPr>
          <w:rFonts w:ascii="Times New Roman" w:hAnsi="Times New Roman" w:cs="Times New Roman"/>
          <w:color w:val="0000CC"/>
          <w:kern w:val="0"/>
          <w:sz w:val="22"/>
          <w:u w:val="single"/>
        </w:rPr>
        <w:t xml:space="preserve"> as starting materials, should be responsible for the increase of the </w:t>
      </w:r>
      <w:proofErr w:type="spellStart"/>
      <w:r w:rsidRPr="00156378">
        <w:rPr>
          <w:rFonts w:ascii="Times New Roman" w:hAnsi="Times New Roman" w:cs="Times New Roman"/>
          <w:i/>
          <w:color w:val="0000CC"/>
          <w:kern w:val="0"/>
          <w:sz w:val="22"/>
          <w:u w:val="single"/>
        </w:rPr>
        <w:t>Q</w:t>
      </w:r>
      <w:r w:rsidRPr="00156378">
        <w:rPr>
          <w:rFonts w:ascii="Times New Roman" w:hAnsi="Times New Roman" w:cs="Times New Roman"/>
          <w:color w:val="0000CC"/>
          <w:kern w:val="0"/>
          <w:sz w:val="22"/>
          <w:u w:val="single"/>
        </w:rPr>
        <w:t>·</w:t>
      </w:r>
      <w:r w:rsidRPr="00156378">
        <w:rPr>
          <w:rFonts w:ascii="Times New Roman" w:hAnsi="Times New Roman" w:cs="Times New Roman"/>
          <w:i/>
          <w:color w:val="0000CC"/>
          <w:kern w:val="0"/>
          <w:sz w:val="22"/>
          <w:u w:val="single"/>
        </w:rPr>
        <w:t>f</w:t>
      </w:r>
      <w:proofErr w:type="spellEnd"/>
      <w:r w:rsidRPr="00156378">
        <w:rPr>
          <w:rFonts w:ascii="Times New Roman" w:hAnsi="Times New Roman" w:cs="Times New Roman"/>
          <w:color w:val="0000CC"/>
          <w:kern w:val="0"/>
          <w:sz w:val="22"/>
          <w:u w:val="single"/>
        </w:rPr>
        <w:t xml:space="preserve"> value for the present ceramics, though the microstructure of the ceramics was not provided in the reference [5]</w:t>
      </w:r>
      <w:r w:rsidRPr="00FD4B80">
        <w:rPr>
          <w:rFonts w:ascii="Times New Roman" w:hAnsi="Times New Roman" w:cs="Times New Roman"/>
          <w:kern w:val="0"/>
          <w:sz w:val="22"/>
          <w:u w:val="single"/>
        </w:rPr>
        <w:t>.</w:t>
      </w:r>
    </w:p>
    <w:p w14:paraId="4A6FF35F" w14:textId="77777777" w:rsidR="001C7AF3" w:rsidRPr="00FD4B80" w:rsidRDefault="001C7AF3" w:rsidP="001C7AF3">
      <w:pPr>
        <w:spacing w:line="480" w:lineRule="auto"/>
        <w:ind w:firstLineChars="100" w:firstLine="220"/>
        <w:rPr>
          <w:rFonts w:ascii="Times New Roman" w:hAnsi="Times New Roman" w:cs="Times New Roman"/>
          <w:sz w:val="22"/>
        </w:rPr>
      </w:pPr>
      <w:r w:rsidRPr="00FD4B80">
        <w:rPr>
          <w:rFonts w:ascii="Times New Roman" w:hAnsi="Times New Roman" w:cs="Times New Roman"/>
          <w:sz w:val="22"/>
        </w:rPr>
        <w:t xml:space="preserve">Fig. </w:t>
      </w:r>
      <w:r w:rsidRPr="00FD4B80">
        <w:rPr>
          <w:rFonts w:ascii="Times New Roman" w:hAnsi="Times New Roman" w:cs="Times New Roman" w:hint="eastAsia"/>
          <w:sz w:val="22"/>
        </w:rPr>
        <w:t>9(b)</w:t>
      </w:r>
      <w:r>
        <w:rPr>
          <w:rFonts w:ascii="Times New Roman" w:hAnsi="Times New Roman" w:cs="Times New Roman" w:hint="eastAsia"/>
          <w:sz w:val="22"/>
        </w:rPr>
        <w:t xml:space="preserve"> </w:t>
      </w:r>
      <w:r w:rsidRPr="00FD4B80">
        <w:rPr>
          <w:rFonts w:ascii="Times New Roman" w:hAnsi="Times New Roman" w:cs="Times New Roman" w:hint="eastAsia"/>
          <w:sz w:val="22"/>
        </w:rPr>
        <w:t>shows</w:t>
      </w:r>
      <w:r w:rsidRPr="00FD4B80">
        <w:rPr>
          <w:rFonts w:ascii="Times New Roman" w:hAnsi="Times New Roman" w:cs="Times New Roman"/>
          <w:sz w:val="22"/>
        </w:rPr>
        <w:t xml:space="preserve"> the</w:t>
      </w:r>
      <w:r>
        <w:rPr>
          <w:rFonts w:ascii="Times New Roman" w:hAnsi="Times New Roman" w:cs="Times New Roman" w:hint="eastAsia"/>
          <w:sz w:val="22"/>
        </w:rPr>
        <w:t xml:space="preserve"> </w:t>
      </w:r>
      <w:proofErr w:type="spellStart"/>
      <w:r w:rsidRPr="00156378">
        <w:rPr>
          <w:rFonts w:ascii="Times New Roman" w:hAnsi="Times New Roman" w:cs="Times New Roman"/>
          <w:color w:val="0000CC"/>
          <w:sz w:val="22"/>
          <w:u w:val="single"/>
        </w:rPr>
        <w:t>τ</w:t>
      </w:r>
      <w:r w:rsidRPr="00156378">
        <w:rPr>
          <w:rFonts w:ascii="Times New Roman" w:hAnsi="Times New Roman" w:cs="Times New Roman"/>
          <w:i/>
          <w:color w:val="0000CC"/>
          <w:sz w:val="22"/>
          <w:u w:val="single"/>
          <w:vertAlign w:val="subscript"/>
        </w:rPr>
        <w:t>f</w:t>
      </w:r>
      <w:proofErr w:type="spellEnd"/>
      <w:r>
        <w:rPr>
          <w:rFonts w:ascii="Times New Roman" w:hAnsi="Times New Roman" w:cs="Times New Roman" w:hint="eastAsia"/>
          <w:i/>
          <w:sz w:val="22"/>
          <w:u w:val="single"/>
          <w:vertAlign w:val="subscript"/>
        </w:rPr>
        <w:t xml:space="preserve"> </w:t>
      </w:r>
      <w:r w:rsidRPr="00FD4B80">
        <w:rPr>
          <w:rFonts w:ascii="Times New Roman" w:hAnsi="Times New Roman" w:cs="Times New Roman"/>
          <w:sz w:val="22"/>
        </w:rPr>
        <w:t xml:space="preserve">of </w:t>
      </w:r>
      <w:r w:rsidRPr="00FD4B80">
        <w:rPr>
          <w:rFonts w:ascii="Times New Roman" w:hAnsi="Times New Roman" w:cs="Times New Roman" w:hint="eastAsia"/>
          <w:sz w:val="22"/>
        </w:rPr>
        <w:t>SmAlO</w:t>
      </w:r>
      <w:r w:rsidRPr="00FD4B80">
        <w:rPr>
          <w:rFonts w:ascii="Times New Roman" w:hAnsi="Times New Roman" w:cs="Times New Roman" w:hint="eastAsia"/>
          <w:sz w:val="22"/>
          <w:vertAlign w:val="subscript"/>
        </w:rPr>
        <w:t>3</w:t>
      </w:r>
      <w:r w:rsidRPr="00FD4B80">
        <w:rPr>
          <w:rFonts w:ascii="Times New Roman" w:hAnsi="Times New Roman" w:cs="Times New Roman"/>
          <w:sz w:val="22"/>
        </w:rPr>
        <w:t xml:space="preserve"> ceramics </w:t>
      </w:r>
      <w:r w:rsidRPr="00FD4B80">
        <w:rPr>
          <w:rFonts w:ascii="Times New Roman" w:hAnsi="Times New Roman" w:cs="Times New Roman" w:hint="eastAsia"/>
          <w:sz w:val="22"/>
        </w:rPr>
        <w:t>obtained</w:t>
      </w:r>
      <w:r w:rsidRPr="00FD4B80">
        <w:rPr>
          <w:rFonts w:ascii="Times New Roman" w:hAnsi="Times New Roman" w:cs="Times New Roman"/>
          <w:sz w:val="22"/>
        </w:rPr>
        <w:t xml:space="preserve"> from the </w:t>
      </w:r>
      <w:r w:rsidRPr="00FD4B80">
        <w:rPr>
          <w:rFonts w:ascii="Times New Roman" w:hAnsi="Times New Roman" w:cs="Times New Roman" w:hint="eastAsia"/>
          <w:sz w:val="22"/>
        </w:rPr>
        <w:t xml:space="preserve">stearic acid </w:t>
      </w:r>
      <w:r w:rsidRPr="00FD4B80">
        <w:rPr>
          <w:rFonts w:ascii="Times New Roman" w:hAnsi="Times New Roman" w:cs="Times New Roman"/>
          <w:sz w:val="22"/>
        </w:rPr>
        <w:t>method. A</w:t>
      </w:r>
      <w:r w:rsidRPr="00FD4B80">
        <w:rPr>
          <w:rFonts w:ascii="Times New Roman" w:hAnsi="Times New Roman" w:cs="Times New Roman" w:hint="eastAsia"/>
          <w:sz w:val="22"/>
        </w:rPr>
        <w:t xml:space="preserve">t 1350-1550 </w:t>
      </w:r>
      <w:r w:rsidRPr="007475C4">
        <w:rPr>
          <w:rFonts w:ascii="Times New Roman" w:hAnsi="Times New Roman" w:cs="Times New Roman"/>
          <w:sz w:val="22"/>
        </w:rPr>
        <w:t>℃</w:t>
      </w:r>
      <w:r w:rsidRPr="00FD4B80">
        <w:rPr>
          <w:rFonts w:ascii="Times New Roman" w:hAnsi="Times New Roman" w:cs="Times New Roman" w:hint="eastAsia"/>
          <w:sz w:val="22"/>
        </w:rPr>
        <w:t>, t</w:t>
      </w:r>
      <w:r w:rsidRPr="00FD4B80">
        <w:rPr>
          <w:rFonts w:ascii="Times New Roman" w:hAnsi="Times New Roman" w:cs="Times New Roman"/>
          <w:sz w:val="22"/>
        </w:rPr>
        <w:t>he</w:t>
      </w:r>
      <w:r>
        <w:rPr>
          <w:rFonts w:ascii="Times New Roman" w:hAnsi="Times New Roman" w:cs="Times New Roman" w:hint="eastAsia"/>
          <w:sz w:val="22"/>
        </w:rPr>
        <w:t xml:space="preserve"> </w:t>
      </w:r>
      <w:proofErr w:type="spellStart"/>
      <w:r w:rsidRPr="00156378">
        <w:rPr>
          <w:rFonts w:ascii="Times New Roman" w:hAnsi="Times New Roman" w:cs="Times New Roman"/>
          <w:color w:val="0000CC"/>
          <w:sz w:val="22"/>
          <w:u w:val="single"/>
        </w:rPr>
        <w:t>τ</w:t>
      </w:r>
      <w:r w:rsidRPr="00156378">
        <w:rPr>
          <w:rFonts w:ascii="Times New Roman" w:hAnsi="Times New Roman" w:cs="Times New Roman"/>
          <w:i/>
          <w:color w:val="0000CC"/>
          <w:sz w:val="22"/>
          <w:u w:val="single"/>
          <w:vertAlign w:val="subscript"/>
        </w:rPr>
        <w:t>f</w:t>
      </w:r>
      <w:proofErr w:type="spellEnd"/>
      <w:r>
        <w:rPr>
          <w:rFonts w:ascii="Times New Roman" w:hAnsi="Times New Roman" w:cs="Times New Roman" w:hint="eastAsia"/>
          <w:i/>
          <w:sz w:val="22"/>
          <w:u w:val="single"/>
          <w:vertAlign w:val="subscript"/>
        </w:rPr>
        <w:t xml:space="preserve"> </w:t>
      </w:r>
      <w:r w:rsidRPr="00FD4B80">
        <w:rPr>
          <w:rFonts w:ascii="Times New Roman" w:hAnsi="Times New Roman" w:cs="Times New Roman" w:hint="eastAsia"/>
          <w:sz w:val="22"/>
        </w:rPr>
        <w:t>vari</w:t>
      </w:r>
      <w:r w:rsidRPr="00FD4B80">
        <w:rPr>
          <w:rFonts w:ascii="Times New Roman" w:hAnsi="Times New Roman" w:cs="Times New Roman"/>
          <w:sz w:val="22"/>
        </w:rPr>
        <w:t>es</w:t>
      </w:r>
      <w:r>
        <w:rPr>
          <w:rFonts w:ascii="Times New Roman" w:hAnsi="Times New Roman" w:cs="Times New Roman" w:hint="eastAsia"/>
          <w:sz w:val="22"/>
        </w:rPr>
        <w:t xml:space="preserve"> </w:t>
      </w:r>
      <w:r w:rsidRPr="00156378">
        <w:rPr>
          <w:rFonts w:ascii="Times New Roman" w:hAnsi="Times New Roman" w:cs="Times New Roman"/>
          <w:color w:val="0000CC"/>
          <w:sz w:val="22"/>
        </w:rPr>
        <w:t>between</w:t>
      </w:r>
      <w:r>
        <w:rPr>
          <w:rFonts w:ascii="Times New Roman" w:hAnsi="Times New Roman" w:cs="Times New Roman" w:hint="eastAsia"/>
          <w:sz w:val="22"/>
        </w:rPr>
        <w:t xml:space="preserve"> </w:t>
      </w:r>
      <w:r w:rsidRPr="00FD4B80">
        <w:rPr>
          <w:rFonts w:ascii="Times New Roman" w:hAnsi="Times New Roman" w:cs="Times New Roman" w:hint="eastAsia"/>
          <w:sz w:val="22"/>
        </w:rPr>
        <w:t>-74.04</w:t>
      </w:r>
      <w:r w:rsidRPr="00FD4B80">
        <w:rPr>
          <w:rFonts w:ascii="Times New Roman" w:hAnsi="Times New Roman" w:cs="Times New Roman"/>
          <w:sz w:val="22"/>
        </w:rPr>
        <w:t xml:space="preserve"> ppm/</w:t>
      </w:r>
      <w:r w:rsidRPr="007475C4">
        <w:rPr>
          <w:rFonts w:ascii="Times New Roman" w:hAnsi="Times New Roman" w:cs="Times New Roman"/>
          <w:sz w:val="22"/>
        </w:rPr>
        <w:t>℃</w:t>
      </w:r>
      <w:r w:rsidRPr="00FD4B80">
        <w:rPr>
          <w:rFonts w:ascii="Times New Roman" w:hAnsi="Times New Roman" w:cs="Times New Roman"/>
          <w:sz w:val="22"/>
        </w:rPr>
        <w:t xml:space="preserve"> to </w:t>
      </w:r>
      <w:r w:rsidRPr="00FD4B80">
        <w:rPr>
          <w:rFonts w:ascii="Times New Roman" w:hAnsi="Times New Roman" w:cs="Times New Roman" w:hint="eastAsia"/>
          <w:sz w:val="22"/>
        </w:rPr>
        <w:t>-75.94</w:t>
      </w:r>
      <w:r w:rsidRPr="00FD4B80">
        <w:rPr>
          <w:rFonts w:ascii="Times New Roman" w:hAnsi="Times New Roman" w:cs="Times New Roman"/>
          <w:sz w:val="22"/>
        </w:rPr>
        <w:t xml:space="preserve"> ppm/</w:t>
      </w:r>
      <w:r w:rsidRPr="007475C4">
        <w:rPr>
          <w:rFonts w:ascii="Times New Roman" w:hAnsi="Times New Roman" w:cs="Times New Roman"/>
          <w:sz w:val="22"/>
        </w:rPr>
        <w:t>℃</w:t>
      </w:r>
      <w:r w:rsidRPr="00FD4B80">
        <w:rPr>
          <w:rFonts w:ascii="Times New Roman" w:hAnsi="Times New Roman" w:cs="Times New Roman" w:hint="eastAsia"/>
          <w:sz w:val="22"/>
        </w:rPr>
        <w:t>.</w:t>
      </w:r>
      <w:r>
        <w:rPr>
          <w:rFonts w:ascii="Times New Roman" w:hAnsi="Times New Roman" w:cs="Times New Roman" w:hint="eastAsia"/>
          <w:sz w:val="22"/>
        </w:rPr>
        <w:t xml:space="preserve"> </w:t>
      </w:r>
      <w:r w:rsidRPr="00156378">
        <w:rPr>
          <w:rFonts w:ascii="Times New Roman" w:hAnsi="Times New Roman" w:cs="Times New Roman"/>
          <w:color w:val="0000CC"/>
          <w:kern w:val="0"/>
          <w:sz w:val="22"/>
          <w:u w:val="single"/>
        </w:rPr>
        <w:t xml:space="preserve">It is generally known that the </w:t>
      </w:r>
      <w:proofErr w:type="spellStart"/>
      <w:r w:rsidRPr="00156378">
        <w:rPr>
          <w:rFonts w:ascii="Times New Roman" w:hAnsi="Times New Roman" w:cs="Times New Roman"/>
          <w:color w:val="0000CC"/>
          <w:sz w:val="22"/>
          <w:u w:val="single"/>
        </w:rPr>
        <w:t>τ</w:t>
      </w:r>
      <w:r w:rsidRPr="00156378">
        <w:rPr>
          <w:rFonts w:ascii="Times New Roman" w:hAnsi="Times New Roman" w:cs="Times New Roman"/>
          <w:i/>
          <w:color w:val="0000CC"/>
          <w:sz w:val="22"/>
          <w:u w:val="single"/>
          <w:vertAlign w:val="subscript"/>
        </w:rPr>
        <w:t>f</w:t>
      </w:r>
      <w:proofErr w:type="spellEnd"/>
      <w:r w:rsidRPr="00156378">
        <w:rPr>
          <w:rFonts w:ascii="Times New Roman" w:hAnsi="Times New Roman" w:cs="Times New Roman"/>
          <w:color w:val="0000CC"/>
          <w:kern w:val="0"/>
          <w:sz w:val="22"/>
          <w:u w:val="single"/>
        </w:rPr>
        <w:t xml:space="preserve"> is closely related to the </w:t>
      </w:r>
      <w:proofErr w:type="spellStart"/>
      <w:r w:rsidRPr="00156378">
        <w:rPr>
          <w:rFonts w:ascii="Times New Roman" w:hAnsi="Times New Roman" w:cs="Times New Roman"/>
          <w:color w:val="0000CC"/>
          <w:kern w:val="0"/>
          <w:sz w:val="22"/>
          <w:u w:val="single"/>
        </w:rPr>
        <w:t>ε</w:t>
      </w:r>
      <w:r w:rsidRPr="00156378">
        <w:rPr>
          <w:rFonts w:ascii="Times New Roman" w:hAnsi="Times New Roman" w:cs="Times New Roman"/>
          <w:color w:val="0000CC"/>
          <w:kern w:val="0"/>
          <w:sz w:val="22"/>
          <w:u w:val="single"/>
          <w:vertAlign w:val="subscript"/>
        </w:rPr>
        <w:t>r</w:t>
      </w:r>
      <w:proofErr w:type="spellEnd"/>
      <w:r w:rsidRPr="00156378">
        <w:rPr>
          <w:rFonts w:ascii="Times New Roman" w:hAnsi="Times New Roman" w:cs="Times New Roman"/>
          <w:color w:val="0000CC"/>
          <w:kern w:val="0"/>
          <w:sz w:val="22"/>
          <w:u w:val="single"/>
        </w:rPr>
        <w:t xml:space="preserve"> of a given composition, which depends on the distortion of the oxygen octahedral in the crystal structure [2</w:t>
      </w:r>
      <w:r w:rsidRPr="00156378">
        <w:rPr>
          <w:rFonts w:ascii="Times New Roman" w:hAnsi="Times New Roman" w:cs="Times New Roman" w:hint="eastAsia"/>
          <w:color w:val="0000CC"/>
          <w:kern w:val="0"/>
          <w:sz w:val="22"/>
          <w:u w:val="single"/>
        </w:rPr>
        <w:t>8</w:t>
      </w:r>
      <w:r w:rsidRPr="00156378">
        <w:rPr>
          <w:rFonts w:ascii="Times New Roman" w:hAnsi="Times New Roman" w:cs="Times New Roman"/>
          <w:color w:val="0000CC"/>
          <w:kern w:val="0"/>
          <w:sz w:val="22"/>
          <w:u w:val="single"/>
        </w:rPr>
        <w:t xml:space="preserve">]. Therefore, no significant rule can be found for the relationship between </w:t>
      </w:r>
      <w:proofErr w:type="spellStart"/>
      <w:r w:rsidRPr="00156378">
        <w:rPr>
          <w:rFonts w:ascii="Times New Roman" w:hAnsi="Times New Roman" w:cs="Times New Roman"/>
          <w:color w:val="0000CC"/>
          <w:sz w:val="22"/>
          <w:u w:val="single"/>
        </w:rPr>
        <w:t>τ</w:t>
      </w:r>
      <w:r w:rsidRPr="00156378">
        <w:rPr>
          <w:rFonts w:ascii="Times New Roman" w:hAnsi="Times New Roman" w:cs="Times New Roman"/>
          <w:i/>
          <w:color w:val="0000CC"/>
          <w:sz w:val="22"/>
          <w:u w:val="single"/>
          <w:vertAlign w:val="subscript"/>
        </w:rPr>
        <w:t>f</w:t>
      </w:r>
      <w:proofErr w:type="spellEnd"/>
      <w:r w:rsidRPr="00156378">
        <w:rPr>
          <w:rFonts w:ascii="Times New Roman" w:hAnsi="Times New Roman" w:cs="Times New Roman"/>
          <w:color w:val="0000CC"/>
          <w:kern w:val="0"/>
          <w:sz w:val="22"/>
          <w:u w:val="single"/>
        </w:rPr>
        <w:t xml:space="preserve"> and sintering temperature.</w:t>
      </w:r>
    </w:p>
    <w:p w14:paraId="43D869CA" w14:textId="77777777" w:rsidR="001C7AF3" w:rsidRPr="00156378" w:rsidRDefault="001C7AF3" w:rsidP="001C7AF3">
      <w:pPr>
        <w:spacing w:line="480" w:lineRule="auto"/>
        <w:ind w:firstLineChars="100" w:firstLine="220"/>
        <w:rPr>
          <w:rFonts w:ascii="Times New Roman" w:hAnsi="Times New Roman" w:cs="Times New Roman"/>
          <w:color w:val="0000CC"/>
          <w:sz w:val="22"/>
        </w:rPr>
      </w:pPr>
      <w:r w:rsidRPr="00156378">
        <w:rPr>
          <w:rFonts w:ascii="Times New Roman" w:hAnsi="Times New Roman" w:cs="Times New Roman"/>
          <w:color w:val="0000CC"/>
          <w:sz w:val="22"/>
          <w:u w:val="single"/>
        </w:rPr>
        <w:lastRenderedPageBreak/>
        <w:t>The sintering properties and microwave dielectric characteristics of SmAlO</w:t>
      </w:r>
      <w:r w:rsidRPr="00156378">
        <w:rPr>
          <w:rFonts w:ascii="Times New Roman" w:hAnsi="Times New Roman" w:cs="Times New Roman"/>
          <w:color w:val="0000CC"/>
          <w:sz w:val="22"/>
          <w:u w:val="single"/>
          <w:vertAlign w:val="subscript"/>
        </w:rPr>
        <w:t>3</w:t>
      </w:r>
      <w:r w:rsidRPr="00156378">
        <w:rPr>
          <w:rFonts w:ascii="Times New Roman" w:hAnsi="Times New Roman" w:cs="Times New Roman"/>
          <w:color w:val="0000CC"/>
          <w:sz w:val="22"/>
          <w:u w:val="single"/>
        </w:rPr>
        <w:t xml:space="preserve"> ceramics, derived from various methods, are summarized in Table 2. Compared to the conventional solid-state reaction method, the stearic acid approach significantly reduces the calcination temperature and sintering temperature of SmAlO</w:t>
      </w:r>
      <w:r w:rsidRPr="00156378">
        <w:rPr>
          <w:rFonts w:ascii="Times New Roman" w:hAnsi="Times New Roman" w:cs="Times New Roman"/>
          <w:color w:val="0000CC"/>
          <w:sz w:val="22"/>
          <w:u w:val="single"/>
          <w:vertAlign w:val="subscript"/>
        </w:rPr>
        <w:t>3</w:t>
      </w:r>
      <w:r w:rsidRPr="00156378">
        <w:rPr>
          <w:rFonts w:ascii="Times New Roman" w:hAnsi="Times New Roman" w:cs="Times New Roman"/>
          <w:color w:val="0000CC"/>
          <w:sz w:val="22"/>
          <w:u w:val="single"/>
        </w:rPr>
        <w:t xml:space="preserve"> ceramics. Moreover, the microwave dielectric properties, especially the </w:t>
      </w:r>
      <w:proofErr w:type="spellStart"/>
      <w:r w:rsidRPr="00156378">
        <w:rPr>
          <w:rFonts w:ascii="Times New Roman" w:hAnsi="Times New Roman" w:cs="Times New Roman"/>
          <w:i/>
          <w:color w:val="0000CC"/>
          <w:sz w:val="22"/>
          <w:u w:val="single"/>
        </w:rPr>
        <w:t>Q</w:t>
      </w:r>
      <w:r w:rsidRPr="00156378">
        <w:rPr>
          <w:rFonts w:ascii="Times New Roman" w:hAnsi="Times New Roman" w:cs="Times New Roman"/>
          <w:color w:val="0000CC"/>
          <w:sz w:val="22"/>
          <w:u w:val="single"/>
        </w:rPr>
        <w:t>·</w:t>
      </w:r>
      <w:r w:rsidRPr="00156378">
        <w:rPr>
          <w:rFonts w:ascii="Times New Roman" w:hAnsi="Times New Roman" w:cs="Times New Roman"/>
          <w:i/>
          <w:color w:val="0000CC"/>
          <w:sz w:val="22"/>
          <w:u w:val="single"/>
        </w:rPr>
        <w:t>f</w:t>
      </w:r>
      <w:proofErr w:type="spellEnd"/>
      <w:r w:rsidRPr="00156378">
        <w:rPr>
          <w:rFonts w:ascii="Times New Roman" w:hAnsi="Times New Roman" w:cs="Times New Roman"/>
          <w:color w:val="0000CC"/>
          <w:sz w:val="22"/>
          <w:u w:val="single"/>
        </w:rPr>
        <w:t xml:space="preserve"> value, are greatly improved. As a result, the stearic acid method is one of the most facile, energy-</w:t>
      </w:r>
      <w:proofErr w:type="gramStart"/>
      <w:r w:rsidRPr="00156378">
        <w:rPr>
          <w:rFonts w:ascii="Times New Roman" w:hAnsi="Times New Roman" w:cs="Times New Roman"/>
          <w:color w:val="0000CC"/>
          <w:sz w:val="22"/>
          <w:u w:val="single"/>
        </w:rPr>
        <w:t>saving</w:t>
      </w:r>
      <w:proofErr w:type="gramEnd"/>
      <w:r w:rsidRPr="00156378">
        <w:rPr>
          <w:rFonts w:ascii="Times New Roman" w:hAnsi="Times New Roman" w:cs="Times New Roman"/>
          <w:color w:val="0000CC"/>
          <w:sz w:val="22"/>
          <w:u w:val="single"/>
        </w:rPr>
        <w:t xml:space="preserve"> and promising approaches to preparing SmAlO</w:t>
      </w:r>
      <w:r w:rsidRPr="00156378">
        <w:rPr>
          <w:rFonts w:ascii="Times New Roman" w:hAnsi="Times New Roman" w:cs="Times New Roman"/>
          <w:color w:val="0000CC"/>
          <w:sz w:val="22"/>
          <w:u w:val="single"/>
          <w:vertAlign w:val="subscript"/>
        </w:rPr>
        <w:t>3</w:t>
      </w:r>
      <w:r w:rsidRPr="00156378">
        <w:rPr>
          <w:rFonts w:ascii="Times New Roman" w:hAnsi="Times New Roman" w:cs="Times New Roman"/>
          <w:color w:val="0000CC"/>
          <w:sz w:val="22"/>
          <w:u w:val="single"/>
        </w:rPr>
        <w:t xml:space="preserve"> ceramics with favorable microwave dielectric properties. However, the </w:t>
      </w:r>
      <w:proofErr w:type="spellStart"/>
      <w:r w:rsidRPr="00156378">
        <w:rPr>
          <w:rFonts w:ascii="Times New Roman" w:hAnsi="Times New Roman" w:cs="Times New Roman"/>
          <w:color w:val="0000CC"/>
          <w:sz w:val="22"/>
          <w:u w:val="single"/>
        </w:rPr>
        <w:t>ε</w:t>
      </w:r>
      <w:r w:rsidRPr="00156378">
        <w:rPr>
          <w:rFonts w:ascii="Times New Roman" w:hAnsi="Times New Roman" w:cs="Times New Roman"/>
          <w:color w:val="0000CC"/>
          <w:sz w:val="22"/>
          <w:u w:val="single"/>
          <w:vertAlign w:val="subscript"/>
        </w:rPr>
        <w:t>r</w:t>
      </w:r>
      <w:proofErr w:type="spellEnd"/>
      <w:r>
        <w:rPr>
          <w:rFonts w:ascii="Times New Roman" w:hAnsi="Times New Roman" w:cs="Times New Roman" w:hint="eastAsia"/>
          <w:color w:val="0000CC"/>
          <w:sz w:val="22"/>
          <w:u w:val="single"/>
        </w:rPr>
        <w:t xml:space="preserve"> </w:t>
      </w:r>
      <w:r w:rsidRPr="00156378">
        <w:rPr>
          <w:rFonts w:ascii="Times New Roman" w:hAnsi="Times New Roman" w:cs="Times New Roman"/>
          <w:color w:val="0000CC"/>
          <w:sz w:val="22"/>
          <w:u w:val="single"/>
        </w:rPr>
        <w:t xml:space="preserve">and </w:t>
      </w:r>
      <w:proofErr w:type="spellStart"/>
      <w:r w:rsidRPr="00156378">
        <w:rPr>
          <w:rFonts w:ascii="Times New Roman" w:hAnsi="Times New Roman" w:cs="Times New Roman"/>
          <w:i/>
          <w:color w:val="0000CC"/>
          <w:sz w:val="22"/>
          <w:u w:val="single"/>
        </w:rPr>
        <w:t>Q</w:t>
      </w:r>
      <w:r w:rsidRPr="00156378">
        <w:rPr>
          <w:rFonts w:ascii="Times New Roman" w:hAnsi="Times New Roman" w:cs="Times New Roman"/>
          <w:color w:val="0000CC"/>
          <w:sz w:val="22"/>
          <w:u w:val="single"/>
        </w:rPr>
        <w:t>·</w:t>
      </w:r>
      <w:r w:rsidRPr="00156378">
        <w:rPr>
          <w:rFonts w:ascii="Times New Roman" w:hAnsi="Times New Roman" w:cs="Times New Roman"/>
          <w:i/>
          <w:color w:val="0000CC"/>
          <w:sz w:val="22"/>
          <w:u w:val="single"/>
        </w:rPr>
        <w:t>f</w:t>
      </w:r>
      <w:proofErr w:type="spellEnd"/>
      <w:r w:rsidRPr="00156378">
        <w:rPr>
          <w:rFonts w:ascii="Times New Roman" w:hAnsi="Times New Roman" w:cs="Times New Roman"/>
          <w:noProof/>
          <w:color w:val="0000CC"/>
          <w:sz w:val="22"/>
          <w:u w:val="single"/>
        </w:rPr>
        <w:t xml:space="preserve"> values</w:t>
      </w:r>
      <w:r w:rsidRPr="00156378">
        <w:rPr>
          <w:rFonts w:ascii="Times New Roman" w:hAnsi="Times New Roman" w:cs="Times New Roman"/>
          <w:color w:val="0000CC"/>
          <w:sz w:val="22"/>
          <w:u w:val="single"/>
        </w:rPr>
        <w:t xml:space="preserve"> obtained by the stearic acid method are slightly lower than those achieved by polymeric precursor method, as shown in Table 2. It is essential to study the process optimization of the current synthesis method such as the adjustment of solution concentration, pH, and calcination temperature, for further improvement of the microwave dielectric properties.</w:t>
      </w:r>
    </w:p>
    <w:p w14:paraId="09C0234B"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AF3"/>
    <w:rsid w:val="001C7AF3"/>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CAF1A"/>
  <w15:chartTrackingRefBased/>
  <w15:docId w15:val="{69540BD6-D88B-4572-A17B-15D205D9B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AF3"/>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1618</Words>
  <Characters>9229</Characters>
  <Application>Microsoft Office Word</Application>
  <DocSecurity>0</DocSecurity>
  <Lines>76</Lines>
  <Paragraphs>21</Paragraphs>
  <ScaleCrop>false</ScaleCrop>
  <Company/>
  <LinksUpToDate>false</LinksUpToDate>
  <CharactersWithSpaces>10826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2020-05-26T16:51:00Z</dcterms:created>
  <dcterms:modified xsi:type="dcterms:W3CDTF">2020-05-26T16:52:00Z</dcterms:modified>
</cp:coreProperties>
</file>