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104A70" w14:textId="77777777" w:rsidR="00177069" w:rsidRDefault="00177069" w:rsidP="00177069">
      <w:pPr>
        <w:spacing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14:paraId="4E4915FE" w14:textId="77777777" w:rsidR="00F110DE" w:rsidRDefault="00177069" w:rsidP="00177069">
      <w:pPr>
        <w:spacing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t xml:space="preserve">Additional File </w:t>
      </w:r>
      <w:r w:rsidR="00F110DE">
        <w:rPr>
          <w:rFonts w:asciiTheme="majorHAnsi" w:hAnsiTheme="majorHAnsi" w:cstheme="majorHAnsi"/>
          <w:sz w:val="20"/>
          <w:szCs w:val="20"/>
          <w:lang w:val="en-US"/>
        </w:rPr>
        <w:t>5</w:t>
      </w:r>
      <w:r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  <w:r w:rsidRPr="00A463FD"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</w:p>
    <w:p w14:paraId="3E048DD1" w14:textId="57AAB468" w:rsidR="00177069" w:rsidRPr="00A463FD" w:rsidRDefault="00F110DE" w:rsidP="00177069">
      <w:pPr>
        <w:spacing w:line="24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>
        <w:rPr>
          <w:rFonts w:asciiTheme="majorHAnsi" w:hAnsiTheme="majorHAnsi" w:cstheme="majorHAnsi"/>
          <w:sz w:val="20"/>
          <w:szCs w:val="20"/>
          <w:lang w:val="en-US"/>
        </w:rPr>
        <w:t xml:space="preserve">Table A. </w:t>
      </w:r>
      <w:r w:rsidR="00177069" w:rsidRPr="00A463FD">
        <w:rPr>
          <w:rFonts w:asciiTheme="majorHAnsi" w:hAnsiTheme="majorHAnsi" w:cstheme="majorHAnsi"/>
          <w:sz w:val="20"/>
          <w:szCs w:val="20"/>
          <w:lang w:val="en-US"/>
        </w:rPr>
        <w:t>Results of Random Forest predicting PIENTER study of origin for National Sample FPs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0"/>
        <w:gridCol w:w="1678"/>
        <w:gridCol w:w="1677"/>
        <w:gridCol w:w="1157"/>
        <w:gridCol w:w="2634"/>
      </w:tblGrid>
      <w:tr w:rsidR="00177069" w:rsidRPr="00A463FD" w14:paraId="7221BC94" w14:textId="77777777" w:rsidTr="00177069">
        <w:tc>
          <w:tcPr>
            <w:tcW w:w="1780" w:type="dxa"/>
            <w:tcBorders>
              <w:bottom w:val="single" w:sz="4" w:space="0" w:color="auto"/>
            </w:tcBorders>
            <w:shd w:val="clear" w:color="auto" w:fill="auto"/>
          </w:tcPr>
          <w:p w14:paraId="4FC170AE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Model*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auto"/>
          </w:tcPr>
          <w:p w14:paraId="4B0C9050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Sensitivity (%)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</w:tcPr>
          <w:p w14:paraId="3C092361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Specificity (%)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</w:tcPr>
          <w:p w14:paraId="459F23AB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PMC (%)</w:t>
            </w:r>
          </w:p>
        </w:tc>
        <w:tc>
          <w:tcPr>
            <w:tcW w:w="2634" w:type="dxa"/>
            <w:tcBorders>
              <w:bottom w:val="single" w:sz="4" w:space="0" w:color="auto"/>
            </w:tcBorders>
            <w:shd w:val="clear" w:color="auto" w:fill="auto"/>
          </w:tcPr>
          <w:p w14:paraId="05283263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Most important variables</w:t>
            </w:r>
          </w:p>
        </w:tc>
      </w:tr>
      <w:tr w:rsidR="00177069" w:rsidRPr="00A463FD" w14:paraId="3AA4CDC6" w14:textId="77777777" w:rsidTr="00177069"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</w:tcPr>
          <w:p w14:paraId="134C77F3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P1 (0) or P2 (1)</w:t>
            </w:r>
          </w:p>
        </w:tc>
        <w:tc>
          <w:tcPr>
            <w:tcW w:w="1678" w:type="dxa"/>
            <w:tcBorders>
              <w:top w:val="single" w:sz="4" w:space="0" w:color="auto"/>
            </w:tcBorders>
            <w:shd w:val="clear" w:color="auto" w:fill="auto"/>
          </w:tcPr>
          <w:p w14:paraId="77A25441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84.3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shd w:val="clear" w:color="auto" w:fill="auto"/>
          </w:tcPr>
          <w:p w14:paraId="29873D8C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43.4</w:t>
            </w:r>
          </w:p>
        </w:tc>
        <w:tc>
          <w:tcPr>
            <w:tcW w:w="1157" w:type="dxa"/>
            <w:tcBorders>
              <w:top w:val="single" w:sz="4" w:space="0" w:color="auto"/>
            </w:tcBorders>
            <w:shd w:val="clear" w:color="auto" w:fill="auto"/>
          </w:tcPr>
          <w:p w14:paraId="4450E81E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33.0</w:t>
            </w:r>
          </w:p>
        </w:tc>
        <w:tc>
          <w:tcPr>
            <w:tcW w:w="2634" w:type="dxa"/>
            <w:tcBorders>
              <w:top w:val="single" w:sz="4" w:space="0" w:color="auto"/>
            </w:tcBorders>
            <w:shd w:val="clear" w:color="auto" w:fill="auto"/>
          </w:tcPr>
          <w:p w14:paraId="6EE5B2F1" w14:textId="77777777" w:rsidR="00177069" w:rsidRPr="00A463FD" w:rsidRDefault="00177069" w:rsidP="001F2F4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Age;</w:t>
            </w:r>
          </w:p>
          <w:p w14:paraId="7D0EC4E7" w14:textId="77777777" w:rsidR="00177069" w:rsidRPr="00A463FD" w:rsidRDefault="00177069" w:rsidP="001F2F4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Participation in the NIP</w:t>
            </w:r>
          </w:p>
        </w:tc>
      </w:tr>
      <w:tr w:rsidR="00177069" w:rsidRPr="00A463FD" w14:paraId="7B689CEF" w14:textId="77777777" w:rsidTr="00177069">
        <w:tc>
          <w:tcPr>
            <w:tcW w:w="1780" w:type="dxa"/>
            <w:shd w:val="clear" w:color="auto" w:fill="auto"/>
          </w:tcPr>
          <w:p w14:paraId="5F770882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P2 (0) or P3 (1)</w:t>
            </w:r>
          </w:p>
        </w:tc>
        <w:tc>
          <w:tcPr>
            <w:tcW w:w="1678" w:type="dxa"/>
            <w:shd w:val="clear" w:color="auto" w:fill="auto"/>
          </w:tcPr>
          <w:p w14:paraId="748E4C6C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79.4</w:t>
            </w:r>
          </w:p>
        </w:tc>
        <w:tc>
          <w:tcPr>
            <w:tcW w:w="1677" w:type="dxa"/>
            <w:shd w:val="clear" w:color="auto" w:fill="auto"/>
          </w:tcPr>
          <w:p w14:paraId="1216CC57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52.2</w:t>
            </w:r>
          </w:p>
        </w:tc>
        <w:tc>
          <w:tcPr>
            <w:tcW w:w="1157" w:type="dxa"/>
            <w:shd w:val="clear" w:color="auto" w:fill="auto"/>
          </w:tcPr>
          <w:p w14:paraId="0FA9D7E3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33.0</w:t>
            </w:r>
          </w:p>
        </w:tc>
        <w:tc>
          <w:tcPr>
            <w:tcW w:w="2634" w:type="dxa"/>
            <w:shd w:val="clear" w:color="auto" w:fill="auto"/>
          </w:tcPr>
          <w:p w14:paraId="01CBCE60" w14:textId="77777777" w:rsidR="00177069" w:rsidRPr="00A463FD" w:rsidRDefault="00177069" w:rsidP="001F2F4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Age;</w:t>
            </w:r>
          </w:p>
          <w:p w14:paraId="02B8E11E" w14:textId="77777777" w:rsidR="00177069" w:rsidRPr="00A463FD" w:rsidRDefault="00177069" w:rsidP="001F2F4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Religion;</w:t>
            </w:r>
          </w:p>
          <w:p w14:paraId="09A0DDC6" w14:textId="77777777" w:rsidR="00177069" w:rsidRPr="00A463FD" w:rsidRDefault="00177069" w:rsidP="001F2F4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Participation in the NIP</w:t>
            </w:r>
          </w:p>
        </w:tc>
      </w:tr>
      <w:tr w:rsidR="00177069" w:rsidRPr="00A463FD" w14:paraId="7573E8BE" w14:textId="77777777" w:rsidTr="00177069">
        <w:tc>
          <w:tcPr>
            <w:tcW w:w="1780" w:type="dxa"/>
            <w:tcBorders>
              <w:bottom w:val="single" w:sz="4" w:space="0" w:color="auto"/>
            </w:tcBorders>
            <w:shd w:val="clear" w:color="auto" w:fill="auto"/>
          </w:tcPr>
          <w:p w14:paraId="77597540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/>
                <w:sz w:val="20"/>
                <w:szCs w:val="20"/>
              </w:rPr>
              <w:t>P1 (0) or P3 (1)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auto"/>
          </w:tcPr>
          <w:p w14:paraId="3DF40CC4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87.9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</w:tcPr>
          <w:p w14:paraId="569A8010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66.3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</w:tcPr>
          <w:p w14:paraId="002FBCE2" w14:textId="77777777" w:rsidR="00177069" w:rsidRPr="00A463FD" w:rsidRDefault="00177069" w:rsidP="001F2F47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20.0</w:t>
            </w:r>
          </w:p>
        </w:tc>
        <w:tc>
          <w:tcPr>
            <w:tcW w:w="2634" w:type="dxa"/>
            <w:tcBorders>
              <w:bottom w:val="single" w:sz="4" w:space="0" w:color="auto"/>
            </w:tcBorders>
            <w:shd w:val="clear" w:color="auto" w:fill="auto"/>
          </w:tcPr>
          <w:p w14:paraId="426DE020" w14:textId="77777777" w:rsidR="00177069" w:rsidRPr="00A463FD" w:rsidRDefault="00177069" w:rsidP="001F2F4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Age;</w:t>
            </w:r>
          </w:p>
          <w:p w14:paraId="0C3C040C" w14:textId="77777777" w:rsidR="00177069" w:rsidRPr="00A463FD" w:rsidRDefault="00177069" w:rsidP="001F2F47">
            <w:pPr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463FD">
              <w:rPr>
                <w:rFonts w:asciiTheme="majorHAnsi" w:hAnsiTheme="majorHAnsi" w:cstheme="majorHAnsi"/>
                <w:bCs/>
                <w:sz w:val="20"/>
                <w:szCs w:val="20"/>
              </w:rPr>
              <w:t>Participation in the NIP</w:t>
            </w:r>
          </w:p>
        </w:tc>
      </w:tr>
    </w:tbl>
    <w:p w14:paraId="7AB4BD8D" w14:textId="77777777" w:rsidR="00177069" w:rsidRPr="00A463FD" w:rsidRDefault="00177069" w:rsidP="00177069">
      <w:pPr>
        <w:spacing w:line="240" w:lineRule="auto"/>
        <w:jc w:val="both"/>
        <w:rPr>
          <w:rFonts w:asciiTheme="majorHAnsi" w:hAnsiTheme="majorHAnsi" w:cstheme="majorHAnsi"/>
          <w:bCs/>
          <w:i/>
          <w:iCs/>
          <w:sz w:val="20"/>
          <w:szCs w:val="20"/>
        </w:rPr>
      </w:pPr>
      <w:r w:rsidRPr="00A463FD">
        <w:rPr>
          <w:rFonts w:asciiTheme="majorHAnsi" w:hAnsiTheme="majorHAnsi" w:cstheme="majorHAnsi"/>
          <w:bCs/>
          <w:i/>
          <w:iCs/>
          <w:sz w:val="20"/>
          <w:szCs w:val="20"/>
        </w:rPr>
        <w:t>* 0 indicates the negative outcome, 1 indicates the positive outcome</w:t>
      </w:r>
    </w:p>
    <w:p w14:paraId="02D8C63C" w14:textId="77777777" w:rsidR="00177069" w:rsidRDefault="00177069" w:rsidP="00177069">
      <w:pPr>
        <w:spacing w:line="240" w:lineRule="auto"/>
        <w:jc w:val="both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</w:p>
    <w:p w14:paraId="51399096" w14:textId="77777777" w:rsidR="00177069" w:rsidRDefault="00177069" w:rsidP="00177069">
      <w:pPr>
        <w:spacing w:line="240" w:lineRule="auto"/>
        <w:jc w:val="both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</w:p>
    <w:p w14:paraId="7C833330" w14:textId="6FA995AB" w:rsidR="00F110DE" w:rsidRDefault="00F110DE" w:rsidP="00F110DE">
      <w:pPr>
        <w:spacing w:line="240" w:lineRule="auto"/>
        <w:jc w:val="both"/>
        <w:rPr>
          <w:rFonts w:asciiTheme="majorHAnsi" w:hAnsiTheme="majorHAnsi" w:cstheme="majorHAnsi"/>
          <w:b/>
          <w:i/>
          <w:iCs/>
          <w:sz w:val="20"/>
          <w:szCs w:val="20"/>
        </w:rPr>
      </w:pPr>
      <w:r>
        <w:rPr>
          <w:rFonts w:asciiTheme="majorHAnsi" w:hAnsiTheme="majorHAnsi" w:cstheme="majorHAnsi"/>
          <w:bCs/>
          <w:sz w:val="20"/>
          <w:szCs w:val="20"/>
        </w:rPr>
        <w:t xml:space="preserve">Figure A. </w:t>
      </w:r>
      <w:r>
        <w:rPr>
          <w:rFonts w:asciiTheme="majorHAnsi" w:hAnsiTheme="majorHAnsi" w:cstheme="majorHAnsi"/>
          <w:bCs/>
          <w:sz w:val="20"/>
          <w:szCs w:val="20"/>
        </w:rPr>
        <w:t xml:space="preserve">Ordered variable importance for prediction of PIENTER Study Participation. </w:t>
      </w:r>
    </w:p>
    <w:p w14:paraId="504FA070" w14:textId="1BA6DE60" w:rsidR="00F110DE" w:rsidRDefault="00F110DE" w:rsidP="00F110DE">
      <w:pPr>
        <w:spacing w:line="240" w:lineRule="auto"/>
        <w:jc w:val="both"/>
        <w:rPr>
          <w:rFonts w:asciiTheme="majorHAnsi" w:hAnsiTheme="majorHAnsi" w:cstheme="majorHAnsi"/>
          <w:bCs/>
          <w:sz w:val="20"/>
          <w:szCs w:val="20"/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4270CD5D" wp14:editId="0D33EA0E">
            <wp:extent cx="5731510" cy="3856990"/>
            <wp:effectExtent l="0" t="0" r="2540" b="0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AC706" w14:textId="77777777" w:rsidR="00F110DE" w:rsidRDefault="00F110DE" w:rsidP="00F110DE"/>
    <w:p w14:paraId="4300A97E" w14:textId="77777777" w:rsidR="00B85970" w:rsidRDefault="00B85970"/>
    <w:sectPr w:rsidR="00B859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69"/>
    <w:rsid w:val="00177069"/>
    <w:rsid w:val="00B85970"/>
    <w:rsid w:val="00F1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5580F"/>
  <w15:chartTrackingRefBased/>
  <w15:docId w15:val="{0CEBD559-D7B6-4355-87A6-0BA11A63F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06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7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0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463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Sunderland</dc:creator>
  <cp:keywords/>
  <dc:description/>
  <cp:lastModifiedBy>Abigail Sunderland</cp:lastModifiedBy>
  <cp:revision>2</cp:revision>
  <dcterms:created xsi:type="dcterms:W3CDTF">2022-09-05T19:37:00Z</dcterms:created>
  <dcterms:modified xsi:type="dcterms:W3CDTF">2022-09-05T19:37:00Z</dcterms:modified>
</cp:coreProperties>
</file>