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653E" w:rsidRDefault="000B653E" w:rsidP="00B174E4">
      <w:pPr>
        <w:suppressAutoHyphens w:val="0"/>
        <w:spacing w:after="0" w:line="240" w:lineRule="auto"/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Online supplementary file</w:t>
      </w:r>
    </w:p>
    <w:p w:rsidR="000B653E" w:rsidRDefault="000B653E" w:rsidP="00B174E4">
      <w:pPr>
        <w:suppressAutoHyphens w:val="0"/>
        <w:spacing w:after="0" w:line="240" w:lineRule="auto"/>
        <w:rPr>
          <w:rFonts w:ascii="Arial" w:hAnsi="Arial" w:cs="Arial"/>
          <w:b/>
          <w:sz w:val="24"/>
          <w:szCs w:val="24"/>
          <w:lang w:val="en-GB"/>
        </w:rPr>
      </w:pPr>
    </w:p>
    <w:p w:rsidR="00B174E4" w:rsidRDefault="00B174E4" w:rsidP="00B174E4">
      <w:pPr>
        <w:suppressAutoHyphens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  <w:r w:rsidRPr="00050259">
        <w:rPr>
          <w:rFonts w:ascii="Arial" w:hAnsi="Arial" w:cs="Arial"/>
          <w:b/>
          <w:sz w:val="24"/>
          <w:szCs w:val="24"/>
          <w:lang w:val="en-GB"/>
        </w:rPr>
        <w:t xml:space="preserve">Table </w:t>
      </w:r>
      <w:r w:rsidR="000B653E">
        <w:rPr>
          <w:rFonts w:ascii="Arial" w:hAnsi="Arial" w:cs="Arial"/>
          <w:b/>
          <w:sz w:val="24"/>
          <w:szCs w:val="24"/>
          <w:lang w:val="en-GB"/>
        </w:rPr>
        <w:t>1</w:t>
      </w:r>
      <w:r w:rsidRPr="00050259">
        <w:rPr>
          <w:rFonts w:ascii="Arial" w:hAnsi="Arial" w:cs="Arial"/>
          <w:b/>
          <w:sz w:val="24"/>
          <w:szCs w:val="24"/>
          <w:lang w:val="en-GB"/>
        </w:rPr>
        <w:t>.</w:t>
      </w:r>
      <w:r>
        <w:rPr>
          <w:rFonts w:ascii="Arial" w:hAnsi="Arial" w:cs="Arial"/>
          <w:sz w:val="24"/>
          <w:szCs w:val="24"/>
          <w:lang w:val="en-GB"/>
        </w:rPr>
        <w:t xml:space="preserve"> List and main features of the studies retrieved. </w:t>
      </w:r>
    </w:p>
    <w:p w:rsidR="00B174E4" w:rsidRPr="00A36AA2" w:rsidRDefault="00B174E4" w:rsidP="00B174E4">
      <w:pPr>
        <w:suppressAutoHyphens w:val="0"/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tbl>
      <w:tblPr>
        <w:tblStyle w:val="Grilledutableau"/>
        <w:tblW w:w="14118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74"/>
        <w:gridCol w:w="1077"/>
        <w:gridCol w:w="907"/>
        <w:gridCol w:w="964"/>
        <w:gridCol w:w="567"/>
        <w:gridCol w:w="1276"/>
        <w:gridCol w:w="1276"/>
        <w:gridCol w:w="737"/>
        <w:gridCol w:w="850"/>
        <w:gridCol w:w="992"/>
        <w:gridCol w:w="794"/>
        <w:gridCol w:w="794"/>
        <w:gridCol w:w="2410"/>
      </w:tblGrid>
      <w:tr w:rsidR="00B174E4" w:rsidRPr="00FB71C4" w:rsidTr="001A4EE8">
        <w:trPr>
          <w:trHeight w:val="300"/>
        </w:trPr>
        <w:tc>
          <w:tcPr>
            <w:tcW w:w="1474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ID number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Status</w:t>
            </w: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Disease</w:t>
            </w: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  <w:lang w:val="en-US"/>
              </w:rPr>
              <w:t>Trial design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N of arms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  <w:lang w:val="en-US"/>
              </w:rPr>
              <w:t>Type of intervention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  <w:lang w:val="en-US"/>
              </w:rPr>
              <w:t>Comparator</w:t>
            </w:r>
          </w:p>
        </w:tc>
        <w:tc>
          <w:tcPr>
            <w:tcW w:w="737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Age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ANCA positivity required 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Phases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  <w:lang w:val="en-GB"/>
              </w:rPr>
              <w:t>N of enrolled patients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Industry funded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B174E4" w:rsidRPr="00B12F51" w:rsidRDefault="00B174E4" w:rsidP="001A4EE8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Country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NCT03164473</w:t>
            </w:r>
          </w:p>
        </w:tc>
        <w:tc>
          <w:tcPr>
            <w:tcW w:w="1077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EGPA</w:t>
            </w:r>
          </w:p>
        </w:tc>
        <w:tc>
          <w:tcPr>
            <w:tcW w:w="964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794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NCT03712345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NCT02807103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EGPA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NCT02626845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Terminated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NCT02108860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Child, 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150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USA, Canada, Ireland,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UK</w:t>
            </w:r>
          </w:p>
        </w:tc>
      </w:tr>
      <w:tr w:rsidR="00B174E4" w:rsidRPr="000B653E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NCT02994927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Active, not 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E50E72" w:rsidRDefault="00B174E4" w:rsidP="001A4EE8">
            <w:pPr>
              <w:pStyle w:val="Sansinterligne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Australia, Austria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, Belgium, Canada, </w:t>
            </w: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Czech Republic, Denmark, France, Germany, Hungary, Ireland, Italy, Japan, Netherlands, New Zealand, Norway, Spain, Sweden, Switzerland, United Kingdom, USA</w:t>
            </w:r>
          </w:p>
        </w:tc>
      </w:tr>
      <w:tr w:rsidR="00B174E4" w:rsidRPr="000B653E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E50E72" w:rsidRDefault="00B174E4" w:rsidP="001A4EE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NCT02020889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E50E72" w:rsidRDefault="00B174E4" w:rsidP="001A4EE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Completed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E50E72" w:rsidRDefault="00B174E4" w:rsidP="001A4EE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EGPA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E50E72" w:rsidRDefault="00B174E4" w:rsidP="001A4EE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E50E72" w:rsidRDefault="00B174E4" w:rsidP="001A4EE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E50E72" w:rsidRDefault="00B174E4" w:rsidP="001A4EE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E50E72" w:rsidRDefault="00B174E4" w:rsidP="001A4EE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 xml:space="preserve">Placebo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E50E72" w:rsidRDefault="00B174E4" w:rsidP="001A4EE8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E50E72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E50E72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13</w:t>
            </w:r>
            <w:r w:rsidRPr="00FB71C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Belgium, Canada, France, Germany, Italy, Japan, Spain, UK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USA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NCT01598857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Withdrawn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Not reported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lastRenderedPageBreak/>
              <w:t>NCT02222155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 xml:space="preserve">Placebo 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Canada,</w:t>
            </w:r>
            <w:r>
              <w:rPr>
                <w:rFonts w:ascii="Arial" w:hAnsi="Arial" w:cs="Arial"/>
                <w:sz w:val="16"/>
                <w:szCs w:val="16"/>
              </w:rPr>
              <w:t xml:space="preserve"> USA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NCT01446211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Terminated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Czech Republic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NCT01731561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166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NCT01633476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 xml:space="preserve">Unknown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 treatment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Child, 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UK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NCT01940094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159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Canada, USA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NCT01275274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Withdrawn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EGPA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Usual care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B174E4" w:rsidRPr="00D50576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NCT01697267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Active, not 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Child, 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Australia, Canada, Czech Republic, Ireland, Italy, Japan, 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New Zealand, Sweden,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UK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USA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NCT02198248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Japan</w:t>
            </w:r>
          </w:p>
        </w:tc>
      </w:tr>
      <w:tr w:rsidR="00B174E4" w:rsidRPr="00D50576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NCT00987389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Non-pharmacologic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Usual care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Child, 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704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A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>u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stralia, Belgium, Canada,Czech Republic, Denmark, France, Greece, Italy, Japan, Mexico, New Zealand, Norway, 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Sweden,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UK, USA</w:t>
            </w:r>
          </w:p>
        </w:tc>
      </w:tr>
      <w:tr w:rsidR="00B174E4" w:rsidRPr="00E50E72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NCT00748644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117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lastRenderedPageBreak/>
              <w:t>NCT03290456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Not yet 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146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NCT02433522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Active, not 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NCT01405807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 xml:space="preserve">Unknown 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UK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NCT02749292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EGPA; renal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U</w:t>
            </w:r>
            <w:r>
              <w:rPr>
                <w:rFonts w:ascii="Arial" w:hAnsi="Arial" w:cs="Arial"/>
                <w:sz w:val="16"/>
                <w:szCs w:val="16"/>
              </w:rPr>
              <w:t>SA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NCT01275287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Withdrawn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EGPA; renal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Usual care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U</w:t>
            </w:r>
            <w:r>
              <w:rPr>
                <w:rFonts w:ascii="Arial" w:hAnsi="Arial" w:cs="Arial"/>
                <w:sz w:val="16"/>
                <w:szCs w:val="16"/>
              </w:rPr>
              <w:t>SA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NCT01933724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NCT03323476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NCT03069703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NCT02294344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Terminated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EGPA; renal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Non-pharmacologic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</w:tr>
      <w:tr w:rsidR="00B174E4" w:rsidRPr="00D50576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NCT01663623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Australia, Belgium, Canada, Czech Republic, France, Germany, Hungary, Ireland, Italy, Mexico, Norway, Peru, Poland, Romania, 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Russian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Federation, Spain, Sweden, Switzerland, UK, USA</w:t>
            </w:r>
          </w:p>
        </w:tc>
      </w:tr>
      <w:tr w:rsidR="00B174E4" w:rsidRPr="00D50576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lastRenderedPageBreak/>
              <w:t>NCT01363388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Austria, Belgium, 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Czech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Republic, France, Germany, Hungary, Netherlands, Poland, 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>Sweden, U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NCT03482479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Not yet 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 other vasculitis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Cross-over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NCT02117453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Active, not 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EGPA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NCT02062346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D50576">
              <w:rPr>
                <w:rFonts w:ascii="Arial" w:hAnsi="Arial" w:cs="Arial"/>
                <w:sz w:val="16"/>
                <w:szCs w:val="16"/>
              </w:rPr>
              <w:t>with other</w:t>
            </w:r>
            <w:r w:rsidRPr="00FB71C4">
              <w:rPr>
                <w:rFonts w:ascii="Arial" w:hAnsi="Arial" w:cs="Arial"/>
                <w:sz w:val="16"/>
                <w:szCs w:val="16"/>
              </w:rPr>
              <w:t xml:space="preserve"> vasculitis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Cross-over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 xml:space="preserve">Not 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FB71C4">
              <w:rPr>
                <w:rFonts w:ascii="Arial" w:hAnsi="Arial" w:cs="Arial"/>
                <w:sz w:val="16"/>
                <w:szCs w:val="16"/>
              </w:rPr>
              <w:t>pplicable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UK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NCT03692416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Not yet 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 other vasculitis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 xml:space="preserve">Child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Egypt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NCT01257802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Terminated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 other vasculitis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JPRN-UMIN000024574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Japan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JPRN-JapicCTI-132394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Japan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JPRN-UMIN000011244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MPA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Japan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ChiCTR-TRC-10000991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</w:tr>
      <w:tr w:rsidR="00B174E4" w:rsidRPr="00FB71C4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ChiCTR-TRC-10000990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</w:tr>
      <w:tr w:rsidR="00B174E4" w:rsidRPr="00D50576" w:rsidTr="001A4EE8">
        <w:trPr>
          <w:trHeight w:val="300"/>
        </w:trPr>
        <w:tc>
          <w:tcPr>
            <w:tcW w:w="1474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lastRenderedPageBreak/>
              <w:t>EUCTR2006-001663-33-GB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Ongoing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140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noWrap/>
            <w:hideMark/>
          </w:tcPr>
          <w:p w:rsidR="00B174E4" w:rsidRPr="00FB71C4" w:rsidRDefault="00B174E4" w:rsidP="001A4EE8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>Austria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France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Germany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Italy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Spain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Sweden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UK</w:t>
            </w:r>
          </w:p>
        </w:tc>
      </w:tr>
    </w:tbl>
    <w:p w:rsidR="00B174E4" w:rsidRDefault="00B174E4" w:rsidP="00A36AA2">
      <w:pPr>
        <w:suppressAutoHyphens w:val="0"/>
        <w:spacing w:after="0" w:line="240" w:lineRule="auto"/>
        <w:rPr>
          <w:rFonts w:ascii="Arial" w:hAnsi="Arial" w:cs="Arial"/>
          <w:sz w:val="24"/>
          <w:szCs w:val="24"/>
          <w:lang w:val="en-GB"/>
        </w:rPr>
      </w:pPr>
    </w:p>
    <w:p w:rsidR="00A36AA2" w:rsidRPr="00A36AA2" w:rsidRDefault="00A36AA2" w:rsidP="00A36AA2">
      <w:pPr>
        <w:suppressAutoHyphens w:val="0"/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tbl>
      <w:tblPr>
        <w:tblStyle w:val="Grilledutableau"/>
        <w:tblW w:w="15026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850"/>
        <w:gridCol w:w="1134"/>
        <w:gridCol w:w="567"/>
        <w:gridCol w:w="1276"/>
        <w:gridCol w:w="1276"/>
        <w:gridCol w:w="1134"/>
        <w:gridCol w:w="992"/>
        <w:gridCol w:w="992"/>
        <w:gridCol w:w="993"/>
        <w:gridCol w:w="850"/>
        <w:gridCol w:w="2410"/>
      </w:tblGrid>
      <w:tr w:rsidR="007A3F7C" w:rsidRPr="00FB71C4" w:rsidTr="00A36AA2">
        <w:trPr>
          <w:trHeight w:val="300"/>
        </w:trPr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ID number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A36AA2" w:rsidP="00A36AA2">
            <w:pPr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    </w:t>
            </w:r>
            <w:r w:rsidR="007A3F7C" w:rsidRPr="00B12F51">
              <w:rPr>
                <w:rFonts w:ascii="Arial" w:hAnsi="Arial" w:cs="Arial"/>
                <w:b/>
                <w:sz w:val="14"/>
                <w:szCs w:val="14"/>
              </w:rPr>
              <w:t>Status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Disease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  <w:lang w:val="en-US"/>
              </w:rPr>
              <w:t>Trial design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N of arms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  <w:lang w:val="en-US"/>
              </w:rPr>
              <w:t>Type of intervention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  <w:lang w:val="en-US"/>
              </w:rPr>
              <w:t>Comparator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Age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  <w:lang w:val="en-US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  <w:lang w:val="en-US"/>
              </w:rPr>
              <w:t xml:space="preserve">ANCA positivity required 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Phases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Enrollment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Industry funded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A3F7C" w:rsidRPr="00B12F51" w:rsidRDefault="007A3F7C" w:rsidP="007A3F7C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 w:rsidRPr="00B12F51">
              <w:rPr>
                <w:rFonts w:ascii="Arial" w:hAnsi="Arial" w:cs="Arial"/>
                <w:b/>
                <w:sz w:val="14"/>
                <w:szCs w:val="14"/>
              </w:rPr>
              <w:t>Country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NCT03164473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EGPA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98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NCT03712345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NCT02807103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EGPA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NCT02626845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Terminated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NCT02108860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Child, 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USA, Canada, Ireland,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UK</w:t>
            </w:r>
          </w:p>
        </w:tc>
      </w:tr>
      <w:tr w:rsidR="007A3F7C" w:rsidRPr="00B174E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NCT02994927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Active, not 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E50E72" w:rsidRDefault="007A3F7C" w:rsidP="007A3F7C">
            <w:pPr>
              <w:pStyle w:val="Sansinterligne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Australia,   Austria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,   Belgium,   Canada., </w:t>
            </w: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Czech Republic,   Denmark,   France, Germany, Hungary, Ireland, Italy, Japan, Netherlands, New Zealand, Norway, Spain, Sweden, Switzerland, United Kingdom, USA</w:t>
            </w:r>
          </w:p>
        </w:tc>
      </w:tr>
      <w:tr w:rsidR="007A3F7C" w:rsidRPr="00B174E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E50E72" w:rsidRDefault="007A3F7C" w:rsidP="007A3F7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NCT02020889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E50E72" w:rsidRDefault="007A3F7C" w:rsidP="007A3F7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Completed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E50E72" w:rsidRDefault="007A3F7C" w:rsidP="007A3F7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EGPA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E50E72" w:rsidRDefault="007A3F7C" w:rsidP="007A3F7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E50E72" w:rsidRDefault="007A3F7C" w:rsidP="007A3F7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E50E72" w:rsidRDefault="007A3F7C" w:rsidP="007A3F7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E50E72" w:rsidRDefault="007A3F7C" w:rsidP="007A3F7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 xml:space="preserve">Placebo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E50E72" w:rsidRDefault="007A3F7C" w:rsidP="007A3F7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E50E72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E50E72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13</w:t>
            </w:r>
            <w:r w:rsidRPr="00FB71C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Belgium, Canada, France, Germany, Italy, Japan, Spain, UK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USA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NCT01598857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Withdrawn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Not reported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NCT02222155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 xml:space="preserve">Placebo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Canada,</w:t>
            </w:r>
            <w:r>
              <w:rPr>
                <w:rFonts w:ascii="Arial" w:hAnsi="Arial" w:cs="Arial"/>
                <w:sz w:val="16"/>
                <w:szCs w:val="16"/>
              </w:rPr>
              <w:t xml:space="preserve"> USA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lastRenderedPageBreak/>
              <w:t>NCT01446211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Terminated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Czech Republic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NCT01731561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NCT01633476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 xml:space="preserve">Unknown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 treatment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Child, 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UK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NCT01940094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Canada, USA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NCT01275274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Withdrawn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EGPA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Usual care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7A3F7C" w:rsidRPr="00B174E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NCT01697267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Active, not 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Child, 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Australia,   Canada,   Czech Republic, Ireland, Italy,   Japan, 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New Zealand,   Sweden,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UK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USA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NCT02198248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Japan</w:t>
            </w:r>
          </w:p>
        </w:tc>
      </w:tr>
      <w:tr w:rsidR="007A3F7C" w:rsidRPr="00B174E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NCT00987389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Non-pharmacologic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Usual care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Child, 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704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50E72">
              <w:rPr>
                <w:rFonts w:ascii="Arial" w:hAnsi="Arial" w:cs="Arial"/>
                <w:sz w:val="16"/>
                <w:szCs w:val="16"/>
                <w:lang w:val="en-US"/>
              </w:rPr>
              <w:t>A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>u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stralia,   Belgium,   Canada,Czech Republic, Denmark, France, Greece, Italy, Japan, Mexico, New Zealand, Norway, 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Sweden,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UK, USA</w:t>
            </w:r>
          </w:p>
        </w:tc>
      </w:tr>
      <w:tr w:rsidR="007A3F7C" w:rsidRPr="00E50E72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NCT00748644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NCT03290456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Not yet 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NCT02433522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Active, not 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lastRenderedPageBreak/>
              <w:t>NCT01405807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 xml:space="preserve">Unknown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UK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NCT02749292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EGPA; renal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U</w:t>
            </w:r>
            <w:r>
              <w:rPr>
                <w:rFonts w:ascii="Arial" w:hAnsi="Arial" w:cs="Arial"/>
                <w:sz w:val="16"/>
                <w:szCs w:val="16"/>
              </w:rPr>
              <w:t>SA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NCT01275287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Withdrawn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EGPA; renal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Usual care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U</w:t>
            </w:r>
            <w:r>
              <w:rPr>
                <w:rFonts w:ascii="Arial" w:hAnsi="Arial" w:cs="Arial"/>
                <w:sz w:val="16"/>
                <w:szCs w:val="16"/>
              </w:rPr>
              <w:t>SA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NCT01933724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NCT03323476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NCT03069703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NCT02294344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Terminated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EGPA; renal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Non-pharmacologic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</w:tr>
      <w:tr w:rsidR="007A3F7C" w:rsidRPr="00B174E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NCT01663623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Australia, Belgium, Canada, Czech Republic, France, Germany, Hungary, Ireland, Italy, Mexico, Norway, Peru, Poland, Romania, 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Russian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Federation, Spain, Sweden, Switzerland, UK, USA</w:t>
            </w:r>
          </w:p>
        </w:tc>
      </w:tr>
      <w:tr w:rsidR="007A3F7C" w:rsidRPr="00B174E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NCT01363388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Austria, Belgium, 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Czech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Republic, France, Germany, Hungary, Netherlands, Poland, 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>Sweden,   U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NCT03482479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Not yet 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 xml:space="preserve">with other </w:t>
            </w:r>
            <w:r w:rsidRPr="00FB71C4">
              <w:rPr>
                <w:rFonts w:ascii="Arial" w:hAnsi="Arial" w:cs="Arial"/>
                <w:sz w:val="16"/>
                <w:szCs w:val="16"/>
              </w:rPr>
              <w:lastRenderedPageBreak/>
              <w:t>vasculitis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lastRenderedPageBreak/>
              <w:t>Cross-over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NCT02117453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Active, not 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EGPA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NCT02062346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 other vasculitis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Cross-over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Not Applicable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UK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NCT03692416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Not yet 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 other vasculitis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 xml:space="preserve">Child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Egypt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NCT01257802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Terminated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with other vasculitis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USA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JPRN-UMIN000024574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Japan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JPRN-JapicCTI-132394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Recruiting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Placebo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Japan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JPRN-UMIN000011244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MPA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Japan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ChiCTR-TRC-10000991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</w:tr>
      <w:tr w:rsidR="007A3F7C" w:rsidRPr="00FB71C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ChiCTR-TRC-10000990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Completed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MPA; renal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China</w:t>
            </w:r>
          </w:p>
        </w:tc>
      </w:tr>
      <w:tr w:rsidR="007A3F7C" w:rsidRPr="00B174E4" w:rsidTr="00A36AA2">
        <w:trPr>
          <w:trHeight w:val="300"/>
        </w:trPr>
        <w:tc>
          <w:tcPr>
            <w:tcW w:w="1418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lastRenderedPageBreak/>
              <w:t>EUCTR2006-001663-33-GB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Ongoing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GPA; MPA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Parallel-arm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Pharmacologic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Active pharmacologic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Adult, Senior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Phase 3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140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</w:rPr>
            </w:pPr>
            <w:r w:rsidRPr="00FB71C4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noWrap/>
            <w:hideMark/>
          </w:tcPr>
          <w:p w:rsidR="007A3F7C" w:rsidRPr="00FB71C4" w:rsidRDefault="007A3F7C" w:rsidP="007A3F7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>Austria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France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Germany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Italy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Spain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Sweden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</w:t>
            </w:r>
            <w:r w:rsidRPr="00FB71C4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UK</w:t>
            </w:r>
          </w:p>
        </w:tc>
      </w:tr>
    </w:tbl>
    <w:p w:rsidR="007A3F7C" w:rsidRDefault="007A3F7C" w:rsidP="007A3F7C">
      <w:pPr>
        <w:shd w:val="clear" w:color="auto" w:fill="FFFFFF"/>
        <w:spacing w:before="120" w:after="360" w:line="480" w:lineRule="auto"/>
        <w:ind w:right="2"/>
        <w:jc w:val="both"/>
        <w:rPr>
          <w:rFonts w:ascii="Arial" w:hAnsi="Arial" w:cs="Arial"/>
          <w:sz w:val="24"/>
          <w:szCs w:val="24"/>
          <w:lang w:val="en-GB"/>
        </w:rPr>
      </w:pPr>
    </w:p>
    <w:p w:rsidR="002D698E" w:rsidRDefault="002D698E">
      <w:pPr>
        <w:suppressAutoHyphens w:val="0"/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  <w:sectPr w:rsidR="002D698E" w:rsidSect="002D698E">
          <w:footerReference w:type="even" r:id="rId8"/>
          <w:footerReference w:type="default" r:id="rId9"/>
          <w:pgSz w:w="16840" w:h="11900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0B653E" w:rsidRDefault="000B653E" w:rsidP="000B653E">
      <w:pPr>
        <w:shd w:val="clear" w:color="auto" w:fill="FFFFFF"/>
        <w:spacing w:before="120" w:after="360" w:line="480" w:lineRule="auto"/>
        <w:ind w:right="2"/>
        <w:jc w:val="both"/>
        <w:rPr>
          <w:rFonts w:ascii="Arial" w:hAnsi="Arial" w:cs="Arial"/>
          <w:sz w:val="24"/>
          <w:szCs w:val="24"/>
          <w:lang w:val="en-GB"/>
        </w:rPr>
      </w:pPr>
      <w:r w:rsidRPr="00050259">
        <w:rPr>
          <w:rFonts w:ascii="Arial" w:hAnsi="Arial" w:cs="Arial"/>
          <w:b/>
          <w:sz w:val="24"/>
          <w:szCs w:val="24"/>
          <w:lang w:val="en-GB"/>
        </w:rPr>
        <w:lastRenderedPageBreak/>
        <w:t xml:space="preserve">Table </w:t>
      </w:r>
      <w:r>
        <w:rPr>
          <w:rFonts w:ascii="Arial" w:hAnsi="Arial" w:cs="Arial"/>
          <w:b/>
          <w:sz w:val="24"/>
          <w:szCs w:val="24"/>
          <w:lang w:val="en-GB"/>
        </w:rPr>
        <w:t>2</w:t>
      </w:r>
      <w:r w:rsidRPr="00050259">
        <w:rPr>
          <w:rFonts w:ascii="Arial" w:hAnsi="Arial" w:cs="Arial"/>
          <w:b/>
          <w:sz w:val="24"/>
          <w:szCs w:val="24"/>
          <w:lang w:val="en-GB"/>
        </w:rPr>
        <w:t>.</w:t>
      </w:r>
      <w:r>
        <w:rPr>
          <w:rFonts w:ascii="Arial" w:hAnsi="Arial" w:cs="Arial"/>
          <w:sz w:val="24"/>
          <w:szCs w:val="24"/>
          <w:lang w:val="en-GB"/>
        </w:rPr>
        <w:t xml:space="preserve"> Comparisons of main features of studies who have been or not withdrawn/terminated.</w:t>
      </w:r>
    </w:p>
    <w:tbl>
      <w:tblPr>
        <w:tblStyle w:val="Grilledutableau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5"/>
        <w:gridCol w:w="2553"/>
        <w:gridCol w:w="1842"/>
        <w:gridCol w:w="986"/>
      </w:tblGrid>
      <w:tr w:rsidR="000B653E" w:rsidTr="009975B3">
        <w:tc>
          <w:tcPr>
            <w:tcW w:w="3675" w:type="dxa"/>
            <w:tcBorders>
              <w:top w:val="single" w:sz="4" w:space="0" w:color="auto"/>
              <w:bottom w:val="single" w:sz="4" w:space="0" w:color="auto"/>
            </w:tcBorders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Study feature</w:t>
            </w:r>
          </w:p>
        </w:tc>
        <w:tc>
          <w:tcPr>
            <w:tcW w:w="2553" w:type="dxa"/>
            <w:tcBorders>
              <w:top w:val="single" w:sz="4" w:space="0" w:color="auto"/>
              <w:bottom w:val="single" w:sz="4" w:space="0" w:color="auto"/>
            </w:tcBorders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Withdrawn/terminated</w:t>
            </w:r>
          </w:p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N=7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Other studies</w:t>
            </w:r>
          </w:p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N=33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P</w:t>
            </w:r>
          </w:p>
        </w:tc>
      </w:tr>
      <w:tr w:rsidR="000B653E" w:rsidTr="009975B3">
        <w:tc>
          <w:tcPr>
            <w:tcW w:w="3675" w:type="dxa"/>
            <w:tcBorders>
              <w:top w:val="single" w:sz="4" w:space="0" w:color="auto"/>
            </w:tcBorders>
          </w:tcPr>
          <w:p w:rsidR="000B653E" w:rsidRDefault="000B653E" w:rsidP="009975B3">
            <w:pPr>
              <w:spacing w:before="120" w:after="360"/>
              <w:ind w:right="2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Studies tailoring more than one vasculitis</w:t>
            </w:r>
          </w:p>
        </w:tc>
        <w:tc>
          <w:tcPr>
            <w:tcW w:w="2553" w:type="dxa"/>
            <w:tcBorders>
              <w:top w:val="single" w:sz="4" w:space="0" w:color="auto"/>
            </w:tcBorders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12</w:t>
            </w:r>
          </w:p>
        </w:tc>
        <w:tc>
          <w:tcPr>
            <w:tcW w:w="986" w:type="dxa"/>
            <w:tcBorders>
              <w:top w:val="single" w:sz="4" w:space="0" w:color="auto"/>
            </w:tcBorders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0.11</w:t>
            </w:r>
          </w:p>
        </w:tc>
      </w:tr>
      <w:tr w:rsidR="000B653E" w:rsidTr="009975B3">
        <w:tc>
          <w:tcPr>
            <w:tcW w:w="3675" w:type="dxa"/>
          </w:tcPr>
          <w:p w:rsidR="000B653E" w:rsidRDefault="000B653E" w:rsidP="009975B3">
            <w:pPr>
              <w:spacing w:before="120" w:after="360"/>
              <w:ind w:right="2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Studies conducted in one country</w:t>
            </w:r>
          </w:p>
        </w:tc>
        <w:tc>
          <w:tcPr>
            <w:tcW w:w="2553" w:type="dxa"/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6</w:t>
            </w:r>
          </w:p>
        </w:tc>
        <w:tc>
          <w:tcPr>
            <w:tcW w:w="1842" w:type="dxa"/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23</w:t>
            </w:r>
          </w:p>
        </w:tc>
        <w:tc>
          <w:tcPr>
            <w:tcW w:w="986" w:type="dxa"/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0.64</w:t>
            </w:r>
          </w:p>
        </w:tc>
      </w:tr>
      <w:tr w:rsidR="000B653E" w:rsidTr="009975B3">
        <w:tc>
          <w:tcPr>
            <w:tcW w:w="3675" w:type="dxa"/>
          </w:tcPr>
          <w:p w:rsidR="000B653E" w:rsidRDefault="000B653E" w:rsidP="009975B3">
            <w:pPr>
              <w:spacing w:before="120" w:after="360"/>
              <w:ind w:right="2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Industry-funded</w:t>
            </w:r>
          </w:p>
        </w:tc>
        <w:tc>
          <w:tcPr>
            <w:tcW w:w="2553" w:type="dxa"/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4</w:t>
            </w:r>
          </w:p>
        </w:tc>
        <w:tc>
          <w:tcPr>
            <w:tcW w:w="1842" w:type="dxa"/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10</w:t>
            </w:r>
          </w:p>
        </w:tc>
        <w:tc>
          <w:tcPr>
            <w:tcW w:w="986" w:type="dxa"/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0.21</w:t>
            </w:r>
          </w:p>
        </w:tc>
      </w:tr>
      <w:tr w:rsidR="000B653E" w:rsidTr="009975B3">
        <w:tc>
          <w:tcPr>
            <w:tcW w:w="3675" w:type="dxa"/>
            <w:tcBorders>
              <w:bottom w:val="nil"/>
            </w:tcBorders>
          </w:tcPr>
          <w:p w:rsidR="000B653E" w:rsidRDefault="000B653E" w:rsidP="009975B3">
            <w:pPr>
              <w:spacing w:before="120" w:after="360"/>
              <w:ind w:right="2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ANCA positivity required to be enrolled</w:t>
            </w:r>
          </w:p>
        </w:tc>
        <w:tc>
          <w:tcPr>
            <w:tcW w:w="2553" w:type="dxa"/>
            <w:tcBorders>
              <w:bottom w:val="nil"/>
            </w:tcBorders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4</w:t>
            </w:r>
          </w:p>
        </w:tc>
        <w:tc>
          <w:tcPr>
            <w:tcW w:w="1842" w:type="dxa"/>
            <w:tcBorders>
              <w:bottom w:val="nil"/>
            </w:tcBorders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11</w:t>
            </w:r>
          </w:p>
        </w:tc>
        <w:tc>
          <w:tcPr>
            <w:tcW w:w="986" w:type="dxa"/>
            <w:tcBorders>
              <w:bottom w:val="nil"/>
            </w:tcBorders>
          </w:tcPr>
          <w:p w:rsidR="000B653E" w:rsidRDefault="000B653E" w:rsidP="009975B3">
            <w:pPr>
              <w:spacing w:before="120" w:after="360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0.39</w:t>
            </w:r>
          </w:p>
        </w:tc>
      </w:tr>
      <w:tr w:rsidR="000B653E" w:rsidTr="009975B3">
        <w:tc>
          <w:tcPr>
            <w:tcW w:w="3675" w:type="dxa"/>
            <w:tcBorders>
              <w:top w:val="nil"/>
              <w:bottom w:val="single" w:sz="4" w:space="0" w:color="auto"/>
            </w:tcBorders>
          </w:tcPr>
          <w:p w:rsidR="000B653E" w:rsidRDefault="000B653E" w:rsidP="009975B3">
            <w:pPr>
              <w:spacing w:before="120" w:after="360" w:line="480" w:lineRule="auto"/>
              <w:ind w:right="2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Enrolling newly diagnosed patients</w:t>
            </w:r>
          </w:p>
        </w:tc>
        <w:tc>
          <w:tcPr>
            <w:tcW w:w="2553" w:type="dxa"/>
            <w:tcBorders>
              <w:top w:val="nil"/>
              <w:bottom w:val="single" w:sz="4" w:space="0" w:color="auto"/>
            </w:tcBorders>
          </w:tcPr>
          <w:p w:rsidR="000B653E" w:rsidRDefault="000B653E" w:rsidP="009975B3">
            <w:pPr>
              <w:spacing w:before="120" w:after="360" w:line="480" w:lineRule="auto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0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:rsidR="000B653E" w:rsidRDefault="000B653E" w:rsidP="009975B3">
            <w:pPr>
              <w:spacing w:before="120" w:after="360" w:line="480" w:lineRule="auto"/>
              <w:ind w:right="2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3</w:t>
            </w:r>
          </w:p>
        </w:tc>
        <w:tc>
          <w:tcPr>
            <w:tcW w:w="986" w:type="dxa"/>
            <w:tcBorders>
              <w:top w:val="nil"/>
              <w:bottom w:val="single" w:sz="4" w:space="0" w:color="auto"/>
            </w:tcBorders>
          </w:tcPr>
          <w:p w:rsidR="000B653E" w:rsidRDefault="000B653E" w:rsidP="009975B3">
            <w:pPr>
              <w:spacing w:before="120" w:after="360" w:line="480" w:lineRule="auto"/>
              <w:ind w:right="2"/>
              <w:jc w:val="both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  <w:lang w:val="en-GB"/>
              </w:rPr>
              <w:t>1.00</w:t>
            </w:r>
          </w:p>
        </w:tc>
      </w:tr>
    </w:tbl>
    <w:p w:rsidR="000B653E" w:rsidRDefault="000B653E" w:rsidP="000B653E">
      <w:pPr>
        <w:rPr>
          <w:rFonts w:ascii="Arial" w:hAnsi="Arial" w:cs="Arial"/>
          <w:b/>
          <w:sz w:val="24"/>
          <w:szCs w:val="24"/>
          <w:lang w:val="en-US"/>
        </w:rPr>
      </w:pPr>
    </w:p>
    <w:p w:rsidR="000B653E" w:rsidRDefault="000B653E" w:rsidP="000B653E">
      <w:pPr>
        <w:rPr>
          <w:rFonts w:ascii="Arial" w:hAnsi="Arial" w:cs="Arial"/>
          <w:b/>
          <w:sz w:val="24"/>
          <w:szCs w:val="24"/>
          <w:lang w:val="en-US"/>
        </w:rPr>
      </w:pPr>
    </w:p>
    <w:p w:rsidR="000B653E" w:rsidRDefault="000B653E" w:rsidP="000B653E">
      <w:pPr>
        <w:rPr>
          <w:rFonts w:ascii="Arial" w:hAnsi="Arial" w:cs="Arial"/>
          <w:b/>
          <w:sz w:val="24"/>
          <w:szCs w:val="24"/>
          <w:lang w:val="en-US"/>
        </w:rPr>
      </w:pPr>
    </w:p>
    <w:p w:rsidR="000B653E" w:rsidRDefault="000B653E" w:rsidP="000B653E">
      <w:pPr>
        <w:rPr>
          <w:rFonts w:ascii="Arial" w:hAnsi="Arial" w:cs="Arial"/>
          <w:b/>
          <w:sz w:val="24"/>
          <w:szCs w:val="24"/>
          <w:lang w:val="en-US"/>
        </w:rPr>
      </w:pPr>
    </w:p>
    <w:p w:rsidR="000B653E" w:rsidRDefault="000B653E" w:rsidP="000B653E">
      <w:pPr>
        <w:rPr>
          <w:rFonts w:ascii="Arial" w:hAnsi="Arial" w:cs="Arial"/>
          <w:b/>
          <w:sz w:val="24"/>
          <w:szCs w:val="24"/>
          <w:lang w:val="en-US"/>
        </w:rPr>
      </w:pPr>
    </w:p>
    <w:p w:rsidR="000B653E" w:rsidRDefault="000B653E" w:rsidP="000B653E">
      <w:pPr>
        <w:rPr>
          <w:rFonts w:ascii="Arial" w:hAnsi="Arial" w:cs="Arial"/>
          <w:b/>
          <w:sz w:val="24"/>
          <w:szCs w:val="24"/>
          <w:lang w:val="en-US"/>
        </w:rPr>
      </w:pPr>
    </w:p>
    <w:p w:rsidR="000B653E" w:rsidRDefault="000B653E" w:rsidP="000B653E">
      <w:pPr>
        <w:rPr>
          <w:rFonts w:ascii="Arial" w:hAnsi="Arial" w:cs="Arial"/>
          <w:b/>
          <w:sz w:val="24"/>
          <w:szCs w:val="24"/>
          <w:lang w:val="en-US"/>
        </w:rPr>
      </w:pPr>
    </w:p>
    <w:p w:rsidR="000B653E" w:rsidRDefault="000B653E" w:rsidP="000B653E">
      <w:pPr>
        <w:rPr>
          <w:rFonts w:ascii="Arial" w:hAnsi="Arial" w:cs="Arial"/>
          <w:b/>
          <w:sz w:val="24"/>
          <w:szCs w:val="24"/>
          <w:lang w:val="en-US"/>
        </w:rPr>
      </w:pPr>
    </w:p>
    <w:p w:rsidR="000B653E" w:rsidRDefault="000B653E" w:rsidP="000B653E">
      <w:pPr>
        <w:rPr>
          <w:rFonts w:ascii="Arial" w:hAnsi="Arial" w:cs="Arial"/>
          <w:b/>
          <w:sz w:val="24"/>
          <w:szCs w:val="24"/>
          <w:lang w:val="en-US"/>
        </w:rPr>
      </w:pPr>
    </w:p>
    <w:p w:rsidR="000B653E" w:rsidRDefault="000B653E" w:rsidP="000B653E">
      <w:pPr>
        <w:suppressAutoHyphens w:val="0"/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C64EA5" w:rsidRDefault="00C64EA5" w:rsidP="002D698E">
      <w:pPr>
        <w:suppressAutoHyphens w:val="0"/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lastRenderedPageBreak/>
        <w:t>Figures</w:t>
      </w:r>
    </w:p>
    <w:p w:rsidR="002D698E" w:rsidRDefault="002D698E" w:rsidP="002D698E">
      <w:pPr>
        <w:suppressAutoHyphens w:val="0"/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0402C0" w:rsidRDefault="000402C0" w:rsidP="000402C0">
      <w:pPr>
        <w:rPr>
          <w:rFonts w:ascii="Arial" w:hAnsi="Arial" w:cs="Arial"/>
          <w:sz w:val="24"/>
          <w:szCs w:val="24"/>
          <w:lang w:val="en-US"/>
        </w:rPr>
      </w:pPr>
      <w:r w:rsidRPr="00F94D01">
        <w:rPr>
          <w:rFonts w:ascii="Arial" w:hAnsi="Arial" w:cs="Arial"/>
          <w:b/>
          <w:sz w:val="24"/>
          <w:szCs w:val="24"/>
          <w:lang w:val="en-US"/>
        </w:rPr>
        <w:t>Figure 1.</w:t>
      </w:r>
      <w:r>
        <w:rPr>
          <w:rFonts w:ascii="Arial" w:hAnsi="Arial" w:cs="Arial"/>
          <w:sz w:val="24"/>
          <w:szCs w:val="24"/>
          <w:lang w:val="en-US"/>
        </w:rPr>
        <w:t xml:space="preserve"> Flow-chart of search strategy.</w:t>
      </w:r>
    </w:p>
    <w:p w:rsidR="000402C0" w:rsidRDefault="000402C0" w:rsidP="000402C0">
      <w:pPr>
        <w:rPr>
          <w:rFonts w:ascii="Arial" w:hAnsi="Arial" w:cs="Arial"/>
          <w:sz w:val="24"/>
          <w:szCs w:val="24"/>
          <w:lang w:val="en-US"/>
        </w:rPr>
      </w:pPr>
    </w:p>
    <w:p w:rsidR="000402C0" w:rsidRDefault="000402C0" w:rsidP="000402C0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val="fr-CH" w:eastAsia="fr-CH"/>
        </w:rPr>
        <w:drawing>
          <wp:inline distT="0" distB="0" distL="0" distR="0" wp14:anchorId="4187FD80" wp14:editId="1914FE14">
            <wp:extent cx="5759450" cy="3670935"/>
            <wp:effectExtent l="0" t="0" r="0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67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AC5" w:rsidRDefault="002A4AC5" w:rsidP="002A4AC5">
      <w:pPr>
        <w:shd w:val="clear" w:color="auto" w:fill="FFFFFF"/>
        <w:spacing w:before="120" w:after="360" w:line="480" w:lineRule="auto"/>
        <w:ind w:right="2"/>
        <w:jc w:val="both"/>
        <w:rPr>
          <w:rFonts w:ascii="Arial" w:hAnsi="Arial" w:cs="Arial"/>
          <w:sz w:val="24"/>
          <w:szCs w:val="24"/>
          <w:lang w:val="en-GB"/>
        </w:rPr>
      </w:pPr>
    </w:p>
    <w:p w:rsidR="00C64EA5" w:rsidRDefault="00C64EA5" w:rsidP="000402C0">
      <w:pPr>
        <w:shd w:val="clear" w:color="auto" w:fill="FFFFFF"/>
        <w:spacing w:before="120" w:after="360" w:line="240" w:lineRule="auto"/>
        <w:ind w:right="2"/>
        <w:jc w:val="both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C64EA5" w:rsidRDefault="00C64EA5" w:rsidP="000402C0">
      <w:pPr>
        <w:shd w:val="clear" w:color="auto" w:fill="FFFFFF"/>
        <w:spacing w:before="120" w:after="360" w:line="240" w:lineRule="auto"/>
        <w:ind w:right="2"/>
        <w:jc w:val="both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C64EA5" w:rsidRDefault="00C64EA5" w:rsidP="000402C0">
      <w:pPr>
        <w:shd w:val="clear" w:color="auto" w:fill="FFFFFF"/>
        <w:spacing w:before="120" w:after="360" w:line="240" w:lineRule="auto"/>
        <w:ind w:right="2"/>
        <w:jc w:val="both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C64EA5" w:rsidRDefault="00C64EA5" w:rsidP="000402C0">
      <w:pPr>
        <w:shd w:val="clear" w:color="auto" w:fill="FFFFFF"/>
        <w:spacing w:before="120" w:after="360" w:line="240" w:lineRule="auto"/>
        <w:ind w:right="2"/>
        <w:jc w:val="both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C64EA5" w:rsidRDefault="00C64EA5" w:rsidP="000402C0">
      <w:pPr>
        <w:shd w:val="clear" w:color="auto" w:fill="FFFFFF"/>
        <w:spacing w:before="120" w:after="360" w:line="240" w:lineRule="auto"/>
        <w:ind w:right="2"/>
        <w:jc w:val="both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C64EA5" w:rsidRDefault="00C64EA5" w:rsidP="000402C0">
      <w:pPr>
        <w:shd w:val="clear" w:color="auto" w:fill="FFFFFF"/>
        <w:spacing w:before="120" w:after="360" w:line="240" w:lineRule="auto"/>
        <w:ind w:right="2"/>
        <w:jc w:val="both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C64EA5" w:rsidRDefault="00C64EA5" w:rsidP="000402C0">
      <w:pPr>
        <w:shd w:val="clear" w:color="auto" w:fill="FFFFFF"/>
        <w:spacing w:before="120" w:after="360" w:line="240" w:lineRule="auto"/>
        <w:ind w:right="2"/>
        <w:jc w:val="both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C64EA5" w:rsidRDefault="00C64EA5" w:rsidP="000402C0">
      <w:pPr>
        <w:shd w:val="clear" w:color="auto" w:fill="FFFFFF"/>
        <w:spacing w:before="120" w:after="360" w:line="240" w:lineRule="auto"/>
        <w:ind w:right="2"/>
        <w:jc w:val="both"/>
        <w:rPr>
          <w:rFonts w:ascii="Arial" w:eastAsia="Times New Roman" w:hAnsi="Arial" w:cs="Arial"/>
          <w:b/>
          <w:sz w:val="24"/>
          <w:szCs w:val="24"/>
          <w:lang w:val="en-US"/>
        </w:rPr>
      </w:pPr>
    </w:p>
    <w:p w:rsidR="00C64EA5" w:rsidRPr="009623A0" w:rsidRDefault="00C64EA5" w:rsidP="009623A0">
      <w:pPr>
        <w:rPr>
          <w:lang w:val="en-US"/>
        </w:rPr>
      </w:pPr>
      <w:bookmarkStart w:id="0" w:name="_GoBack"/>
      <w:bookmarkEnd w:id="0"/>
    </w:p>
    <w:sectPr w:rsidR="00C64EA5" w:rsidRPr="009623A0" w:rsidSect="00A71C7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5872" w:rsidRDefault="00E85872" w:rsidP="00A36AA2">
      <w:pPr>
        <w:spacing w:after="0" w:line="240" w:lineRule="auto"/>
      </w:pPr>
      <w:r>
        <w:separator/>
      </w:r>
    </w:p>
  </w:endnote>
  <w:endnote w:type="continuationSeparator" w:id="0">
    <w:p w:rsidR="00E85872" w:rsidRDefault="00E85872" w:rsidP="00A36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roid Sans Fallback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464554164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A36AA2" w:rsidRDefault="00A36AA2" w:rsidP="00A36AA2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A36AA2" w:rsidRDefault="00A36AA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1109501464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A36AA2" w:rsidRDefault="00A36AA2" w:rsidP="00A36AA2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A36AA2" w:rsidRDefault="00A36AA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5872" w:rsidRDefault="00E85872" w:rsidP="00A36AA2">
      <w:pPr>
        <w:spacing w:after="0" w:line="240" w:lineRule="auto"/>
      </w:pPr>
      <w:r>
        <w:separator/>
      </w:r>
    </w:p>
  </w:footnote>
  <w:footnote w:type="continuationSeparator" w:id="0">
    <w:p w:rsidR="00E85872" w:rsidRDefault="00E85872" w:rsidP="00A36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61A18"/>
    <w:multiLevelType w:val="hybridMultilevel"/>
    <w:tmpl w:val="69D202B2"/>
    <w:lvl w:ilvl="0" w:tplc="BDDE9DD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96246"/>
    <w:multiLevelType w:val="hybridMultilevel"/>
    <w:tmpl w:val="5B8A2C56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3A0"/>
    <w:rsid w:val="000402C0"/>
    <w:rsid w:val="000949F9"/>
    <w:rsid w:val="000B653E"/>
    <w:rsid w:val="00267052"/>
    <w:rsid w:val="002A4AC5"/>
    <w:rsid w:val="002D698E"/>
    <w:rsid w:val="003659DA"/>
    <w:rsid w:val="00382871"/>
    <w:rsid w:val="0041554F"/>
    <w:rsid w:val="004A47E4"/>
    <w:rsid w:val="00513E16"/>
    <w:rsid w:val="005B5569"/>
    <w:rsid w:val="00612F6C"/>
    <w:rsid w:val="006A5B70"/>
    <w:rsid w:val="007A3F7C"/>
    <w:rsid w:val="009623A0"/>
    <w:rsid w:val="00A36AA2"/>
    <w:rsid w:val="00A71C7C"/>
    <w:rsid w:val="00B174E4"/>
    <w:rsid w:val="00C64EA5"/>
    <w:rsid w:val="00CF2702"/>
    <w:rsid w:val="00E85872"/>
    <w:rsid w:val="00FD4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26F7B"/>
  <w14:defaultImageDpi w14:val="32767"/>
  <w15:chartTrackingRefBased/>
  <w15:docId w15:val="{B53B4C7D-BB1A-FD4E-A05C-E99D4F1AB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623A0"/>
    <w:pPr>
      <w:suppressAutoHyphens/>
      <w:spacing w:after="200" w:line="276" w:lineRule="auto"/>
    </w:pPr>
    <w:rPr>
      <w:rFonts w:ascii="Calibri" w:eastAsia="Droid Sans Fallback" w:hAnsi="Calibri" w:cs="Times New Roman"/>
      <w:sz w:val="22"/>
      <w:szCs w:val="2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623A0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23A0"/>
    <w:rPr>
      <w:rFonts w:ascii="Times New Roman" w:eastAsia="Droid Sans Fallback" w:hAnsi="Times New Roman" w:cs="Times New Roman"/>
      <w:sz w:val="18"/>
      <w:szCs w:val="18"/>
      <w:lang w:eastAsia="fr-FR"/>
    </w:rPr>
  </w:style>
  <w:style w:type="paragraph" w:styleId="Paragraphedeliste">
    <w:name w:val="List Paragraph"/>
    <w:basedOn w:val="Normal"/>
    <w:uiPriority w:val="34"/>
    <w:qFormat/>
    <w:rsid w:val="003659DA"/>
    <w:pPr>
      <w:ind w:left="720"/>
      <w:contextualSpacing/>
    </w:pPr>
  </w:style>
  <w:style w:type="character" w:customStyle="1" w:styleId="li-content">
    <w:name w:val="li-content"/>
    <w:basedOn w:val="Policepardfaut"/>
    <w:rsid w:val="003659DA"/>
    <w:rPr>
      <w:color w:val="000000"/>
    </w:rPr>
  </w:style>
  <w:style w:type="table" w:styleId="Grilledutableau">
    <w:name w:val="Table Grid"/>
    <w:basedOn w:val="TableauNormal"/>
    <w:uiPriority w:val="39"/>
    <w:rsid w:val="002A4AC5"/>
    <w:rPr>
      <w:rFonts w:ascii="Calibri" w:eastAsia="Droid Sans Fallback" w:hAnsi="Calibri" w:cs="Times New Roman"/>
      <w:sz w:val="22"/>
      <w:szCs w:val="22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7A3F7C"/>
    <w:rPr>
      <w:sz w:val="22"/>
      <w:szCs w:val="22"/>
      <w:lang w:val="fr-CH"/>
    </w:rPr>
  </w:style>
  <w:style w:type="paragraph" w:styleId="Pieddepage">
    <w:name w:val="footer"/>
    <w:basedOn w:val="Normal"/>
    <w:link w:val="PieddepageCar"/>
    <w:uiPriority w:val="99"/>
    <w:unhideWhenUsed/>
    <w:rsid w:val="00A36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36AA2"/>
    <w:rPr>
      <w:rFonts w:ascii="Calibri" w:eastAsia="Droid Sans Fallback" w:hAnsi="Calibri" w:cs="Times New Roman"/>
      <w:sz w:val="22"/>
      <w:szCs w:val="22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A36AA2"/>
  </w:style>
  <w:style w:type="paragraph" w:styleId="En-tte">
    <w:name w:val="header"/>
    <w:basedOn w:val="Normal"/>
    <w:link w:val="En-tteCar"/>
    <w:uiPriority w:val="99"/>
    <w:unhideWhenUsed/>
    <w:rsid w:val="00A36A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36AA2"/>
    <w:rPr>
      <w:rFonts w:ascii="Calibri" w:eastAsia="Droid Sans Fallback" w:hAnsi="Calibri" w:cs="Times New Roman"/>
      <w:sz w:val="22"/>
      <w:szCs w:val="22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B174E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174E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174E4"/>
    <w:rPr>
      <w:rFonts w:ascii="Calibri" w:eastAsia="Droid Sans Fallback" w:hAnsi="Calibri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E63FB3-13F0-B74E-A289-348380A1D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11</Pages>
  <Words>1873</Words>
  <Characters>10304</Characters>
  <Application>Microsoft Office Word</Application>
  <DocSecurity>0</DocSecurity>
  <Lines>85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Iudici</dc:creator>
  <cp:keywords/>
  <dc:description/>
  <cp:lastModifiedBy>Michele Iudici</cp:lastModifiedBy>
  <cp:revision>7</cp:revision>
  <dcterms:created xsi:type="dcterms:W3CDTF">2019-08-28T17:10:00Z</dcterms:created>
  <dcterms:modified xsi:type="dcterms:W3CDTF">2019-09-04T14:28:00Z</dcterms:modified>
</cp:coreProperties>
</file>