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277E9" w14:textId="77777777" w:rsidR="00DA3063" w:rsidRDefault="00DA3063">
      <w:pPr>
        <w:spacing w:line="360" w:lineRule="auto"/>
      </w:pPr>
    </w:p>
    <w:p w14:paraId="191F0149" w14:textId="77777777" w:rsidR="00DA3063" w:rsidRDefault="00000000">
      <w:pPr>
        <w:spacing w:line="360" w:lineRule="auto"/>
        <w:jc w:val="center"/>
        <w:rPr>
          <w:b/>
          <w:szCs w:val="21"/>
        </w:rPr>
      </w:pPr>
      <w:r>
        <w:rPr>
          <w:b/>
          <w:szCs w:val="21"/>
        </w:rPr>
        <w:t>Supplementary</w:t>
      </w:r>
      <w:r>
        <w:rPr>
          <w:rFonts w:hint="eastAsia"/>
          <w:b/>
          <w:szCs w:val="21"/>
        </w:rPr>
        <w:t xml:space="preserve"> </w:t>
      </w:r>
      <w:r>
        <w:rPr>
          <w:rFonts w:eastAsia="楷体_GB2312" w:hint="eastAsia"/>
          <w:b/>
          <w:szCs w:val="21"/>
        </w:rPr>
        <w:t>T</w:t>
      </w:r>
      <w:r>
        <w:rPr>
          <w:rFonts w:eastAsia="楷体_GB2312"/>
          <w:b/>
          <w:szCs w:val="21"/>
        </w:rPr>
        <w:t>able 1</w:t>
      </w:r>
      <w:r>
        <w:rPr>
          <w:rFonts w:eastAsia="楷体_GB2312" w:hint="eastAsia"/>
          <w:b/>
          <w:szCs w:val="21"/>
        </w:rPr>
        <w:t>.</w:t>
      </w:r>
      <w:r>
        <w:rPr>
          <w:rFonts w:eastAsia="楷体_GB2312"/>
          <w:b/>
          <w:szCs w:val="21"/>
        </w:rPr>
        <w:t xml:space="preserve"> Clinic-pathological characteristics of 4</w:t>
      </w:r>
      <w:r>
        <w:rPr>
          <w:rFonts w:eastAsia="楷体_GB2312" w:hint="eastAsia"/>
          <w:b/>
          <w:szCs w:val="21"/>
        </w:rPr>
        <w:t>3</w:t>
      </w:r>
      <w:r>
        <w:rPr>
          <w:rFonts w:eastAsia="楷体_GB2312"/>
          <w:b/>
          <w:szCs w:val="21"/>
        </w:rPr>
        <w:t xml:space="preserve"> glioma patients</w:t>
      </w:r>
    </w:p>
    <w:tbl>
      <w:tblPr>
        <w:tblW w:w="7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0"/>
        <w:gridCol w:w="2170"/>
      </w:tblGrid>
      <w:tr w:rsidR="00DA3063" w14:paraId="3DBC9DE4" w14:textId="77777777">
        <w:trPr>
          <w:trHeight w:val="373"/>
          <w:jc w:val="center"/>
        </w:trPr>
        <w:tc>
          <w:tcPr>
            <w:tcW w:w="5780" w:type="dxa"/>
            <w:vMerge w:val="restart"/>
            <w:vAlign w:val="center"/>
          </w:tcPr>
          <w:p w14:paraId="5581069D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Characteristic</w:t>
            </w:r>
          </w:p>
        </w:tc>
        <w:tc>
          <w:tcPr>
            <w:tcW w:w="2170" w:type="dxa"/>
            <w:vMerge w:val="restart"/>
            <w:vAlign w:val="center"/>
          </w:tcPr>
          <w:p w14:paraId="51E79E9C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n of patients</w:t>
            </w:r>
          </w:p>
        </w:tc>
      </w:tr>
      <w:tr w:rsidR="00DA3063" w14:paraId="64CCBF0F" w14:textId="77777777">
        <w:trPr>
          <w:trHeight w:val="373"/>
          <w:jc w:val="center"/>
        </w:trPr>
        <w:tc>
          <w:tcPr>
            <w:tcW w:w="5780" w:type="dxa"/>
            <w:vMerge/>
            <w:vAlign w:val="center"/>
          </w:tcPr>
          <w:p w14:paraId="0801F7CB" w14:textId="77777777" w:rsidR="00DA3063" w:rsidRDefault="00DA306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70" w:type="dxa"/>
            <w:vMerge/>
            <w:vAlign w:val="center"/>
          </w:tcPr>
          <w:p w14:paraId="4E8BD08E" w14:textId="77777777" w:rsidR="00DA3063" w:rsidRDefault="00DA3063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DA3063" w14:paraId="69E1DFA1" w14:textId="77777777">
        <w:trPr>
          <w:trHeight w:val="379"/>
          <w:jc w:val="center"/>
        </w:trPr>
        <w:tc>
          <w:tcPr>
            <w:tcW w:w="5780" w:type="dxa"/>
            <w:shd w:val="clear" w:color="auto" w:fill="E0E0E0"/>
          </w:tcPr>
          <w:p w14:paraId="1DCA9CBC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KPS</w:t>
            </w:r>
          </w:p>
        </w:tc>
        <w:tc>
          <w:tcPr>
            <w:tcW w:w="2170" w:type="dxa"/>
            <w:shd w:val="clear" w:color="auto" w:fill="E0E0E0"/>
          </w:tcPr>
          <w:p w14:paraId="00EB9C90" w14:textId="77777777" w:rsidR="00DA3063" w:rsidRDefault="00DA3063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A3063" w14:paraId="60125436" w14:textId="77777777">
        <w:trPr>
          <w:trHeight w:val="371"/>
          <w:jc w:val="center"/>
        </w:trPr>
        <w:tc>
          <w:tcPr>
            <w:tcW w:w="5780" w:type="dxa"/>
            <w:shd w:val="clear" w:color="auto" w:fill="FFFFFF" w:themeFill="background1"/>
          </w:tcPr>
          <w:p w14:paraId="194D20D9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&gt;80</w:t>
            </w:r>
          </w:p>
        </w:tc>
        <w:tc>
          <w:tcPr>
            <w:tcW w:w="2170" w:type="dxa"/>
            <w:shd w:val="clear" w:color="auto" w:fill="FFFFFF" w:themeFill="background1"/>
          </w:tcPr>
          <w:p w14:paraId="3EF1DF5A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4</w:t>
            </w:r>
          </w:p>
        </w:tc>
      </w:tr>
      <w:tr w:rsidR="00DA3063" w14:paraId="5A3CC4E1" w14:textId="77777777">
        <w:trPr>
          <w:trHeight w:val="379"/>
          <w:jc w:val="center"/>
        </w:trPr>
        <w:tc>
          <w:tcPr>
            <w:tcW w:w="5780" w:type="dxa"/>
            <w:shd w:val="clear" w:color="auto" w:fill="FFFFFF" w:themeFill="background1"/>
          </w:tcPr>
          <w:p w14:paraId="3A3597A0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&lt;80</w:t>
            </w:r>
          </w:p>
        </w:tc>
        <w:tc>
          <w:tcPr>
            <w:tcW w:w="2170" w:type="dxa"/>
            <w:shd w:val="clear" w:color="auto" w:fill="FFFFFF" w:themeFill="background1"/>
          </w:tcPr>
          <w:p w14:paraId="3506A034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</w:tr>
      <w:tr w:rsidR="00DA3063" w14:paraId="4AFDEFF0" w14:textId="77777777">
        <w:trPr>
          <w:trHeight w:val="379"/>
          <w:jc w:val="center"/>
        </w:trPr>
        <w:tc>
          <w:tcPr>
            <w:tcW w:w="5780" w:type="dxa"/>
            <w:shd w:val="clear" w:color="auto" w:fill="E0E0E0"/>
          </w:tcPr>
          <w:p w14:paraId="6859CB58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Gender</w:t>
            </w:r>
          </w:p>
        </w:tc>
        <w:tc>
          <w:tcPr>
            <w:tcW w:w="2170" w:type="dxa"/>
            <w:shd w:val="clear" w:color="auto" w:fill="E0E0E0"/>
          </w:tcPr>
          <w:p w14:paraId="57DAE67A" w14:textId="77777777" w:rsidR="00DA3063" w:rsidRDefault="00000000">
            <w:pPr>
              <w:tabs>
                <w:tab w:val="left" w:pos="281"/>
              </w:tabs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</w:p>
          <w:p w14:paraId="03C8CBA9" w14:textId="77777777" w:rsidR="00DA3063" w:rsidRDefault="00DA3063">
            <w:pPr>
              <w:tabs>
                <w:tab w:val="left" w:pos="281"/>
              </w:tabs>
              <w:spacing w:line="360" w:lineRule="auto"/>
              <w:jc w:val="left"/>
              <w:rPr>
                <w:szCs w:val="21"/>
              </w:rPr>
            </w:pPr>
          </w:p>
          <w:p w14:paraId="4939D71B" w14:textId="77777777" w:rsidR="00DA3063" w:rsidRDefault="00DA3063">
            <w:pPr>
              <w:tabs>
                <w:tab w:val="left" w:pos="281"/>
              </w:tabs>
              <w:spacing w:line="360" w:lineRule="auto"/>
              <w:jc w:val="left"/>
              <w:rPr>
                <w:szCs w:val="21"/>
              </w:rPr>
            </w:pPr>
          </w:p>
        </w:tc>
      </w:tr>
      <w:tr w:rsidR="00DA3063" w14:paraId="2EFD11A0" w14:textId="77777777">
        <w:trPr>
          <w:trHeight w:val="371"/>
          <w:jc w:val="center"/>
        </w:trPr>
        <w:tc>
          <w:tcPr>
            <w:tcW w:w="5780" w:type="dxa"/>
          </w:tcPr>
          <w:p w14:paraId="0AEAAED2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ab/>
            </w:r>
            <w:r>
              <w:rPr>
                <w:rFonts w:hint="eastAsia"/>
                <w:szCs w:val="21"/>
              </w:rPr>
              <w:t xml:space="preserve">Male </w:t>
            </w:r>
          </w:p>
        </w:tc>
        <w:tc>
          <w:tcPr>
            <w:tcW w:w="2170" w:type="dxa"/>
          </w:tcPr>
          <w:p w14:paraId="68415F97" w14:textId="77777777" w:rsidR="00DA3063" w:rsidRDefault="00000000">
            <w:pPr>
              <w:tabs>
                <w:tab w:val="left" w:pos="450"/>
              </w:tabs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1</w:t>
            </w:r>
          </w:p>
        </w:tc>
      </w:tr>
      <w:tr w:rsidR="00DA3063" w14:paraId="46529603" w14:textId="77777777">
        <w:trPr>
          <w:trHeight w:val="379"/>
          <w:jc w:val="center"/>
        </w:trPr>
        <w:tc>
          <w:tcPr>
            <w:tcW w:w="5780" w:type="dxa"/>
          </w:tcPr>
          <w:p w14:paraId="3D9A04F0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ab/>
            </w:r>
            <w:r>
              <w:rPr>
                <w:rFonts w:hint="eastAsia"/>
                <w:szCs w:val="21"/>
              </w:rPr>
              <w:t>Female</w:t>
            </w:r>
          </w:p>
        </w:tc>
        <w:tc>
          <w:tcPr>
            <w:tcW w:w="2170" w:type="dxa"/>
          </w:tcPr>
          <w:p w14:paraId="58BC2E8C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</w:tr>
      <w:tr w:rsidR="00DA3063" w14:paraId="59B217B6" w14:textId="77777777">
        <w:trPr>
          <w:trHeight w:val="379"/>
          <w:jc w:val="center"/>
        </w:trPr>
        <w:tc>
          <w:tcPr>
            <w:tcW w:w="5780" w:type="dxa"/>
            <w:shd w:val="clear" w:color="auto" w:fill="E0E0E0"/>
          </w:tcPr>
          <w:p w14:paraId="6951D32B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Age</w:t>
            </w:r>
          </w:p>
        </w:tc>
        <w:tc>
          <w:tcPr>
            <w:tcW w:w="2170" w:type="dxa"/>
            <w:shd w:val="clear" w:color="auto" w:fill="E0E0E0"/>
          </w:tcPr>
          <w:p w14:paraId="031F0FE9" w14:textId="77777777" w:rsidR="00DA3063" w:rsidRDefault="00DA3063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A3063" w14:paraId="6A42D358" w14:textId="77777777">
        <w:trPr>
          <w:trHeight w:val="371"/>
          <w:jc w:val="center"/>
        </w:trPr>
        <w:tc>
          <w:tcPr>
            <w:tcW w:w="5780" w:type="dxa"/>
          </w:tcPr>
          <w:p w14:paraId="2044988F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≤</w:t>
            </w:r>
            <w:r>
              <w:rPr>
                <w:rFonts w:hint="eastAsia"/>
                <w:szCs w:val="21"/>
              </w:rPr>
              <w:t xml:space="preserve"> 5</w:t>
            </w:r>
            <w:r>
              <w:rPr>
                <w:szCs w:val="21"/>
              </w:rPr>
              <w:t>0</w:t>
            </w:r>
          </w:p>
        </w:tc>
        <w:tc>
          <w:tcPr>
            <w:tcW w:w="2170" w:type="dxa"/>
          </w:tcPr>
          <w:p w14:paraId="029D5E99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</w:tr>
      <w:tr w:rsidR="00DA3063" w14:paraId="7AB1B071" w14:textId="77777777">
        <w:trPr>
          <w:trHeight w:val="379"/>
          <w:jc w:val="center"/>
        </w:trPr>
        <w:tc>
          <w:tcPr>
            <w:tcW w:w="5780" w:type="dxa"/>
          </w:tcPr>
          <w:p w14:paraId="20B2C6EB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  <w:t>&gt; 5</w:t>
            </w:r>
            <w:r>
              <w:rPr>
                <w:szCs w:val="21"/>
              </w:rPr>
              <w:t>0</w:t>
            </w:r>
          </w:p>
        </w:tc>
        <w:tc>
          <w:tcPr>
            <w:tcW w:w="2170" w:type="dxa"/>
          </w:tcPr>
          <w:p w14:paraId="0585D7BA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32</w:t>
            </w:r>
          </w:p>
        </w:tc>
      </w:tr>
      <w:tr w:rsidR="00DA3063" w14:paraId="7912C810" w14:textId="77777777">
        <w:trPr>
          <w:trHeight w:val="162"/>
          <w:jc w:val="center"/>
        </w:trPr>
        <w:tc>
          <w:tcPr>
            <w:tcW w:w="5780" w:type="dxa"/>
            <w:shd w:val="clear" w:color="auto" w:fill="D9D9D9"/>
          </w:tcPr>
          <w:p w14:paraId="0DCACFE5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Grade</w:t>
            </w:r>
          </w:p>
        </w:tc>
        <w:tc>
          <w:tcPr>
            <w:tcW w:w="2170" w:type="dxa"/>
            <w:shd w:val="clear" w:color="auto" w:fill="D9D9D9"/>
          </w:tcPr>
          <w:p w14:paraId="38964CF3" w14:textId="77777777" w:rsidR="00DA3063" w:rsidRDefault="00DA3063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DA3063" w14:paraId="70AF5AF7" w14:textId="77777777">
        <w:trPr>
          <w:trHeight w:val="162"/>
          <w:jc w:val="center"/>
        </w:trPr>
        <w:tc>
          <w:tcPr>
            <w:tcW w:w="5780" w:type="dxa"/>
            <w:shd w:val="clear" w:color="auto" w:fill="auto"/>
          </w:tcPr>
          <w:p w14:paraId="6091FA15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Low grade</w:t>
            </w:r>
          </w:p>
        </w:tc>
        <w:tc>
          <w:tcPr>
            <w:tcW w:w="2170" w:type="dxa"/>
            <w:shd w:val="clear" w:color="auto" w:fill="auto"/>
          </w:tcPr>
          <w:p w14:paraId="5B33E399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8</w:t>
            </w:r>
          </w:p>
        </w:tc>
      </w:tr>
      <w:tr w:rsidR="00DA3063" w14:paraId="5DF810D5" w14:textId="77777777">
        <w:trPr>
          <w:trHeight w:val="162"/>
          <w:jc w:val="center"/>
        </w:trPr>
        <w:tc>
          <w:tcPr>
            <w:tcW w:w="5780" w:type="dxa"/>
            <w:shd w:val="clear" w:color="auto" w:fill="auto"/>
          </w:tcPr>
          <w:p w14:paraId="1241B5A3" w14:textId="77777777" w:rsidR="00DA3063" w:rsidRDefault="00000000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  <w:r>
              <w:rPr>
                <w:szCs w:val="21"/>
              </w:rPr>
              <w:t>GBM</w:t>
            </w:r>
          </w:p>
        </w:tc>
        <w:tc>
          <w:tcPr>
            <w:tcW w:w="2170" w:type="dxa"/>
            <w:shd w:val="clear" w:color="auto" w:fill="auto"/>
          </w:tcPr>
          <w:p w14:paraId="7DE1E416" w14:textId="77777777" w:rsidR="00DA3063" w:rsidRDefault="00000000">
            <w:pPr>
              <w:spacing w:line="360" w:lineRule="auto"/>
              <w:jc w:val="righ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5</w:t>
            </w:r>
          </w:p>
        </w:tc>
      </w:tr>
    </w:tbl>
    <w:p w14:paraId="10AAAA80" w14:textId="77777777" w:rsidR="00DA3063" w:rsidRDefault="00DA3063">
      <w:pPr>
        <w:spacing w:line="360" w:lineRule="auto"/>
        <w:rPr>
          <w:b/>
          <w:szCs w:val="21"/>
        </w:rPr>
      </w:pPr>
    </w:p>
    <w:p w14:paraId="7E5BB249" w14:textId="77777777" w:rsidR="00DA3063" w:rsidRDefault="00000000">
      <w:pPr>
        <w:spacing w:line="360" w:lineRule="auto"/>
        <w:jc w:val="center"/>
        <w:rPr>
          <w:rStyle w:val="apple-converted-space"/>
          <w:shd w:val="clear" w:color="auto" w:fill="FFFFFF"/>
        </w:rPr>
      </w:pPr>
      <w:r>
        <w:rPr>
          <w:b/>
          <w:szCs w:val="21"/>
        </w:rPr>
        <w:t>Supplementary</w:t>
      </w:r>
      <w:r>
        <w:rPr>
          <w:rFonts w:hint="eastAsia"/>
          <w:b/>
          <w:szCs w:val="21"/>
        </w:rPr>
        <w:t xml:space="preserve"> </w:t>
      </w:r>
      <w:r>
        <w:rPr>
          <w:rFonts w:eastAsia="楷体_GB2312" w:hint="eastAsia"/>
          <w:b/>
          <w:szCs w:val="21"/>
        </w:rPr>
        <w:t>T</w:t>
      </w:r>
      <w:r>
        <w:rPr>
          <w:rFonts w:eastAsia="楷体_GB2312"/>
          <w:b/>
          <w:szCs w:val="21"/>
        </w:rPr>
        <w:t>able 2</w:t>
      </w:r>
      <w:r>
        <w:rPr>
          <w:rFonts w:eastAsia="楷体_GB2312" w:hint="eastAsia"/>
          <w:b/>
          <w:szCs w:val="21"/>
        </w:rPr>
        <w:t>.</w:t>
      </w:r>
      <w:r>
        <w:rPr>
          <w:rFonts w:eastAsia="楷体_GB2312"/>
          <w:b/>
          <w:szCs w:val="21"/>
        </w:rPr>
        <w:t xml:space="preserve"> Primers used for the </w:t>
      </w:r>
      <w:r>
        <w:rPr>
          <w:rFonts w:eastAsia="楷体_GB2312" w:hint="eastAsia"/>
          <w:b/>
          <w:szCs w:val="21"/>
        </w:rPr>
        <w:t>c</w:t>
      </w:r>
      <w:r>
        <w:rPr>
          <w:rFonts w:eastAsia="楷体_GB2312"/>
          <w:b/>
          <w:szCs w:val="21"/>
        </w:rPr>
        <w:t>onstruction</w:t>
      </w:r>
      <w:r>
        <w:rPr>
          <w:rFonts w:eastAsia="楷体_GB2312" w:hint="eastAsia"/>
          <w:b/>
          <w:szCs w:val="21"/>
        </w:rPr>
        <w:t xml:space="preserve"> of </w:t>
      </w:r>
      <w:r>
        <w:rPr>
          <w:rFonts w:eastAsia="楷体_GB2312"/>
          <w:b/>
          <w:szCs w:val="21"/>
        </w:rPr>
        <w:t>interference</w:t>
      </w:r>
    </w:p>
    <w:tbl>
      <w:tblPr>
        <w:tblStyle w:val="a9"/>
        <w:tblW w:w="8781" w:type="dxa"/>
        <w:tblInd w:w="-289" w:type="dxa"/>
        <w:tblLook w:val="04A0" w:firstRow="1" w:lastRow="0" w:firstColumn="1" w:lastColumn="0" w:noHBand="0" w:noVBand="1"/>
      </w:tblPr>
      <w:tblGrid>
        <w:gridCol w:w="1739"/>
        <w:gridCol w:w="3622"/>
        <w:gridCol w:w="3420"/>
      </w:tblGrid>
      <w:tr w:rsidR="00DA3063" w14:paraId="3B137615" w14:textId="77777777">
        <w:trPr>
          <w:trHeight w:val="297"/>
        </w:trPr>
        <w:tc>
          <w:tcPr>
            <w:tcW w:w="1739" w:type="dxa"/>
            <w:noWrap/>
          </w:tcPr>
          <w:p w14:paraId="1ED386CB" w14:textId="77777777" w:rsidR="00DA3063" w:rsidRDefault="00000000">
            <w:pPr>
              <w:spacing w:line="360" w:lineRule="auto"/>
            </w:pPr>
            <w:r>
              <w:t>Primer name</w:t>
            </w:r>
          </w:p>
        </w:tc>
        <w:tc>
          <w:tcPr>
            <w:tcW w:w="7042" w:type="dxa"/>
            <w:gridSpan w:val="2"/>
            <w:noWrap/>
          </w:tcPr>
          <w:p w14:paraId="33E6DF5B" w14:textId="77777777" w:rsidR="00DA3063" w:rsidRDefault="00000000">
            <w:pPr>
              <w:spacing w:line="360" w:lineRule="auto"/>
              <w:ind w:firstLineChars="1200" w:firstLine="2520"/>
            </w:pPr>
            <w:r>
              <w:t>Sequence</w:t>
            </w:r>
          </w:p>
        </w:tc>
      </w:tr>
      <w:tr w:rsidR="00DA3063" w14:paraId="4F2CCDE0" w14:textId="77777777">
        <w:trPr>
          <w:trHeight w:val="297"/>
        </w:trPr>
        <w:tc>
          <w:tcPr>
            <w:tcW w:w="1739" w:type="dxa"/>
            <w:noWrap/>
          </w:tcPr>
          <w:p w14:paraId="74A5DD2A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i-CDK7</w:t>
            </w:r>
          </w:p>
        </w:tc>
        <w:tc>
          <w:tcPr>
            <w:tcW w:w="3622" w:type="dxa"/>
            <w:noWrap/>
          </w:tcPr>
          <w:p w14:paraId="1A2296C9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CAACAUUGGAUCCUACAUA</w:t>
            </w:r>
          </w:p>
        </w:tc>
        <w:tc>
          <w:tcPr>
            <w:tcW w:w="3420" w:type="dxa"/>
            <w:noWrap/>
          </w:tcPr>
          <w:p w14:paraId="3BFF60AE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UAUGUAGGAUCCAAUGUUG</w:t>
            </w:r>
          </w:p>
        </w:tc>
      </w:tr>
      <w:tr w:rsidR="00DA3063" w14:paraId="7371325E" w14:textId="77777777">
        <w:trPr>
          <w:trHeight w:val="297"/>
        </w:trPr>
        <w:tc>
          <w:tcPr>
            <w:tcW w:w="1739" w:type="dxa"/>
            <w:noWrap/>
          </w:tcPr>
          <w:p w14:paraId="04E2DBFA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i-LIMD1-AS1-1</w:t>
            </w:r>
          </w:p>
        </w:tc>
        <w:tc>
          <w:tcPr>
            <w:tcW w:w="3622" w:type="dxa"/>
            <w:noWrap/>
          </w:tcPr>
          <w:p w14:paraId="0E1DB1E2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GCACCUGAGAAGUCUGUAATT</w:t>
            </w:r>
          </w:p>
        </w:tc>
        <w:tc>
          <w:tcPr>
            <w:tcW w:w="3420" w:type="dxa"/>
            <w:noWrap/>
          </w:tcPr>
          <w:p w14:paraId="243DD716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UUACAGACUUCUCAGGUGCTT</w:t>
            </w:r>
          </w:p>
        </w:tc>
      </w:tr>
      <w:tr w:rsidR="00DA3063" w14:paraId="5D03FB44" w14:textId="77777777">
        <w:trPr>
          <w:trHeight w:val="297"/>
        </w:trPr>
        <w:tc>
          <w:tcPr>
            <w:tcW w:w="1739" w:type="dxa"/>
            <w:noWrap/>
          </w:tcPr>
          <w:p w14:paraId="58A63602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i-LIMD1-AS1-2</w:t>
            </w:r>
          </w:p>
        </w:tc>
        <w:tc>
          <w:tcPr>
            <w:tcW w:w="3622" w:type="dxa"/>
            <w:noWrap/>
          </w:tcPr>
          <w:p w14:paraId="7B72E049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GGAUCUAACCAGCAGCGAATT</w:t>
            </w:r>
          </w:p>
        </w:tc>
        <w:tc>
          <w:tcPr>
            <w:tcW w:w="3420" w:type="dxa"/>
            <w:noWrap/>
          </w:tcPr>
          <w:p w14:paraId="01135080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UUCGCUGCUGGUUAGAUCCTT</w:t>
            </w:r>
          </w:p>
        </w:tc>
      </w:tr>
      <w:tr w:rsidR="00DA3063" w14:paraId="712BCC91" w14:textId="77777777">
        <w:trPr>
          <w:trHeight w:val="313"/>
        </w:trPr>
        <w:tc>
          <w:tcPr>
            <w:tcW w:w="1739" w:type="dxa"/>
          </w:tcPr>
          <w:p w14:paraId="7CCB4574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rFonts w:hint="eastAsia"/>
                <w:sz w:val="18"/>
                <w:szCs w:val="18"/>
              </w:rPr>
              <w:t>i-HSPA5</w:t>
            </w:r>
          </w:p>
        </w:tc>
        <w:tc>
          <w:tcPr>
            <w:tcW w:w="3622" w:type="dxa"/>
          </w:tcPr>
          <w:p w14:paraId="1D347212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AGUGUUGGAAGAUUCUGAU</w:t>
            </w:r>
          </w:p>
        </w:tc>
        <w:tc>
          <w:tcPr>
            <w:tcW w:w="3420" w:type="dxa"/>
          </w:tcPr>
          <w:p w14:paraId="0008EAFE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AUCAGAAUCUUCCAACACU</w:t>
            </w:r>
          </w:p>
        </w:tc>
      </w:tr>
    </w:tbl>
    <w:p w14:paraId="3853BCA8" w14:textId="77777777" w:rsidR="00DA3063" w:rsidRDefault="00DA3063">
      <w:pPr>
        <w:spacing w:line="360" w:lineRule="auto"/>
        <w:rPr>
          <w:rStyle w:val="apple-converted-space"/>
          <w:shd w:val="clear" w:color="auto" w:fill="FFFFFF"/>
        </w:rPr>
      </w:pPr>
    </w:p>
    <w:p w14:paraId="7F794262" w14:textId="77777777" w:rsidR="00DA3063" w:rsidRDefault="00000000">
      <w:pPr>
        <w:spacing w:line="360" w:lineRule="auto"/>
        <w:jc w:val="center"/>
        <w:rPr>
          <w:b/>
        </w:rPr>
      </w:pPr>
      <w:r>
        <w:rPr>
          <w:b/>
        </w:rPr>
        <w:t xml:space="preserve">Supplementary Table 3. Primer pairs for </w:t>
      </w:r>
      <w:r>
        <w:rPr>
          <w:rFonts w:hint="eastAsia"/>
          <w:b/>
        </w:rPr>
        <w:t>promoter</w:t>
      </w:r>
      <w:r>
        <w:rPr>
          <w:b/>
        </w:rPr>
        <w:t xml:space="preserve"> </w:t>
      </w:r>
      <w:r>
        <w:rPr>
          <w:rFonts w:hint="eastAsia"/>
          <w:b/>
        </w:rPr>
        <w:t>and</w:t>
      </w:r>
      <w:r>
        <w:rPr>
          <w:b/>
        </w:rPr>
        <w:t xml:space="preserve"> enhancer regions in </w:t>
      </w:r>
      <w:proofErr w:type="spellStart"/>
      <w:r>
        <w:rPr>
          <w:b/>
        </w:rPr>
        <w:t>ChIP</w:t>
      </w:r>
      <w:proofErr w:type="spellEnd"/>
      <w:r>
        <w:rPr>
          <w:b/>
        </w:rPr>
        <w:t>-qPCR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80"/>
        <w:gridCol w:w="3407"/>
        <w:gridCol w:w="2909"/>
      </w:tblGrid>
      <w:tr w:rsidR="00DA3063" w14:paraId="606C6E5B" w14:textId="77777777">
        <w:trPr>
          <w:trHeight w:val="225"/>
        </w:trPr>
        <w:tc>
          <w:tcPr>
            <w:tcW w:w="1980" w:type="dxa"/>
          </w:tcPr>
          <w:p w14:paraId="69F4A322" w14:textId="77777777" w:rsidR="00DA3063" w:rsidRDefault="00DA3063">
            <w:pPr>
              <w:spacing w:line="360" w:lineRule="auto"/>
              <w:rPr>
                <w:szCs w:val="21"/>
              </w:rPr>
            </w:pPr>
          </w:p>
        </w:tc>
        <w:tc>
          <w:tcPr>
            <w:tcW w:w="3407" w:type="dxa"/>
          </w:tcPr>
          <w:p w14:paraId="6923412A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Forward Primer</w:t>
            </w:r>
          </w:p>
        </w:tc>
        <w:tc>
          <w:tcPr>
            <w:tcW w:w="2909" w:type="dxa"/>
          </w:tcPr>
          <w:p w14:paraId="0887E518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Reverse Primer</w:t>
            </w:r>
          </w:p>
        </w:tc>
      </w:tr>
      <w:tr w:rsidR="00DA3063" w14:paraId="4E1F0F75" w14:textId="77777777">
        <w:tc>
          <w:tcPr>
            <w:tcW w:w="1980" w:type="dxa"/>
          </w:tcPr>
          <w:p w14:paraId="3AD29271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LIMD1-AS1</w:t>
            </w:r>
            <w:r>
              <w:rPr>
                <w:sz w:val="18"/>
                <w:szCs w:val="18"/>
              </w:rPr>
              <w:t>-</w:t>
            </w:r>
            <w:r>
              <w:rPr>
                <w:color w:val="000000"/>
                <w:kern w:val="0"/>
                <w:sz w:val="18"/>
                <w:szCs w:val="18"/>
              </w:rPr>
              <w:t>Pro</w:t>
            </w:r>
          </w:p>
        </w:tc>
        <w:tc>
          <w:tcPr>
            <w:tcW w:w="3407" w:type="dxa"/>
            <w:vAlign w:val="center"/>
          </w:tcPr>
          <w:p w14:paraId="3B48DCC8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AACGGACCTACAGCAGCAAT</w:t>
            </w:r>
          </w:p>
        </w:tc>
        <w:tc>
          <w:tcPr>
            <w:tcW w:w="2909" w:type="dxa"/>
          </w:tcPr>
          <w:p w14:paraId="754AB56D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CAGGCTTCGGTACCCAGATA</w:t>
            </w:r>
          </w:p>
        </w:tc>
      </w:tr>
      <w:tr w:rsidR="00DA3063" w14:paraId="5BBC452D" w14:textId="77777777">
        <w:tc>
          <w:tcPr>
            <w:tcW w:w="1980" w:type="dxa"/>
          </w:tcPr>
          <w:p w14:paraId="18A0D4E5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LIMD1-AS1</w:t>
            </w:r>
            <w:r>
              <w:rPr>
                <w:sz w:val="18"/>
                <w:szCs w:val="18"/>
              </w:rPr>
              <w:t>-</w:t>
            </w:r>
            <w:r>
              <w:rPr>
                <w:color w:val="000000"/>
                <w:kern w:val="0"/>
                <w:sz w:val="18"/>
                <w:szCs w:val="18"/>
              </w:rPr>
              <w:t>SE1</w:t>
            </w:r>
          </w:p>
        </w:tc>
        <w:tc>
          <w:tcPr>
            <w:tcW w:w="3407" w:type="dxa"/>
            <w:vAlign w:val="center"/>
          </w:tcPr>
          <w:p w14:paraId="6D14236A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CTCCCAGCACATCCAAGAAT</w:t>
            </w:r>
          </w:p>
        </w:tc>
        <w:tc>
          <w:tcPr>
            <w:tcW w:w="2909" w:type="dxa"/>
          </w:tcPr>
          <w:p w14:paraId="389F8BA0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TTTGGGCGTTATCAATCAGA</w:t>
            </w:r>
          </w:p>
        </w:tc>
      </w:tr>
      <w:tr w:rsidR="00DA3063" w14:paraId="093A9F75" w14:textId="77777777">
        <w:tc>
          <w:tcPr>
            <w:tcW w:w="1980" w:type="dxa"/>
          </w:tcPr>
          <w:p w14:paraId="60B6B732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LIMD1-AS1</w:t>
            </w:r>
            <w:r>
              <w:rPr>
                <w:sz w:val="18"/>
                <w:szCs w:val="18"/>
              </w:rPr>
              <w:t>-</w:t>
            </w:r>
            <w:r>
              <w:rPr>
                <w:color w:val="000000"/>
                <w:kern w:val="0"/>
                <w:sz w:val="18"/>
                <w:szCs w:val="18"/>
              </w:rPr>
              <w:t>SE2</w:t>
            </w:r>
          </w:p>
        </w:tc>
        <w:tc>
          <w:tcPr>
            <w:tcW w:w="3407" w:type="dxa"/>
            <w:vAlign w:val="center"/>
          </w:tcPr>
          <w:p w14:paraId="5C9EEFED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GGCTTTCGTGGCAGAGAATA</w:t>
            </w:r>
          </w:p>
        </w:tc>
        <w:tc>
          <w:tcPr>
            <w:tcW w:w="2909" w:type="dxa"/>
            <w:vAlign w:val="center"/>
          </w:tcPr>
          <w:p w14:paraId="58672D1D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CCCAACAGCCAAGAGGATTA</w:t>
            </w:r>
          </w:p>
        </w:tc>
      </w:tr>
      <w:tr w:rsidR="00DA3063" w14:paraId="43952EF7" w14:textId="77777777">
        <w:tc>
          <w:tcPr>
            <w:tcW w:w="1980" w:type="dxa"/>
          </w:tcPr>
          <w:p w14:paraId="290410E4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LIMD1-AS1</w:t>
            </w:r>
            <w:r>
              <w:rPr>
                <w:sz w:val="18"/>
                <w:szCs w:val="18"/>
              </w:rPr>
              <w:t>-</w:t>
            </w:r>
            <w:r>
              <w:rPr>
                <w:color w:val="000000"/>
                <w:kern w:val="0"/>
                <w:sz w:val="18"/>
                <w:szCs w:val="18"/>
              </w:rPr>
              <w:t>SE3</w:t>
            </w:r>
          </w:p>
        </w:tc>
        <w:tc>
          <w:tcPr>
            <w:tcW w:w="3407" w:type="dxa"/>
            <w:vAlign w:val="center"/>
          </w:tcPr>
          <w:p w14:paraId="1C08B5F3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GATTCCTGTTGGCCAGAAAC</w:t>
            </w:r>
          </w:p>
        </w:tc>
        <w:tc>
          <w:tcPr>
            <w:tcW w:w="2909" w:type="dxa"/>
            <w:vAlign w:val="center"/>
          </w:tcPr>
          <w:p w14:paraId="1538EAD2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ATGACTCCTGAGGCACTGCT</w:t>
            </w:r>
          </w:p>
        </w:tc>
      </w:tr>
      <w:tr w:rsidR="00DA3063" w14:paraId="3715FD9E" w14:textId="77777777">
        <w:tc>
          <w:tcPr>
            <w:tcW w:w="1980" w:type="dxa"/>
          </w:tcPr>
          <w:p w14:paraId="4D3787CE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LIMD1-AS1</w:t>
            </w:r>
            <w:r>
              <w:rPr>
                <w:sz w:val="18"/>
                <w:szCs w:val="18"/>
              </w:rPr>
              <w:t>-</w:t>
            </w:r>
            <w:r>
              <w:rPr>
                <w:color w:val="000000"/>
                <w:kern w:val="0"/>
                <w:sz w:val="18"/>
                <w:szCs w:val="18"/>
              </w:rPr>
              <w:t>SE4</w:t>
            </w:r>
          </w:p>
        </w:tc>
        <w:tc>
          <w:tcPr>
            <w:tcW w:w="3407" w:type="dxa"/>
            <w:vAlign w:val="center"/>
          </w:tcPr>
          <w:p w14:paraId="6661CE03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TTTTTGCCTGGTTGTCATCA</w:t>
            </w:r>
          </w:p>
        </w:tc>
        <w:tc>
          <w:tcPr>
            <w:tcW w:w="2909" w:type="dxa"/>
          </w:tcPr>
          <w:p w14:paraId="512943AC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CAACAGGATCTTACGCAGCA</w:t>
            </w:r>
          </w:p>
        </w:tc>
      </w:tr>
      <w:tr w:rsidR="00DA3063" w14:paraId="786C4974" w14:textId="77777777">
        <w:trPr>
          <w:trHeight w:val="239"/>
        </w:trPr>
        <w:tc>
          <w:tcPr>
            <w:tcW w:w="1980" w:type="dxa"/>
          </w:tcPr>
          <w:p w14:paraId="61AF71F6" w14:textId="77777777" w:rsidR="00DA3063" w:rsidRDefault="000000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LIMD1-AS1</w:t>
            </w:r>
            <w:r>
              <w:rPr>
                <w:sz w:val="18"/>
                <w:szCs w:val="18"/>
              </w:rPr>
              <w:t>-</w:t>
            </w:r>
            <w:r>
              <w:rPr>
                <w:color w:val="000000"/>
                <w:kern w:val="0"/>
                <w:sz w:val="18"/>
                <w:szCs w:val="18"/>
              </w:rPr>
              <w:t>SE5</w:t>
            </w:r>
          </w:p>
        </w:tc>
        <w:tc>
          <w:tcPr>
            <w:tcW w:w="3407" w:type="dxa"/>
            <w:vAlign w:val="center"/>
          </w:tcPr>
          <w:p w14:paraId="22B3C2DC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AGCTGTCGAATTGTCCGAAT</w:t>
            </w:r>
          </w:p>
        </w:tc>
        <w:tc>
          <w:tcPr>
            <w:tcW w:w="2909" w:type="dxa"/>
          </w:tcPr>
          <w:p w14:paraId="65473940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CCTTTAGCATCTGCCCACTC</w:t>
            </w:r>
          </w:p>
        </w:tc>
      </w:tr>
    </w:tbl>
    <w:p w14:paraId="6D4AD4FC" w14:textId="77777777" w:rsidR="00DA3063" w:rsidRDefault="00DA3063">
      <w:pPr>
        <w:spacing w:line="360" w:lineRule="auto"/>
      </w:pPr>
    </w:p>
    <w:p w14:paraId="6AD9AC79" w14:textId="77777777" w:rsidR="00DA3063" w:rsidRDefault="00DA3063">
      <w:pPr>
        <w:spacing w:line="360" w:lineRule="auto"/>
        <w:rPr>
          <w:b/>
          <w:szCs w:val="21"/>
        </w:rPr>
      </w:pPr>
    </w:p>
    <w:p w14:paraId="3BBA9192" w14:textId="77777777" w:rsidR="00DA3063" w:rsidRDefault="00DA3063">
      <w:pPr>
        <w:spacing w:line="360" w:lineRule="auto"/>
        <w:rPr>
          <w:b/>
          <w:szCs w:val="21"/>
        </w:rPr>
      </w:pPr>
    </w:p>
    <w:p w14:paraId="7F6F725D" w14:textId="77777777" w:rsidR="00DA3063" w:rsidRDefault="00DA3063">
      <w:pPr>
        <w:spacing w:line="360" w:lineRule="auto"/>
        <w:rPr>
          <w:b/>
          <w:szCs w:val="21"/>
        </w:rPr>
      </w:pPr>
    </w:p>
    <w:p w14:paraId="7183624D" w14:textId="77777777" w:rsidR="00DA3063" w:rsidRDefault="00DA3063">
      <w:pPr>
        <w:spacing w:line="360" w:lineRule="auto"/>
        <w:rPr>
          <w:b/>
          <w:szCs w:val="21"/>
        </w:rPr>
      </w:pPr>
    </w:p>
    <w:p w14:paraId="585F2260" w14:textId="77777777" w:rsidR="00DA3063" w:rsidRDefault="00DA3063">
      <w:pPr>
        <w:spacing w:line="360" w:lineRule="auto"/>
        <w:rPr>
          <w:b/>
          <w:szCs w:val="21"/>
        </w:rPr>
      </w:pPr>
    </w:p>
    <w:p w14:paraId="54B6A733" w14:textId="77777777" w:rsidR="00DA3063" w:rsidRDefault="00DA3063">
      <w:pPr>
        <w:spacing w:line="360" w:lineRule="auto"/>
        <w:rPr>
          <w:b/>
          <w:szCs w:val="21"/>
        </w:rPr>
      </w:pPr>
    </w:p>
    <w:p w14:paraId="7E391FB2" w14:textId="77777777" w:rsidR="00DA3063" w:rsidRDefault="00000000">
      <w:pPr>
        <w:spacing w:line="480" w:lineRule="auto"/>
        <w:jc w:val="center"/>
        <w:rPr>
          <w:rFonts w:cs="Arial"/>
          <w:b/>
          <w:sz w:val="20"/>
          <w:szCs w:val="20"/>
        </w:rPr>
      </w:pPr>
      <w:r>
        <w:rPr>
          <w:b/>
          <w:szCs w:val="21"/>
        </w:rPr>
        <w:t>Supplementary</w:t>
      </w:r>
      <w:r>
        <w:rPr>
          <w:rFonts w:hint="eastAsia"/>
          <w:b/>
          <w:szCs w:val="21"/>
        </w:rPr>
        <w:t xml:space="preserve"> </w:t>
      </w:r>
      <w:r>
        <w:rPr>
          <w:rFonts w:eastAsia="楷体_GB2312" w:hint="eastAsia"/>
          <w:b/>
          <w:szCs w:val="21"/>
        </w:rPr>
        <w:t>T</w:t>
      </w:r>
      <w:r>
        <w:rPr>
          <w:rFonts w:eastAsia="楷体_GB2312"/>
          <w:b/>
          <w:szCs w:val="21"/>
        </w:rPr>
        <w:t>able 4</w:t>
      </w:r>
      <w:r>
        <w:rPr>
          <w:rFonts w:eastAsia="楷体_GB2312" w:hint="eastAsia"/>
          <w:b/>
          <w:szCs w:val="21"/>
        </w:rPr>
        <w:t>.</w:t>
      </w:r>
      <w:r>
        <w:rPr>
          <w:rFonts w:eastAsia="楷体_GB2312"/>
          <w:b/>
          <w:szCs w:val="21"/>
        </w:rPr>
        <w:t xml:space="preserve"> Primers used for RT-</w:t>
      </w:r>
      <w:r>
        <w:rPr>
          <w:rFonts w:eastAsia="楷体_GB2312" w:hint="eastAsia"/>
          <w:b/>
          <w:szCs w:val="21"/>
        </w:rPr>
        <w:t>qPCR</w:t>
      </w:r>
    </w:p>
    <w:tbl>
      <w:tblPr>
        <w:tblW w:w="7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2961"/>
        <w:gridCol w:w="3145"/>
      </w:tblGrid>
      <w:tr w:rsidR="00DA3063" w14:paraId="45E711DC" w14:textId="77777777">
        <w:trPr>
          <w:jc w:val="center"/>
        </w:trPr>
        <w:tc>
          <w:tcPr>
            <w:tcW w:w="7681" w:type="dxa"/>
            <w:gridSpan w:val="3"/>
            <w:shd w:val="clear" w:color="auto" w:fill="auto"/>
            <w:vAlign w:val="center"/>
          </w:tcPr>
          <w:p w14:paraId="7081FD80" w14:textId="77777777" w:rsidR="00DA3063" w:rsidRDefault="00000000">
            <w:pPr>
              <w:spacing w:line="360" w:lineRule="auto"/>
              <w:jc w:val="center"/>
            </w:pPr>
            <w:r>
              <w:rPr>
                <w:rFonts w:eastAsia="楷体_GB2312"/>
                <w:b/>
                <w:szCs w:val="21"/>
              </w:rPr>
              <w:t>RT-</w:t>
            </w:r>
            <w:r>
              <w:rPr>
                <w:rFonts w:eastAsia="楷体_GB2312" w:hint="eastAsia"/>
                <w:b/>
                <w:szCs w:val="21"/>
              </w:rPr>
              <w:t>qPCR</w:t>
            </w:r>
          </w:p>
        </w:tc>
      </w:tr>
      <w:tr w:rsidR="00DA3063" w14:paraId="5B52C625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4CA4F039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Primer name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6EA0A999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Forward Primer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24974C31" w14:textId="77777777" w:rsidR="00DA3063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Reverse Primer</w:t>
            </w:r>
          </w:p>
        </w:tc>
      </w:tr>
      <w:tr w:rsidR="00DA3063" w14:paraId="4F570CB0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11886B30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LIMD1-AS1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3984B993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CAAAGCGCCCTGTTCCCAAT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33D00B87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ATCATCCGGTTGCTAACCTCC</w:t>
            </w:r>
          </w:p>
        </w:tc>
      </w:tr>
      <w:tr w:rsidR="00DA3063" w14:paraId="105AB4C9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598EA330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CDK7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50174DD1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ATGGCTCTGGACGTGAAGTC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29111B8D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CTTAATGGCGACAATTTGGTTG</w:t>
            </w:r>
          </w:p>
        </w:tc>
      </w:tr>
      <w:tr w:rsidR="00DA3063" w14:paraId="7150E00A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02D63E38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HSPA5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701D8A7C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CGGTCTACTATGAAGCCCGT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3856B455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CGAGCCACCAACAAGAACAA</w:t>
            </w:r>
          </w:p>
        </w:tc>
      </w:tr>
      <w:tr w:rsidR="00DA3063" w14:paraId="50325B56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46AFE48E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STAT1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64DFFE6A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AGTTCGGCAGCAGCTTAAAA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003018C1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CACCACAAACGAGCTCTGAA</w:t>
            </w:r>
          </w:p>
        </w:tc>
      </w:tr>
      <w:tr w:rsidR="00DA3063" w14:paraId="41450D6F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36E6C710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USP18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4E6F8A5A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CGAGAAAGATCTGCCACTCC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281B7ADC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AGCTCATACTGCCCTCCAGA</w:t>
            </w:r>
          </w:p>
        </w:tc>
      </w:tr>
      <w:tr w:rsidR="00DA3063" w14:paraId="25CF41F0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1121280E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TNFAIP3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400A5490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ATGCACCGATACACACTGGA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75AE9FB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CACAAGCTTCCGGACTTCTC</w:t>
            </w:r>
          </w:p>
        </w:tc>
      </w:tr>
      <w:tr w:rsidR="00DA3063" w14:paraId="005A4A76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1B21626A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IRF1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6AC94842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AAGTCCAGCCGAGATGCTAA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46E5FE51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AGTGGAGCTGCTGAGTCCAT</w:t>
            </w:r>
          </w:p>
        </w:tc>
      </w:tr>
      <w:tr w:rsidR="00DA3063" w14:paraId="240E3FCF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22E74CF6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DDX58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1E8046C6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TGTCCACCTTCAGAAGTGTCT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3A27CDC8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AGCAGGCAAAGCAAGCTCTA</w:t>
            </w:r>
          </w:p>
        </w:tc>
      </w:tr>
      <w:tr w:rsidR="00DA3063" w14:paraId="5DBCCCD1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51B2ACFC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MALAT1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4EA30FA5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GGATCCTAGACCAGCATGCC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609C0D73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AAAGGTTACCATAAGTAAGT</w:t>
            </w:r>
          </w:p>
        </w:tc>
      </w:tr>
      <w:tr w:rsidR="00DA3063" w14:paraId="72465ED5" w14:textId="77777777">
        <w:trPr>
          <w:jc w:val="center"/>
        </w:trPr>
        <w:tc>
          <w:tcPr>
            <w:tcW w:w="1575" w:type="dxa"/>
            <w:shd w:val="clear" w:color="auto" w:fill="auto"/>
            <w:vAlign w:val="center"/>
          </w:tcPr>
          <w:p w14:paraId="2F0A582D" w14:textId="77777777" w:rsidR="00DA3063" w:rsidRDefault="00000000">
            <w:pPr>
              <w:pStyle w:val="HTML"/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GAPDH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3AE57F8E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GTCGGAGTCAACGGATT</w:t>
            </w:r>
          </w:p>
        </w:tc>
        <w:tc>
          <w:tcPr>
            <w:tcW w:w="3145" w:type="dxa"/>
            <w:shd w:val="clear" w:color="auto" w:fill="auto"/>
            <w:vAlign w:val="center"/>
          </w:tcPr>
          <w:p w14:paraId="115B2FD3" w14:textId="77777777" w:rsidR="00DA3063" w:rsidRDefault="00000000"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AAGCTTCCCGTTCTCAG</w:t>
            </w:r>
          </w:p>
        </w:tc>
      </w:tr>
    </w:tbl>
    <w:p w14:paraId="10B0FF87" w14:textId="77777777" w:rsidR="00DA3063" w:rsidRDefault="00DA3063">
      <w:pPr>
        <w:spacing w:line="360" w:lineRule="auto"/>
        <w:jc w:val="center"/>
        <w:rPr>
          <w:b/>
          <w:szCs w:val="21"/>
        </w:rPr>
      </w:pPr>
    </w:p>
    <w:p w14:paraId="7147921E" w14:textId="77777777" w:rsidR="00DA3063" w:rsidRDefault="00DA3063">
      <w:pPr>
        <w:widowControl/>
        <w:jc w:val="left"/>
        <w:rPr>
          <w:b/>
          <w:bCs/>
          <w:color w:val="000000"/>
          <w:kern w:val="0"/>
          <w:sz w:val="24"/>
          <w:lang w:bidi="ar"/>
        </w:rPr>
      </w:pPr>
    </w:p>
    <w:p w14:paraId="61BD6BF4" w14:textId="77777777" w:rsidR="00DA3063" w:rsidRDefault="00000000">
      <w:pPr>
        <w:widowControl/>
        <w:spacing w:line="360" w:lineRule="auto"/>
        <w:jc w:val="center"/>
      </w:pPr>
      <w:r>
        <w:rPr>
          <w:b/>
          <w:bCs/>
          <w:color w:val="000000"/>
          <w:kern w:val="0"/>
          <w:sz w:val="24"/>
          <w:lang w:bidi="ar"/>
        </w:rPr>
        <w:t xml:space="preserve">Supplementary Table </w:t>
      </w:r>
      <w:proofErr w:type="gramStart"/>
      <w:r>
        <w:rPr>
          <w:rFonts w:hint="eastAsia"/>
          <w:b/>
          <w:bCs/>
          <w:color w:val="000000"/>
          <w:kern w:val="0"/>
          <w:sz w:val="24"/>
          <w:lang w:bidi="ar"/>
        </w:rPr>
        <w:t>5</w:t>
      </w:r>
      <w:r>
        <w:rPr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hint="eastAsia"/>
          <w:b/>
          <w:bCs/>
          <w:color w:val="000000"/>
          <w:kern w:val="0"/>
          <w:sz w:val="24"/>
          <w:lang w:bidi="ar"/>
        </w:rPr>
        <w:t>.</w:t>
      </w:r>
      <w:proofErr w:type="gramEnd"/>
      <w:r>
        <w:rPr>
          <w:rFonts w:hint="eastAsia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b/>
          <w:bCs/>
          <w:color w:val="000000"/>
          <w:kern w:val="0"/>
          <w:sz w:val="24"/>
          <w:lang w:bidi="ar"/>
        </w:rPr>
        <w:t>Antibodies</w:t>
      </w:r>
    </w:p>
    <w:tbl>
      <w:tblPr>
        <w:tblStyle w:val="a9"/>
        <w:tblW w:w="881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907"/>
        <w:gridCol w:w="5910"/>
      </w:tblGrid>
      <w:tr w:rsidR="00DA3063" w14:paraId="64022E03" w14:textId="77777777">
        <w:trPr>
          <w:trHeight w:val="297"/>
        </w:trPr>
        <w:tc>
          <w:tcPr>
            <w:tcW w:w="2907" w:type="dxa"/>
            <w:vAlign w:val="center"/>
          </w:tcPr>
          <w:p w14:paraId="3AE34E93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GRP78</w:t>
            </w:r>
          </w:p>
        </w:tc>
        <w:tc>
          <w:tcPr>
            <w:tcW w:w="5910" w:type="dxa"/>
            <w:vAlign w:val="center"/>
          </w:tcPr>
          <w:p w14:paraId="3D4A3C90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11587-I-AP</w:t>
            </w:r>
            <w:r>
              <w:rPr>
                <w:rFonts w:hint="eastAsia"/>
                <w:szCs w:val="21"/>
              </w:rPr>
              <w:t>(</w:t>
            </w:r>
            <w:proofErr w:type="spellStart"/>
            <w:r>
              <w:rPr>
                <w:szCs w:val="21"/>
              </w:rPr>
              <w:t>Proteintech</w:t>
            </w:r>
            <w:proofErr w:type="spellEnd"/>
            <w:r>
              <w:rPr>
                <w:rFonts w:hint="eastAsia"/>
                <w:szCs w:val="21"/>
              </w:rPr>
              <w:t>)</w:t>
            </w:r>
          </w:p>
        </w:tc>
      </w:tr>
      <w:tr w:rsidR="00DA3063" w14:paraId="33811584" w14:textId="77777777">
        <w:trPr>
          <w:trHeight w:val="297"/>
        </w:trPr>
        <w:tc>
          <w:tcPr>
            <w:tcW w:w="2907" w:type="dxa"/>
            <w:vAlign w:val="center"/>
          </w:tcPr>
          <w:p w14:paraId="42AC10CA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CDK7(R)</w:t>
            </w:r>
          </w:p>
        </w:tc>
        <w:tc>
          <w:tcPr>
            <w:tcW w:w="5910" w:type="dxa"/>
            <w:vAlign w:val="center"/>
          </w:tcPr>
          <w:p w14:paraId="5E0CFE35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27027-I-AP</w:t>
            </w:r>
            <w:r>
              <w:rPr>
                <w:rFonts w:hint="eastAsia"/>
                <w:szCs w:val="21"/>
              </w:rPr>
              <w:t>(</w:t>
            </w:r>
            <w:proofErr w:type="spellStart"/>
            <w:r>
              <w:rPr>
                <w:szCs w:val="21"/>
              </w:rPr>
              <w:t>Proteintech</w:t>
            </w:r>
            <w:proofErr w:type="spellEnd"/>
            <w:r>
              <w:rPr>
                <w:rFonts w:hint="eastAsia"/>
                <w:szCs w:val="21"/>
              </w:rPr>
              <w:t>)</w:t>
            </w:r>
          </w:p>
        </w:tc>
      </w:tr>
      <w:tr w:rsidR="00DA3063" w14:paraId="266BCD09" w14:textId="77777777">
        <w:trPr>
          <w:trHeight w:val="297"/>
        </w:trPr>
        <w:tc>
          <w:tcPr>
            <w:tcW w:w="2907" w:type="dxa"/>
            <w:vAlign w:val="center"/>
          </w:tcPr>
          <w:p w14:paraId="7A232FC2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>DK7(M)</w:t>
            </w:r>
          </w:p>
        </w:tc>
        <w:tc>
          <w:tcPr>
            <w:tcW w:w="5910" w:type="dxa"/>
            <w:vAlign w:val="center"/>
          </w:tcPr>
          <w:p w14:paraId="32EC1845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2916</w:t>
            </w:r>
            <w:proofErr w:type="gramStart"/>
            <w:r>
              <w:rPr>
                <w:szCs w:val="21"/>
              </w:rPr>
              <w:t>T</w:t>
            </w:r>
            <w:r>
              <w:rPr>
                <w:rFonts w:hint="eastAsia"/>
                <w:szCs w:val="21"/>
              </w:rPr>
              <w:t>(</w:t>
            </w:r>
            <w:proofErr w:type="gramEnd"/>
            <w:r>
              <w:rPr>
                <w:rFonts w:hint="eastAsia"/>
              </w:rPr>
              <w:t>Cell Signaling Technology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DA3063" w14:paraId="70917CB3" w14:textId="77777777">
        <w:trPr>
          <w:trHeight w:val="297"/>
        </w:trPr>
        <w:tc>
          <w:tcPr>
            <w:tcW w:w="2907" w:type="dxa"/>
            <w:vAlign w:val="center"/>
          </w:tcPr>
          <w:p w14:paraId="10A58E11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β-Actin</w:t>
            </w:r>
          </w:p>
        </w:tc>
        <w:tc>
          <w:tcPr>
            <w:tcW w:w="5910" w:type="dxa"/>
            <w:vAlign w:val="center"/>
          </w:tcPr>
          <w:p w14:paraId="3A47D3B4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66009-I-</w:t>
            </w:r>
            <w:proofErr w:type="gramStart"/>
            <w:r>
              <w:rPr>
                <w:szCs w:val="21"/>
              </w:rPr>
              <w:t>Ig</w:t>
            </w:r>
            <w:r>
              <w:rPr>
                <w:rFonts w:hint="eastAsia"/>
                <w:szCs w:val="21"/>
              </w:rPr>
              <w:t>(</w:t>
            </w:r>
            <w:proofErr w:type="spellStart"/>
            <w:proofErr w:type="gramEnd"/>
            <w:r>
              <w:rPr>
                <w:szCs w:val="21"/>
              </w:rPr>
              <w:t>Proteintech</w:t>
            </w:r>
            <w:proofErr w:type="spellEnd"/>
            <w:r>
              <w:rPr>
                <w:rFonts w:hint="eastAsia"/>
                <w:szCs w:val="21"/>
              </w:rPr>
              <w:t>)</w:t>
            </w:r>
          </w:p>
        </w:tc>
      </w:tr>
      <w:tr w:rsidR="00DA3063" w14:paraId="1FFCED51" w14:textId="77777777">
        <w:trPr>
          <w:trHeight w:val="297"/>
        </w:trPr>
        <w:tc>
          <w:tcPr>
            <w:tcW w:w="2907" w:type="dxa"/>
            <w:vAlign w:val="center"/>
          </w:tcPr>
          <w:p w14:paraId="1869D6D7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MED1</w:t>
            </w:r>
          </w:p>
        </w:tc>
        <w:tc>
          <w:tcPr>
            <w:tcW w:w="5910" w:type="dxa"/>
            <w:vAlign w:val="center"/>
          </w:tcPr>
          <w:p w14:paraId="2F63BAAB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ab181103</w:t>
            </w:r>
            <w:r>
              <w:rPr>
                <w:rFonts w:hint="eastAsia"/>
                <w:szCs w:val="21"/>
              </w:rPr>
              <w:t>(A</w:t>
            </w:r>
            <w:r>
              <w:rPr>
                <w:szCs w:val="21"/>
              </w:rPr>
              <w:t>bcam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DA3063" w14:paraId="464C8479" w14:textId="77777777">
        <w:trPr>
          <w:trHeight w:val="297"/>
        </w:trPr>
        <w:tc>
          <w:tcPr>
            <w:tcW w:w="2907" w:type="dxa"/>
            <w:vAlign w:val="center"/>
          </w:tcPr>
          <w:p w14:paraId="452902EF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ED1(</w:t>
            </w:r>
            <w:r>
              <w:rPr>
                <w:rFonts w:ascii="宋体" w:hAnsi="宋体" w:hint="eastAsia"/>
                <w:szCs w:val="21"/>
              </w:rPr>
              <w:t>新</w:t>
            </w:r>
            <w:r>
              <w:rPr>
                <w:szCs w:val="21"/>
              </w:rPr>
              <w:t>)</w:t>
            </w:r>
          </w:p>
        </w:tc>
        <w:tc>
          <w:tcPr>
            <w:tcW w:w="5910" w:type="dxa"/>
            <w:vAlign w:val="center"/>
          </w:tcPr>
          <w:p w14:paraId="516261BE" w14:textId="77777777" w:rsidR="00DA3063" w:rsidRDefault="000000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A1724</w:t>
            </w:r>
            <w:r>
              <w:rPr>
                <w:rFonts w:hint="eastAsia"/>
                <w:szCs w:val="21"/>
              </w:rPr>
              <w:t>(</w:t>
            </w:r>
            <w:proofErr w:type="spellStart"/>
            <w:r>
              <w:rPr>
                <w:rFonts w:hint="eastAsia"/>
                <w:szCs w:val="21"/>
              </w:rPr>
              <w:t>A</w:t>
            </w:r>
            <w:r>
              <w:rPr>
                <w:szCs w:val="21"/>
              </w:rPr>
              <w:t>B</w:t>
            </w:r>
            <w:r>
              <w:rPr>
                <w:rFonts w:hint="eastAsia"/>
                <w:szCs w:val="21"/>
              </w:rPr>
              <w:t>clonal</w:t>
            </w:r>
            <w:proofErr w:type="spellEnd"/>
            <w:r>
              <w:rPr>
                <w:rFonts w:hint="eastAsia"/>
                <w:szCs w:val="21"/>
              </w:rPr>
              <w:t>)</w:t>
            </w:r>
          </w:p>
        </w:tc>
      </w:tr>
    </w:tbl>
    <w:p w14:paraId="0082F69E" w14:textId="77777777" w:rsidR="00DA3063" w:rsidRDefault="00DA3063">
      <w:pPr>
        <w:spacing w:line="360" w:lineRule="auto"/>
        <w:jc w:val="center"/>
        <w:rPr>
          <w:b/>
          <w:szCs w:val="21"/>
        </w:rPr>
      </w:pPr>
    </w:p>
    <w:p w14:paraId="3B3BCB03" w14:textId="77777777" w:rsidR="00DA3063" w:rsidRDefault="00DA3063">
      <w:pPr>
        <w:spacing w:line="360" w:lineRule="auto"/>
        <w:jc w:val="center"/>
        <w:rPr>
          <w:b/>
          <w:szCs w:val="21"/>
        </w:rPr>
      </w:pPr>
    </w:p>
    <w:p w14:paraId="7FE81418" w14:textId="77777777" w:rsidR="00DA3063" w:rsidRDefault="00DA3063">
      <w:pPr>
        <w:spacing w:line="360" w:lineRule="auto"/>
        <w:jc w:val="center"/>
        <w:rPr>
          <w:b/>
          <w:szCs w:val="21"/>
        </w:rPr>
      </w:pPr>
    </w:p>
    <w:p w14:paraId="0557D881" w14:textId="77777777" w:rsidR="00DA3063" w:rsidRDefault="00DA3063">
      <w:pPr>
        <w:spacing w:line="360" w:lineRule="auto"/>
        <w:jc w:val="center"/>
        <w:rPr>
          <w:b/>
          <w:szCs w:val="21"/>
        </w:rPr>
      </w:pPr>
    </w:p>
    <w:p w14:paraId="1619830A" w14:textId="77777777" w:rsidR="00DA3063" w:rsidRDefault="00DA3063">
      <w:pPr>
        <w:spacing w:line="360" w:lineRule="auto"/>
        <w:jc w:val="center"/>
        <w:rPr>
          <w:b/>
          <w:szCs w:val="21"/>
        </w:rPr>
      </w:pPr>
    </w:p>
    <w:p w14:paraId="6BC4D69F" w14:textId="77777777" w:rsidR="00DA3063" w:rsidRDefault="00000000">
      <w:pPr>
        <w:spacing w:line="360" w:lineRule="auto"/>
        <w:jc w:val="center"/>
        <w:rPr>
          <w:rStyle w:val="apple-converted-space"/>
          <w:shd w:val="clear" w:color="auto" w:fill="FFFFFF"/>
        </w:rPr>
      </w:pPr>
      <w:r>
        <w:rPr>
          <w:b/>
          <w:szCs w:val="21"/>
        </w:rPr>
        <w:t>Supplementary</w:t>
      </w:r>
      <w:r>
        <w:rPr>
          <w:rFonts w:hint="eastAsia"/>
          <w:b/>
          <w:szCs w:val="21"/>
        </w:rPr>
        <w:t xml:space="preserve"> </w:t>
      </w:r>
      <w:r>
        <w:rPr>
          <w:rFonts w:eastAsia="楷体_GB2312" w:hint="eastAsia"/>
          <w:b/>
          <w:szCs w:val="21"/>
        </w:rPr>
        <w:t>T</w:t>
      </w:r>
      <w:r>
        <w:rPr>
          <w:rFonts w:eastAsia="楷体_GB2312"/>
          <w:b/>
          <w:szCs w:val="21"/>
        </w:rPr>
        <w:t xml:space="preserve">able </w:t>
      </w:r>
      <w:r>
        <w:rPr>
          <w:rFonts w:eastAsia="楷体_GB2312" w:hint="eastAsia"/>
          <w:b/>
          <w:szCs w:val="21"/>
        </w:rPr>
        <w:t>6.</w:t>
      </w:r>
      <w:r>
        <w:rPr>
          <w:rFonts w:eastAsia="楷体_GB2312"/>
          <w:b/>
          <w:szCs w:val="21"/>
        </w:rPr>
        <w:t xml:space="preserve"> The sequences of the sgRNA  </w:t>
      </w:r>
    </w:p>
    <w:tbl>
      <w:tblPr>
        <w:tblStyle w:val="a9"/>
        <w:tblW w:w="881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907"/>
        <w:gridCol w:w="5910"/>
      </w:tblGrid>
      <w:tr w:rsidR="00DA3063" w14:paraId="3ACA3FF5" w14:textId="77777777">
        <w:trPr>
          <w:trHeight w:val="297"/>
        </w:trPr>
        <w:tc>
          <w:tcPr>
            <w:tcW w:w="2907" w:type="dxa"/>
            <w:noWrap/>
          </w:tcPr>
          <w:p w14:paraId="796A703E" w14:textId="77777777" w:rsidR="00DA3063" w:rsidRDefault="00000000">
            <w:pPr>
              <w:spacing w:line="360" w:lineRule="auto"/>
            </w:pPr>
            <w:r>
              <w:rPr>
                <w:rFonts w:hint="eastAsia"/>
              </w:rPr>
              <w:t>sgRNA</w:t>
            </w:r>
          </w:p>
        </w:tc>
        <w:tc>
          <w:tcPr>
            <w:tcW w:w="5910" w:type="dxa"/>
            <w:noWrap/>
          </w:tcPr>
          <w:p w14:paraId="0360FCAE" w14:textId="77777777" w:rsidR="00DA3063" w:rsidRDefault="00000000">
            <w:pPr>
              <w:spacing w:line="360" w:lineRule="auto"/>
              <w:ind w:firstLineChars="1200" w:firstLine="2520"/>
              <w:jc w:val="left"/>
            </w:pPr>
            <w:r>
              <w:t>Sequence</w:t>
            </w:r>
          </w:p>
        </w:tc>
      </w:tr>
      <w:tr w:rsidR="00DA3063" w14:paraId="3B44066C" w14:textId="77777777">
        <w:trPr>
          <w:trHeight w:val="297"/>
        </w:trPr>
        <w:tc>
          <w:tcPr>
            <w:tcW w:w="2907" w:type="dxa"/>
            <w:noWrap/>
          </w:tcPr>
          <w:p w14:paraId="7C045BF0" w14:textId="77777777" w:rsidR="00DA3063" w:rsidRDefault="00000000">
            <w:pPr>
              <w:spacing w:line="360" w:lineRule="auto"/>
            </w:pPr>
            <w:r>
              <w:t>LIMD1-AS1-SE4</w:t>
            </w:r>
          </w:p>
        </w:tc>
        <w:tc>
          <w:tcPr>
            <w:tcW w:w="5910" w:type="dxa"/>
            <w:noWrap/>
          </w:tcPr>
          <w:p w14:paraId="4E480065" w14:textId="77777777" w:rsidR="00DA3063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CTGCACTCACAACTCGAGGG</w:t>
            </w:r>
          </w:p>
        </w:tc>
      </w:tr>
      <w:tr w:rsidR="00DA3063" w14:paraId="533CC505" w14:textId="77777777">
        <w:trPr>
          <w:trHeight w:val="297"/>
        </w:trPr>
        <w:tc>
          <w:tcPr>
            <w:tcW w:w="2907" w:type="dxa"/>
            <w:noWrap/>
          </w:tcPr>
          <w:p w14:paraId="3BB72E02" w14:textId="77777777" w:rsidR="00DA3063" w:rsidRDefault="00000000">
            <w:pPr>
              <w:spacing w:line="360" w:lineRule="auto"/>
            </w:pPr>
            <w:r>
              <w:t>LIMD1-AS2-SE5</w:t>
            </w:r>
          </w:p>
        </w:tc>
        <w:tc>
          <w:tcPr>
            <w:tcW w:w="5910" w:type="dxa"/>
            <w:noWrap/>
          </w:tcPr>
          <w:p w14:paraId="7D6CD538" w14:textId="77777777" w:rsidR="00DA3063" w:rsidRDefault="00000000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ATTTAGTGCGCCGCCATGGG</w:t>
            </w:r>
          </w:p>
        </w:tc>
      </w:tr>
    </w:tbl>
    <w:p w14:paraId="5D5F3E6F" w14:textId="77777777" w:rsidR="00DA3063" w:rsidRDefault="00DA3063">
      <w:pPr>
        <w:spacing w:line="360" w:lineRule="auto"/>
        <w:rPr>
          <w:b/>
          <w:szCs w:val="21"/>
        </w:rPr>
      </w:pPr>
    </w:p>
    <w:p w14:paraId="29EB1E90" w14:textId="77777777" w:rsidR="00DA3063" w:rsidRDefault="00DA3063">
      <w:pPr>
        <w:pStyle w:val="4"/>
        <w:widowControl/>
        <w:shd w:val="clear" w:color="auto" w:fill="FFFFFF"/>
        <w:spacing w:line="21" w:lineRule="atLeast"/>
        <w:rPr>
          <w:rFonts w:ascii="Times New Roman" w:hAnsi="Times New Roman" w:hint="default"/>
          <w:b w:val="0"/>
          <w:bCs w:val="0"/>
          <w:kern w:val="2"/>
          <w:sz w:val="21"/>
        </w:rPr>
      </w:pPr>
    </w:p>
    <w:p w14:paraId="3C0045EA" w14:textId="77777777" w:rsidR="00DA3063" w:rsidRDefault="00DA3063"/>
    <w:p w14:paraId="71870669" w14:textId="77777777" w:rsidR="00DA3063" w:rsidRDefault="00DA3063"/>
    <w:p w14:paraId="640DD344" w14:textId="77777777" w:rsidR="00DA3063" w:rsidRDefault="00DA3063">
      <w:pPr>
        <w:rPr>
          <w:rFonts w:ascii="MiSans" w:eastAsia="MiSans" w:hAnsi="MiSans" w:cs="MiSans"/>
          <w:color w:val="222222"/>
          <w:sz w:val="19"/>
          <w:szCs w:val="19"/>
          <w:shd w:val="clear" w:color="auto" w:fill="FFFFFF"/>
        </w:rPr>
      </w:pPr>
    </w:p>
    <w:p w14:paraId="016ED1EA" w14:textId="77777777" w:rsidR="00DA3063" w:rsidRDefault="00DA3063">
      <w:pPr>
        <w:rPr>
          <w:rFonts w:ascii="MiSans" w:eastAsia="MiSans" w:hAnsi="MiSans" w:cs="MiSans"/>
          <w:color w:val="222222"/>
          <w:sz w:val="19"/>
          <w:szCs w:val="19"/>
          <w:shd w:val="clear" w:color="auto" w:fill="FFFFFF"/>
        </w:rPr>
      </w:pPr>
    </w:p>
    <w:p w14:paraId="1377BB4D" w14:textId="77777777" w:rsidR="00DA3063" w:rsidRDefault="00000000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Figure legends</w:t>
      </w:r>
    </w:p>
    <w:p w14:paraId="735942C6" w14:textId="77777777" w:rsidR="00DA3063" w:rsidRDefault="00000000">
      <w:pPr>
        <w:spacing w:line="360" w:lineRule="auto"/>
        <w:rPr>
          <w:bCs/>
          <w:sz w:val="24"/>
        </w:rPr>
      </w:pPr>
      <w:r>
        <w:rPr>
          <w:rFonts w:hint="eastAsia"/>
          <w:b/>
          <w:sz w:val="24"/>
        </w:rPr>
        <w:t>Figure 1</w:t>
      </w:r>
      <w:r>
        <w:rPr>
          <w:rFonts w:hint="eastAsia"/>
          <w:bCs/>
          <w:sz w:val="24"/>
        </w:rPr>
        <w:t xml:space="preserve"> (A) Expression levels of LIMD1-AS1 in normal brain and glioma samples from GTEX and TCGA. Each point represents one tissue sample. **p&lt;0.01.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(B)Expression levels of PVT1 in normal and tumor samples from GTEX and TCGA. **p&lt;0.01</w:t>
      </w:r>
      <w:r>
        <w:rPr>
          <w:bCs/>
          <w:sz w:val="24"/>
        </w:rPr>
        <w:t>.</w:t>
      </w:r>
    </w:p>
    <w:p w14:paraId="4263AE69" w14:textId="77777777" w:rsidR="00DA3063" w:rsidRDefault="00000000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Figure 2 </w:t>
      </w:r>
      <w:r>
        <w:rPr>
          <w:rFonts w:hint="eastAsia"/>
          <w:bCs/>
          <w:sz w:val="24"/>
        </w:rPr>
        <w:t>(A) Methylation levels of LIMD1-AS1 in normal brain and tumor samples from TCGA.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(B)The correlation of LIMD1-AS1 expression and the methylation of LIMD1-AS1 in the TCGA database. (C) The copy number of LIMD1-AS1 glioma samples from TCGA.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***p&lt;0.001 (D)The correlation of LIMD1-AS1 expression and the copy number of LIMD1-AS1 in the TCGA database.</w:t>
      </w:r>
    </w:p>
    <w:p w14:paraId="010A8D27" w14:textId="0942F84D" w:rsidR="004F60FC" w:rsidRDefault="00000000">
      <w:pPr>
        <w:spacing w:line="360" w:lineRule="auto"/>
        <w:rPr>
          <w:bCs/>
          <w:sz w:val="24"/>
        </w:rPr>
      </w:pPr>
      <w:r>
        <w:rPr>
          <w:rFonts w:hint="eastAsia"/>
          <w:b/>
          <w:sz w:val="24"/>
        </w:rPr>
        <w:t>Figure 3</w:t>
      </w:r>
      <w:r>
        <w:rPr>
          <w:rFonts w:hint="eastAsia"/>
          <w:bCs/>
          <w:sz w:val="24"/>
        </w:rPr>
        <w:t xml:space="preserve"> (A) The correlation between LIMD1-AS1 and SE complexes in glioma tissues from the CGGA database. (B) Heatmap of differentially expressed SE complexes between GBM and LGG in CGGA database.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(C) Univariate analysis presents the hazard ratios and P-value of SE complexes-related genes by the forest plot.</w:t>
      </w:r>
      <w:r>
        <w:rPr>
          <w:bCs/>
          <w:sz w:val="24"/>
        </w:rPr>
        <w:t xml:space="preserve"> (D</w:t>
      </w:r>
      <w:r w:rsidR="004F60FC">
        <w:rPr>
          <w:bCs/>
          <w:sz w:val="24"/>
        </w:rPr>
        <w:t>-E</w:t>
      </w:r>
      <w:r>
        <w:rPr>
          <w:bCs/>
          <w:sz w:val="24"/>
        </w:rPr>
        <w:t>) Expression of CDK7</w:t>
      </w:r>
      <w:r w:rsidR="004F60FC">
        <w:rPr>
          <w:bCs/>
          <w:sz w:val="24"/>
        </w:rPr>
        <w:t xml:space="preserve"> </w:t>
      </w:r>
      <w:r w:rsidR="004F60FC">
        <w:rPr>
          <w:rFonts w:hint="eastAsia"/>
          <w:bCs/>
          <w:sz w:val="24"/>
        </w:rPr>
        <w:t>and</w:t>
      </w:r>
      <w:r w:rsidR="004F60FC">
        <w:rPr>
          <w:bCs/>
          <w:sz w:val="24"/>
        </w:rPr>
        <w:t xml:space="preserve"> MED1</w:t>
      </w:r>
      <w:r>
        <w:rPr>
          <w:bCs/>
          <w:sz w:val="24"/>
        </w:rPr>
        <w:t xml:space="preserve"> in LN-18 and T98G cells transfected si-CDK7 as measured by RT-qPCR. **P &lt; 0.01.</w:t>
      </w:r>
      <w:r w:rsidR="004F60FC">
        <w:rPr>
          <w:bCs/>
          <w:sz w:val="24"/>
        </w:rPr>
        <w:t>(F)</w:t>
      </w:r>
      <w:r w:rsidR="004F60FC" w:rsidRPr="004F60FC">
        <w:rPr>
          <w:rFonts w:hint="eastAsia"/>
          <w:bCs/>
          <w:sz w:val="24"/>
        </w:rPr>
        <w:t xml:space="preserve"> </w:t>
      </w:r>
      <w:r w:rsidR="004F60FC">
        <w:rPr>
          <w:rFonts w:hint="eastAsia"/>
          <w:bCs/>
          <w:sz w:val="24"/>
        </w:rPr>
        <w:t xml:space="preserve">The correlation between LIMD1-AS1 and </w:t>
      </w:r>
      <w:r w:rsidR="004F60FC">
        <w:rPr>
          <w:bCs/>
          <w:sz w:val="24"/>
        </w:rPr>
        <w:t>MED1</w:t>
      </w:r>
      <w:r w:rsidR="004F60FC">
        <w:rPr>
          <w:rFonts w:hint="eastAsia"/>
          <w:bCs/>
          <w:sz w:val="24"/>
        </w:rPr>
        <w:t xml:space="preserve"> in glioma tissues</w:t>
      </w:r>
      <w:r w:rsidR="004F60FC">
        <w:rPr>
          <w:bCs/>
          <w:sz w:val="24"/>
        </w:rPr>
        <w:t>.</w:t>
      </w:r>
    </w:p>
    <w:p w14:paraId="1E1A5C8E" w14:textId="40C2E5E7" w:rsidR="00A27C02" w:rsidRDefault="00A27C02">
      <w:pPr>
        <w:spacing w:line="360" w:lineRule="auto"/>
        <w:rPr>
          <w:rFonts w:hint="eastAsia"/>
          <w:bCs/>
          <w:sz w:val="24"/>
        </w:rPr>
      </w:pPr>
      <w:r>
        <w:rPr>
          <w:b/>
          <w:sz w:val="24"/>
        </w:rPr>
        <w:t>Figure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Cs/>
          <w:sz w:val="24"/>
        </w:rPr>
        <w:t>(A) Expressed HSPA5 between GBM and LGG in CGGA database. ***p&lt;0.001. (B) Relative expressed HSPA5 in different grade of glioma in CGGA database.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***p&lt;0.001. (C)The expression of LIMD1-AS1 is significantly associated with HSPA5 expression.</w:t>
      </w:r>
    </w:p>
    <w:p w14:paraId="3E7D3C6C" w14:textId="03519C03" w:rsidR="00DA3063" w:rsidRDefault="00000000">
      <w:pPr>
        <w:spacing w:line="360" w:lineRule="auto"/>
        <w:rPr>
          <w:bCs/>
          <w:sz w:val="24"/>
        </w:rPr>
      </w:pPr>
      <w:r>
        <w:rPr>
          <w:rFonts w:hint="eastAsia"/>
          <w:b/>
          <w:sz w:val="24"/>
        </w:rPr>
        <w:t xml:space="preserve">Figure </w:t>
      </w:r>
      <w:r w:rsidR="00A27C02">
        <w:rPr>
          <w:b/>
          <w:sz w:val="24"/>
        </w:rPr>
        <w:t>5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Cs/>
          <w:sz w:val="24"/>
        </w:rPr>
        <w:t xml:space="preserve">(A-B) Relative expression of LIMD1-AS1 is significantly associated with interferon signaling expression in TCGA and CGGA database. </w:t>
      </w:r>
    </w:p>
    <w:p w14:paraId="6583DD9D" w14:textId="2339E5ED" w:rsidR="00DA3063" w:rsidRDefault="00000000">
      <w:pPr>
        <w:spacing w:line="360" w:lineRule="auto"/>
        <w:rPr>
          <w:bCs/>
          <w:sz w:val="24"/>
        </w:rPr>
      </w:pPr>
      <w:r>
        <w:rPr>
          <w:rFonts w:hint="eastAsia"/>
          <w:b/>
          <w:sz w:val="24"/>
        </w:rPr>
        <w:t xml:space="preserve">Figure </w:t>
      </w:r>
      <w:r w:rsidR="00A27C02">
        <w:rPr>
          <w:b/>
          <w:sz w:val="24"/>
        </w:rPr>
        <w:t>6</w:t>
      </w:r>
      <w:r>
        <w:rPr>
          <w:rFonts w:hint="eastAsia"/>
          <w:bCs/>
          <w:sz w:val="24"/>
        </w:rPr>
        <w:t xml:space="preserve"> (A-E) The expression of LIMD1-AS1 co-expression with IFN signatures (DDX58, USP18, STAT1, IRF1, and TNFAIP3) in TCGA Database.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(F-</w:t>
      </w:r>
      <w:proofErr w:type="gramStart"/>
      <w:r>
        <w:rPr>
          <w:rFonts w:hint="eastAsia"/>
          <w:bCs/>
          <w:sz w:val="24"/>
        </w:rPr>
        <w:t>J)The</w:t>
      </w:r>
      <w:proofErr w:type="gramEnd"/>
      <w:r>
        <w:rPr>
          <w:rFonts w:hint="eastAsia"/>
          <w:bCs/>
          <w:sz w:val="24"/>
        </w:rPr>
        <w:t xml:space="preserve"> expression of LIMD1-AS1 co-expression with IFN signatures (DDX58, USP18, STAT1, IRF1, and TNFAIP3) in CGGA Database.</w:t>
      </w:r>
    </w:p>
    <w:p w14:paraId="0ED9BCD6" w14:textId="6AC5E27A" w:rsidR="00DA3063" w:rsidRDefault="00000000">
      <w:pPr>
        <w:spacing w:line="360" w:lineRule="auto"/>
        <w:rPr>
          <w:bCs/>
          <w:sz w:val="24"/>
        </w:rPr>
      </w:pPr>
      <w:r>
        <w:rPr>
          <w:rFonts w:hint="eastAsia"/>
          <w:b/>
          <w:sz w:val="24"/>
        </w:rPr>
        <w:t xml:space="preserve">Figure </w:t>
      </w:r>
      <w:r w:rsidR="00A27C02">
        <w:rPr>
          <w:b/>
          <w:sz w:val="24"/>
        </w:rPr>
        <w:t>7</w:t>
      </w:r>
      <w:r>
        <w:rPr>
          <w:rFonts w:hint="eastAsia"/>
          <w:bCs/>
          <w:sz w:val="24"/>
        </w:rPr>
        <w:t xml:space="preserve"> (A-E) Overall survival of patients with glioma with IFN signatures expression levels estimated using the Kaplan-Meier method and compared with the log-rank test. (F-J) Disease-free survival of patients with glioma with IFN signatures expression levels estimated using the Kaplan-Meier method and compared with the log-rank test.</w:t>
      </w:r>
    </w:p>
    <w:p w14:paraId="4ADBF416" w14:textId="0C182297" w:rsidR="00DA3063" w:rsidRDefault="00DA3063">
      <w:pPr>
        <w:spacing w:line="360" w:lineRule="auto"/>
        <w:rPr>
          <w:bCs/>
          <w:sz w:val="24"/>
        </w:rPr>
      </w:pPr>
    </w:p>
    <w:p w14:paraId="732FD046" w14:textId="77777777" w:rsidR="00DA3063" w:rsidRDefault="00000000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 xml:space="preserve">  </w:t>
      </w:r>
    </w:p>
    <w:p w14:paraId="0C55F6EF" w14:textId="77777777" w:rsidR="00DA3063" w:rsidRDefault="00DA3063">
      <w:pPr>
        <w:spacing w:line="360" w:lineRule="auto"/>
        <w:rPr>
          <w:b/>
          <w:sz w:val="24"/>
        </w:rPr>
      </w:pPr>
    </w:p>
    <w:sectPr w:rsidR="00DA3063">
      <w:footerReference w:type="default" r:id="rId7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3B7CD" w14:textId="77777777" w:rsidR="00886555" w:rsidRDefault="00886555">
      <w:r>
        <w:separator/>
      </w:r>
    </w:p>
  </w:endnote>
  <w:endnote w:type="continuationSeparator" w:id="0">
    <w:p w14:paraId="73A0793F" w14:textId="77777777" w:rsidR="00886555" w:rsidRDefault="0088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Sans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9775530"/>
    </w:sdtPr>
    <w:sdtContent>
      <w:p w14:paraId="3C8A28BB" w14:textId="77777777" w:rsidR="00DA3063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B494F6C" w14:textId="77777777" w:rsidR="00DA3063" w:rsidRDefault="00DA30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5371D" w14:textId="77777777" w:rsidR="00886555" w:rsidRDefault="00886555">
      <w:r>
        <w:separator/>
      </w:r>
    </w:p>
  </w:footnote>
  <w:footnote w:type="continuationSeparator" w:id="0">
    <w:p w14:paraId="2D845056" w14:textId="77777777" w:rsidR="00886555" w:rsidRDefault="008865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MxMWJlNTdiMTc0YTcyMTJjM2Y1ODkyYjcwOWIxYTkifQ=="/>
  </w:docVars>
  <w:rsids>
    <w:rsidRoot w:val="000E0640"/>
    <w:rsid w:val="000020FE"/>
    <w:rsid w:val="00041191"/>
    <w:rsid w:val="00041831"/>
    <w:rsid w:val="00044287"/>
    <w:rsid w:val="0004554D"/>
    <w:rsid w:val="00050303"/>
    <w:rsid w:val="00050B97"/>
    <w:rsid w:val="00054584"/>
    <w:rsid w:val="00067789"/>
    <w:rsid w:val="00085088"/>
    <w:rsid w:val="000C6A20"/>
    <w:rsid w:val="000D7DC5"/>
    <w:rsid w:val="000E0640"/>
    <w:rsid w:val="00104E1E"/>
    <w:rsid w:val="00112487"/>
    <w:rsid w:val="00134C82"/>
    <w:rsid w:val="001377B8"/>
    <w:rsid w:val="001410C5"/>
    <w:rsid w:val="00165E92"/>
    <w:rsid w:val="00171C9F"/>
    <w:rsid w:val="00173D89"/>
    <w:rsid w:val="00193AF1"/>
    <w:rsid w:val="001A7B38"/>
    <w:rsid w:val="001B1647"/>
    <w:rsid w:val="001B419A"/>
    <w:rsid w:val="001C578D"/>
    <w:rsid w:val="001D41CE"/>
    <w:rsid w:val="001E3541"/>
    <w:rsid w:val="001F0780"/>
    <w:rsid w:val="001F0BF7"/>
    <w:rsid w:val="00232D83"/>
    <w:rsid w:val="0023457C"/>
    <w:rsid w:val="00235ADB"/>
    <w:rsid w:val="00274232"/>
    <w:rsid w:val="0029320D"/>
    <w:rsid w:val="002B19A0"/>
    <w:rsid w:val="002D5188"/>
    <w:rsid w:val="00304E43"/>
    <w:rsid w:val="00305FA6"/>
    <w:rsid w:val="00321362"/>
    <w:rsid w:val="00336E71"/>
    <w:rsid w:val="00342EFE"/>
    <w:rsid w:val="0034525B"/>
    <w:rsid w:val="00355C4B"/>
    <w:rsid w:val="00381415"/>
    <w:rsid w:val="003855C3"/>
    <w:rsid w:val="0039510D"/>
    <w:rsid w:val="003B438E"/>
    <w:rsid w:val="003C01B9"/>
    <w:rsid w:val="003C42B0"/>
    <w:rsid w:val="003C51B6"/>
    <w:rsid w:val="003E02D8"/>
    <w:rsid w:val="003E0E90"/>
    <w:rsid w:val="003F164A"/>
    <w:rsid w:val="00400BFF"/>
    <w:rsid w:val="004013B7"/>
    <w:rsid w:val="00440E50"/>
    <w:rsid w:val="004417A4"/>
    <w:rsid w:val="004526F5"/>
    <w:rsid w:val="00477600"/>
    <w:rsid w:val="00481A83"/>
    <w:rsid w:val="004838EB"/>
    <w:rsid w:val="00490DE6"/>
    <w:rsid w:val="0049375A"/>
    <w:rsid w:val="004C3654"/>
    <w:rsid w:val="004F60FC"/>
    <w:rsid w:val="00521481"/>
    <w:rsid w:val="00535A82"/>
    <w:rsid w:val="0055140B"/>
    <w:rsid w:val="00552E3E"/>
    <w:rsid w:val="00582B18"/>
    <w:rsid w:val="005A308D"/>
    <w:rsid w:val="005B1BE6"/>
    <w:rsid w:val="005C5C64"/>
    <w:rsid w:val="005D370C"/>
    <w:rsid w:val="005E160A"/>
    <w:rsid w:val="006076E0"/>
    <w:rsid w:val="00615059"/>
    <w:rsid w:val="00623FF4"/>
    <w:rsid w:val="00680DFD"/>
    <w:rsid w:val="00682818"/>
    <w:rsid w:val="006942A3"/>
    <w:rsid w:val="006A74E5"/>
    <w:rsid w:val="006B595E"/>
    <w:rsid w:val="006E2E1A"/>
    <w:rsid w:val="006F0343"/>
    <w:rsid w:val="006F5239"/>
    <w:rsid w:val="0070468B"/>
    <w:rsid w:val="007222AE"/>
    <w:rsid w:val="00737C51"/>
    <w:rsid w:val="00767C8B"/>
    <w:rsid w:val="00776C35"/>
    <w:rsid w:val="007A1D8C"/>
    <w:rsid w:val="007D0618"/>
    <w:rsid w:val="0080121D"/>
    <w:rsid w:val="00803FB9"/>
    <w:rsid w:val="00820127"/>
    <w:rsid w:val="00822A75"/>
    <w:rsid w:val="00850118"/>
    <w:rsid w:val="00856B57"/>
    <w:rsid w:val="00872B5F"/>
    <w:rsid w:val="00886555"/>
    <w:rsid w:val="00891FC3"/>
    <w:rsid w:val="008C03C9"/>
    <w:rsid w:val="00900279"/>
    <w:rsid w:val="00903266"/>
    <w:rsid w:val="00913C53"/>
    <w:rsid w:val="00965AA9"/>
    <w:rsid w:val="009C40B6"/>
    <w:rsid w:val="009E65F3"/>
    <w:rsid w:val="009F3FE8"/>
    <w:rsid w:val="00A10751"/>
    <w:rsid w:val="00A115CF"/>
    <w:rsid w:val="00A13219"/>
    <w:rsid w:val="00A2031C"/>
    <w:rsid w:val="00A263C3"/>
    <w:rsid w:val="00A27C02"/>
    <w:rsid w:val="00A6138F"/>
    <w:rsid w:val="00A71D90"/>
    <w:rsid w:val="00A94EA0"/>
    <w:rsid w:val="00AB2D8B"/>
    <w:rsid w:val="00AC0C77"/>
    <w:rsid w:val="00AC46AE"/>
    <w:rsid w:val="00B13A24"/>
    <w:rsid w:val="00B16CAA"/>
    <w:rsid w:val="00B32244"/>
    <w:rsid w:val="00B406EE"/>
    <w:rsid w:val="00B42D27"/>
    <w:rsid w:val="00B64150"/>
    <w:rsid w:val="00BA0B19"/>
    <w:rsid w:val="00BB23E2"/>
    <w:rsid w:val="00BB3F7F"/>
    <w:rsid w:val="00BC2ABE"/>
    <w:rsid w:val="00BF6A07"/>
    <w:rsid w:val="00C003C2"/>
    <w:rsid w:val="00C03FC5"/>
    <w:rsid w:val="00C25D33"/>
    <w:rsid w:val="00C67540"/>
    <w:rsid w:val="00C71E2E"/>
    <w:rsid w:val="00C835E0"/>
    <w:rsid w:val="00C95696"/>
    <w:rsid w:val="00CA7FFE"/>
    <w:rsid w:val="00CB4721"/>
    <w:rsid w:val="00CC5E0F"/>
    <w:rsid w:val="00CD500E"/>
    <w:rsid w:val="00CD74CC"/>
    <w:rsid w:val="00D04585"/>
    <w:rsid w:val="00D17CBC"/>
    <w:rsid w:val="00D2667F"/>
    <w:rsid w:val="00D472EF"/>
    <w:rsid w:val="00D521C8"/>
    <w:rsid w:val="00D54D78"/>
    <w:rsid w:val="00D85A47"/>
    <w:rsid w:val="00D90B47"/>
    <w:rsid w:val="00D91406"/>
    <w:rsid w:val="00D95219"/>
    <w:rsid w:val="00D95C70"/>
    <w:rsid w:val="00DA19E3"/>
    <w:rsid w:val="00DA3063"/>
    <w:rsid w:val="00DC6D34"/>
    <w:rsid w:val="00DD21B9"/>
    <w:rsid w:val="00DD4012"/>
    <w:rsid w:val="00DE496D"/>
    <w:rsid w:val="00DF2C4D"/>
    <w:rsid w:val="00E05FE7"/>
    <w:rsid w:val="00E13916"/>
    <w:rsid w:val="00E2335B"/>
    <w:rsid w:val="00E26C19"/>
    <w:rsid w:val="00E346AD"/>
    <w:rsid w:val="00E64850"/>
    <w:rsid w:val="00E8110B"/>
    <w:rsid w:val="00E82F28"/>
    <w:rsid w:val="00E924A6"/>
    <w:rsid w:val="00EB7953"/>
    <w:rsid w:val="00EF31B2"/>
    <w:rsid w:val="00F06CD8"/>
    <w:rsid w:val="00F129E0"/>
    <w:rsid w:val="00F237CD"/>
    <w:rsid w:val="00F33629"/>
    <w:rsid w:val="00F702E1"/>
    <w:rsid w:val="00FA6CBF"/>
    <w:rsid w:val="00FE0EAB"/>
    <w:rsid w:val="00FE2EA2"/>
    <w:rsid w:val="016025FC"/>
    <w:rsid w:val="0196601E"/>
    <w:rsid w:val="02277A21"/>
    <w:rsid w:val="027173B8"/>
    <w:rsid w:val="02C10E79"/>
    <w:rsid w:val="02E21A9D"/>
    <w:rsid w:val="037F5033"/>
    <w:rsid w:val="04387860"/>
    <w:rsid w:val="05A27687"/>
    <w:rsid w:val="05EF115E"/>
    <w:rsid w:val="0686267C"/>
    <w:rsid w:val="06A80DCA"/>
    <w:rsid w:val="06B45F78"/>
    <w:rsid w:val="073825C8"/>
    <w:rsid w:val="07397B77"/>
    <w:rsid w:val="073C00D3"/>
    <w:rsid w:val="0753050D"/>
    <w:rsid w:val="077010BF"/>
    <w:rsid w:val="08033F4C"/>
    <w:rsid w:val="08275C22"/>
    <w:rsid w:val="08687FE8"/>
    <w:rsid w:val="08E91129"/>
    <w:rsid w:val="090E0B90"/>
    <w:rsid w:val="093F0D49"/>
    <w:rsid w:val="09A3752A"/>
    <w:rsid w:val="0A5379FF"/>
    <w:rsid w:val="0A967A26"/>
    <w:rsid w:val="0AC243F5"/>
    <w:rsid w:val="0AC57974"/>
    <w:rsid w:val="0AE22475"/>
    <w:rsid w:val="0AEE2673"/>
    <w:rsid w:val="0B380146"/>
    <w:rsid w:val="0B6947A3"/>
    <w:rsid w:val="0BD23A06"/>
    <w:rsid w:val="0BD47E6F"/>
    <w:rsid w:val="0C0D3381"/>
    <w:rsid w:val="0CA830A9"/>
    <w:rsid w:val="0CC003F3"/>
    <w:rsid w:val="0CEC2C31"/>
    <w:rsid w:val="0D815DD4"/>
    <w:rsid w:val="0DD22052"/>
    <w:rsid w:val="0E6D6359"/>
    <w:rsid w:val="0EB75826"/>
    <w:rsid w:val="0EDE1004"/>
    <w:rsid w:val="0F227143"/>
    <w:rsid w:val="0F7B4AA5"/>
    <w:rsid w:val="0F8C5E13"/>
    <w:rsid w:val="0F9067A2"/>
    <w:rsid w:val="0FA51E65"/>
    <w:rsid w:val="101051ED"/>
    <w:rsid w:val="10164BA4"/>
    <w:rsid w:val="106C672D"/>
    <w:rsid w:val="107A6B0B"/>
    <w:rsid w:val="10B2706D"/>
    <w:rsid w:val="10E47D4F"/>
    <w:rsid w:val="11237C8E"/>
    <w:rsid w:val="11494E5B"/>
    <w:rsid w:val="115D26B4"/>
    <w:rsid w:val="1195427E"/>
    <w:rsid w:val="11CE45FB"/>
    <w:rsid w:val="11DF756D"/>
    <w:rsid w:val="12215629"/>
    <w:rsid w:val="12D53B23"/>
    <w:rsid w:val="12DB60E9"/>
    <w:rsid w:val="12E4233E"/>
    <w:rsid w:val="135533AC"/>
    <w:rsid w:val="13692EF4"/>
    <w:rsid w:val="137D48C0"/>
    <w:rsid w:val="138A3509"/>
    <w:rsid w:val="13A522D1"/>
    <w:rsid w:val="14177467"/>
    <w:rsid w:val="14487094"/>
    <w:rsid w:val="144B1D8B"/>
    <w:rsid w:val="1455322D"/>
    <w:rsid w:val="147D68EA"/>
    <w:rsid w:val="14CB497A"/>
    <w:rsid w:val="155B5A0F"/>
    <w:rsid w:val="16C52B9B"/>
    <w:rsid w:val="16EB5BA9"/>
    <w:rsid w:val="16F86B4A"/>
    <w:rsid w:val="17171557"/>
    <w:rsid w:val="174F421A"/>
    <w:rsid w:val="178C63C1"/>
    <w:rsid w:val="17936E30"/>
    <w:rsid w:val="17E40A68"/>
    <w:rsid w:val="17F35B20"/>
    <w:rsid w:val="17F90C5D"/>
    <w:rsid w:val="188B3FAB"/>
    <w:rsid w:val="18D86AC4"/>
    <w:rsid w:val="1934019F"/>
    <w:rsid w:val="19A31F69"/>
    <w:rsid w:val="1A1A7D0F"/>
    <w:rsid w:val="1A4C59BC"/>
    <w:rsid w:val="1A734CF7"/>
    <w:rsid w:val="1A9A4CE6"/>
    <w:rsid w:val="1AB70779"/>
    <w:rsid w:val="1B634D6B"/>
    <w:rsid w:val="1BF9747E"/>
    <w:rsid w:val="1BFE4A94"/>
    <w:rsid w:val="1C182927"/>
    <w:rsid w:val="1C280235"/>
    <w:rsid w:val="1D440BCC"/>
    <w:rsid w:val="1DC44B8B"/>
    <w:rsid w:val="1DC835AB"/>
    <w:rsid w:val="1DD500B4"/>
    <w:rsid w:val="1E0C1593"/>
    <w:rsid w:val="1E4C5F8A"/>
    <w:rsid w:val="1E8219AC"/>
    <w:rsid w:val="1EAA2CB1"/>
    <w:rsid w:val="1ECF44C6"/>
    <w:rsid w:val="1EE2244B"/>
    <w:rsid w:val="1F1949EF"/>
    <w:rsid w:val="1F664E2A"/>
    <w:rsid w:val="1F693880"/>
    <w:rsid w:val="1F8C44C0"/>
    <w:rsid w:val="1FB77434"/>
    <w:rsid w:val="1FEC4AD5"/>
    <w:rsid w:val="20165E3A"/>
    <w:rsid w:val="210737D8"/>
    <w:rsid w:val="213D7E0C"/>
    <w:rsid w:val="21435F37"/>
    <w:rsid w:val="21893052"/>
    <w:rsid w:val="21BF4CC5"/>
    <w:rsid w:val="21C733CF"/>
    <w:rsid w:val="21E8185D"/>
    <w:rsid w:val="226338A3"/>
    <w:rsid w:val="22DD3655"/>
    <w:rsid w:val="22E20C6B"/>
    <w:rsid w:val="23356FED"/>
    <w:rsid w:val="234F0B0B"/>
    <w:rsid w:val="237C38A4"/>
    <w:rsid w:val="23827D58"/>
    <w:rsid w:val="23B02B18"/>
    <w:rsid w:val="23FE1AD5"/>
    <w:rsid w:val="241E2177"/>
    <w:rsid w:val="24651B54"/>
    <w:rsid w:val="24724DDE"/>
    <w:rsid w:val="249B37C8"/>
    <w:rsid w:val="25241B02"/>
    <w:rsid w:val="257B0F03"/>
    <w:rsid w:val="25E35426"/>
    <w:rsid w:val="26093B2A"/>
    <w:rsid w:val="26647BE9"/>
    <w:rsid w:val="269F0C21"/>
    <w:rsid w:val="26AD6342"/>
    <w:rsid w:val="27693709"/>
    <w:rsid w:val="277B68DB"/>
    <w:rsid w:val="27C63758"/>
    <w:rsid w:val="27CC5A46"/>
    <w:rsid w:val="280451E0"/>
    <w:rsid w:val="2852425C"/>
    <w:rsid w:val="285C501C"/>
    <w:rsid w:val="28890BD2"/>
    <w:rsid w:val="2920604A"/>
    <w:rsid w:val="29312005"/>
    <w:rsid w:val="29722A31"/>
    <w:rsid w:val="29847077"/>
    <w:rsid w:val="298505A2"/>
    <w:rsid w:val="29B827AD"/>
    <w:rsid w:val="29E277A3"/>
    <w:rsid w:val="29F57FFF"/>
    <w:rsid w:val="2A011A57"/>
    <w:rsid w:val="2A3A138D"/>
    <w:rsid w:val="2A4D7312"/>
    <w:rsid w:val="2A780559"/>
    <w:rsid w:val="2A7F3244"/>
    <w:rsid w:val="2ADF3FBC"/>
    <w:rsid w:val="2AFC69ED"/>
    <w:rsid w:val="2B726905"/>
    <w:rsid w:val="2B9E1713"/>
    <w:rsid w:val="2C3D26A8"/>
    <w:rsid w:val="2E1343CF"/>
    <w:rsid w:val="2EEE0998"/>
    <w:rsid w:val="2EF6574C"/>
    <w:rsid w:val="304E3AEA"/>
    <w:rsid w:val="307750E9"/>
    <w:rsid w:val="30CB71E3"/>
    <w:rsid w:val="314F1BC2"/>
    <w:rsid w:val="31536A92"/>
    <w:rsid w:val="31B5521C"/>
    <w:rsid w:val="31FC6632"/>
    <w:rsid w:val="324803BF"/>
    <w:rsid w:val="325F5E35"/>
    <w:rsid w:val="3271715D"/>
    <w:rsid w:val="32717916"/>
    <w:rsid w:val="32935ADE"/>
    <w:rsid w:val="32974765"/>
    <w:rsid w:val="3302598D"/>
    <w:rsid w:val="337E0AA5"/>
    <w:rsid w:val="33883169"/>
    <w:rsid w:val="33F00D0E"/>
    <w:rsid w:val="33FB6647"/>
    <w:rsid w:val="342B1D46"/>
    <w:rsid w:val="34517B04"/>
    <w:rsid w:val="3454129D"/>
    <w:rsid w:val="34871673"/>
    <w:rsid w:val="34C94EF6"/>
    <w:rsid w:val="351153E0"/>
    <w:rsid w:val="35AF1484"/>
    <w:rsid w:val="35BE10C4"/>
    <w:rsid w:val="35ED1C97"/>
    <w:rsid w:val="36784067"/>
    <w:rsid w:val="36C721FA"/>
    <w:rsid w:val="36EA5EE9"/>
    <w:rsid w:val="36F01751"/>
    <w:rsid w:val="3736112E"/>
    <w:rsid w:val="37F4701F"/>
    <w:rsid w:val="387267E7"/>
    <w:rsid w:val="38D330D8"/>
    <w:rsid w:val="38FE51E3"/>
    <w:rsid w:val="3A3536EC"/>
    <w:rsid w:val="3AA151BA"/>
    <w:rsid w:val="3AE90E3B"/>
    <w:rsid w:val="3B023801"/>
    <w:rsid w:val="3B6A75F8"/>
    <w:rsid w:val="3B6E70E8"/>
    <w:rsid w:val="3B8561E0"/>
    <w:rsid w:val="3C3C71E7"/>
    <w:rsid w:val="3C8B7826"/>
    <w:rsid w:val="3CDA0F53"/>
    <w:rsid w:val="3D205DF7"/>
    <w:rsid w:val="3E09134A"/>
    <w:rsid w:val="3E1D3081"/>
    <w:rsid w:val="3ECF60F0"/>
    <w:rsid w:val="3EEA2F2A"/>
    <w:rsid w:val="3EEA7FEB"/>
    <w:rsid w:val="3F06588A"/>
    <w:rsid w:val="3F1D32FF"/>
    <w:rsid w:val="3F41199C"/>
    <w:rsid w:val="3F426BE3"/>
    <w:rsid w:val="3FC90D91"/>
    <w:rsid w:val="4061721C"/>
    <w:rsid w:val="4141440A"/>
    <w:rsid w:val="416B72A2"/>
    <w:rsid w:val="41801923"/>
    <w:rsid w:val="41DD28D2"/>
    <w:rsid w:val="41FC7F11"/>
    <w:rsid w:val="41FD2F74"/>
    <w:rsid w:val="420C3236"/>
    <w:rsid w:val="42845443"/>
    <w:rsid w:val="42AE1D75"/>
    <w:rsid w:val="42B079D5"/>
    <w:rsid w:val="42CD0B98"/>
    <w:rsid w:val="42D24401"/>
    <w:rsid w:val="430376BB"/>
    <w:rsid w:val="4374370A"/>
    <w:rsid w:val="43762FDE"/>
    <w:rsid w:val="44054362"/>
    <w:rsid w:val="44080C2B"/>
    <w:rsid w:val="449D27EC"/>
    <w:rsid w:val="44C71617"/>
    <w:rsid w:val="45A31936"/>
    <w:rsid w:val="45C344D5"/>
    <w:rsid w:val="46054AED"/>
    <w:rsid w:val="461E795D"/>
    <w:rsid w:val="46E92069"/>
    <w:rsid w:val="47017063"/>
    <w:rsid w:val="470628CB"/>
    <w:rsid w:val="474156B1"/>
    <w:rsid w:val="47A65E5C"/>
    <w:rsid w:val="47E50732"/>
    <w:rsid w:val="47EE714D"/>
    <w:rsid w:val="48781F78"/>
    <w:rsid w:val="489060B4"/>
    <w:rsid w:val="48E309BD"/>
    <w:rsid w:val="48E8306E"/>
    <w:rsid w:val="4A477482"/>
    <w:rsid w:val="4ABA3188"/>
    <w:rsid w:val="4B1E13B1"/>
    <w:rsid w:val="4B496909"/>
    <w:rsid w:val="4B5455C2"/>
    <w:rsid w:val="4B644064"/>
    <w:rsid w:val="4B7654D5"/>
    <w:rsid w:val="4C4262DE"/>
    <w:rsid w:val="4C561BFF"/>
    <w:rsid w:val="4C6205A3"/>
    <w:rsid w:val="4C96649F"/>
    <w:rsid w:val="4DE2554E"/>
    <w:rsid w:val="4E59696B"/>
    <w:rsid w:val="4E612ADD"/>
    <w:rsid w:val="4E954F12"/>
    <w:rsid w:val="4ED26C8A"/>
    <w:rsid w:val="4F6463E1"/>
    <w:rsid w:val="4FC11A85"/>
    <w:rsid w:val="4FC13968"/>
    <w:rsid w:val="503F0BFC"/>
    <w:rsid w:val="50FF48F2"/>
    <w:rsid w:val="51094119"/>
    <w:rsid w:val="51506CD3"/>
    <w:rsid w:val="519A785B"/>
    <w:rsid w:val="51BD687F"/>
    <w:rsid w:val="52120376"/>
    <w:rsid w:val="524E3378"/>
    <w:rsid w:val="52657179"/>
    <w:rsid w:val="53736148"/>
    <w:rsid w:val="53A63C8F"/>
    <w:rsid w:val="53B30CFF"/>
    <w:rsid w:val="54184866"/>
    <w:rsid w:val="54C973AF"/>
    <w:rsid w:val="54DC2EBD"/>
    <w:rsid w:val="55A92783"/>
    <w:rsid w:val="55D122F6"/>
    <w:rsid w:val="55EC7130"/>
    <w:rsid w:val="55F80994"/>
    <w:rsid w:val="56101070"/>
    <w:rsid w:val="56E82620"/>
    <w:rsid w:val="570010E5"/>
    <w:rsid w:val="577613A7"/>
    <w:rsid w:val="57A2128B"/>
    <w:rsid w:val="57E02CC4"/>
    <w:rsid w:val="57EC1669"/>
    <w:rsid w:val="58622C4C"/>
    <w:rsid w:val="587A5708"/>
    <w:rsid w:val="58D6398C"/>
    <w:rsid w:val="58F364A7"/>
    <w:rsid w:val="591250FF"/>
    <w:rsid w:val="59525ED0"/>
    <w:rsid w:val="596516D3"/>
    <w:rsid w:val="5A0507C0"/>
    <w:rsid w:val="5AF24122"/>
    <w:rsid w:val="5B5E287E"/>
    <w:rsid w:val="5B7D198C"/>
    <w:rsid w:val="5B7F2299"/>
    <w:rsid w:val="5B9E711E"/>
    <w:rsid w:val="5BE51025"/>
    <w:rsid w:val="5C29649A"/>
    <w:rsid w:val="5C784C6F"/>
    <w:rsid w:val="5CB70498"/>
    <w:rsid w:val="5D156F6C"/>
    <w:rsid w:val="5D3915A3"/>
    <w:rsid w:val="5D504871"/>
    <w:rsid w:val="5D5E0913"/>
    <w:rsid w:val="5DBB5D65"/>
    <w:rsid w:val="5DE66B5A"/>
    <w:rsid w:val="5EEE3F19"/>
    <w:rsid w:val="5EF14CBD"/>
    <w:rsid w:val="5F9F3465"/>
    <w:rsid w:val="5FA6034F"/>
    <w:rsid w:val="600762F7"/>
    <w:rsid w:val="60235714"/>
    <w:rsid w:val="606A0DA9"/>
    <w:rsid w:val="60E76694"/>
    <w:rsid w:val="6105554A"/>
    <w:rsid w:val="614B7400"/>
    <w:rsid w:val="61E26B77"/>
    <w:rsid w:val="624E7A01"/>
    <w:rsid w:val="62797F9D"/>
    <w:rsid w:val="62BD2580"/>
    <w:rsid w:val="62C515F2"/>
    <w:rsid w:val="636E73D6"/>
    <w:rsid w:val="63E1404C"/>
    <w:rsid w:val="6401649C"/>
    <w:rsid w:val="64155AA4"/>
    <w:rsid w:val="641A755E"/>
    <w:rsid w:val="641E7BFC"/>
    <w:rsid w:val="646E240D"/>
    <w:rsid w:val="655F16CC"/>
    <w:rsid w:val="6659436D"/>
    <w:rsid w:val="66643592"/>
    <w:rsid w:val="666D7E19"/>
    <w:rsid w:val="667C67C4"/>
    <w:rsid w:val="66867765"/>
    <w:rsid w:val="66983B1E"/>
    <w:rsid w:val="66C814F3"/>
    <w:rsid w:val="66E300DB"/>
    <w:rsid w:val="675B4115"/>
    <w:rsid w:val="675F2DED"/>
    <w:rsid w:val="679118E5"/>
    <w:rsid w:val="67A94DCB"/>
    <w:rsid w:val="67B83316"/>
    <w:rsid w:val="67B96029"/>
    <w:rsid w:val="684828EC"/>
    <w:rsid w:val="690C3919"/>
    <w:rsid w:val="69912070"/>
    <w:rsid w:val="69961435"/>
    <w:rsid w:val="6A140B56"/>
    <w:rsid w:val="6ADC731B"/>
    <w:rsid w:val="6B37632D"/>
    <w:rsid w:val="6B776BCD"/>
    <w:rsid w:val="6BF6440D"/>
    <w:rsid w:val="6C3B62C3"/>
    <w:rsid w:val="6CB70040"/>
    <w:rsid w:val="6CC91B21"/>
    <w:rsid w:val="6CD01102"/>
    <w:rsid w:val="6E8B52E0"/>
    <w:rsid w:val="6F062BB9"/>
    <w:rsid w:val="6F2F65B3"/>
    <w:rsid w:val="6F321C00"/>
    <w:rsid w:val="6F384FB5"/>
    <w:rsid w:val="6F435BBB"/>
    <w:rsid w:val="6F9C041F"/>
    <w:rsid w:val="708B7819"/>
    <w:rsid w:val="719E4DFC"/>
    <w:rsid w:val="71FD64F5"/>
    <w:rsid w:val="72686EBA"/>
    <w:rsid w:val="72783DCD"/>
    <w:rsid w:val="72E96A79"/>
    <w:rsid w:val="72FA6882"/>
    <w:rsid w:val="730D09BA"/>
    <w:rsid w:val="73546EB5"/>
    <w:rsid w:val="73965FD6"/>
    <w:rsid w:val="73A93935"/>
    <w:rsid w:val="73BF70A9"/>
    <w:rsid w:val="73ED3333"/>
    <w:rsid w:val="742A7349"/>
    <w:rsid w:val="743B1556"/>
    <w:rsid w:val="749C41B5"/>
    <w:rsid w:val="74A17E01"/>
    <w:rsid w:val="74CA6436"/>
    <w:rsid w:val="74D02D57"/>
    <w:rsid w:val="74F17E67"/>
    <w:rsid w:val="757A7E5C"/>
    <w:rsid w:val="75834F63"/>
    <w:rsid w:val="75D463FC"/>
    <w:rsid w:val="76215B3D"/>
    <w:rsid w:val="765F6F08"/>
    <w:rsid w:val="76A0046B"/>
    <w:rsid w:val="76B80C3C"/>
    <w:rsid w:val="76F757A7"/>
    <w:rsid w:val="775841CD"/>
    <w:rsid w:val="77901BB9"/>
    <w:rsid w:val="77BF5FFA"/>
    <w:rsid w:val="77F4644A"/>
    <w:rsid w:val="7853797B"/>
    <w:rsid w:val="78D635FC"/>
    <w:rsid w:val="793D6F2F"/>
    <w:rsid w:val="79704D58"/>
    <w:rsid w:val="79E63D12"/>
    <w:rsid w:val="79E955B1"/>
    <w:rsid w:val="79EE3D9A"/>
    <w:rsid w:val="79F311AC"/>
    <w:rsid w:val="7A4D5978"/>
    <w:rsid w:val="7A6510DB"/>
    <w:rsid w:val="7AB70484"/>
    <w:rsid w:val="7AF26A2E"/>
    <w:rsid w:val="7B4F7695"/>
    <w:rsid w:val="7C26489A"/>
    <w:rsid w:val="7C500DC6"/>
    <w:rsid w:val="7CB35171"/>
    <w:rsid w:val="7CFE5817"/>
    <w:rsid w:val="7D16490F"/>
    <w:rsid w:val="7D2B7FA2"/>
    <w:rsid w:val="7E5F5E41"/>
    <w:rsid w:val="7E9A76E9"/>
    <w:rsid w:val="7EAA19D7"/>
    <w:rsid w:val="7F2569A7"/>
    <w:rsid w:val="7F3B68AE"/>
    <w:rsid w:val="7F5C36A7"/>
    <w:rsid w:val="7FE2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1466C"/>
  <w15:docId w15:val="{3C1EF326-059B-40DD-9F8D-1A0F3BD9A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49DE8-F632-4B64-82B9-34B96F3D2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607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pengli</dc:creator>
  <cp:lastModifiedBy>bian er</cp:lastModifiedBy>
  <cp:revision>32</cp:revision>
  <cp:lastPrinted>2018-07-14T06:50:00Z</cp:lastPrinted>
  <dcterms:created xsi:type="dcterms:W3CDTF">2021-03-29T04:50:00Z</dcterms:created>
  <dcterms:modified xsi:type="dcterms:W3CDTF">2022-11-25T08:52:00Z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FACDFFBD58D644A1AA904E633D69229B</vt:lpwstr>
  </property>
</Properties>
</file>