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921"/>
        <w:tblW w:w="10496" w:type="dxa"/>
        <w:tblLook w:val="04A0" w:firstRow="1" w:lastRow="0" w:firstColumn="1" w:lastColumn="0" w:noHBand="0" w:noVBand="1"/>
      </w:tblPr>
      <w:tblGrid>
        <w:gridCol w:w="2876"/>
        <w:gridCol w:w="920"/>
        <w:gridCol w:w="1880"/>
        <w:gridCol w:w="1860"/>
        <w:gridCol w:w="2020"/>
        <w:gridCol w:w="940"/>
      </w:tblGrid>
      <w:tr w:rsidR="005A4B55" w:rsidRPr="005A4B55" w14:paraId="7B52F35D" w14:textId="77777777" w:rsidTr="005A4B55">
        <w:trPr>
          <w:trHeight w:val="270"/>
        </w:trPr>
        <w:tc>
          <w:tcPr>
            <w:tcW w:w="2876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536804" w14:textId="77777777" w:rsidR="005A4B55" w:rsidRPr="005A4B55" w:rsidRDefault="005A4B55" w:rsidP="005A4B5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CA3826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8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0D8C359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18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6CB1A5B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RPC</w:t>
            </w:r>
          </w:p>
        </w:tc>
        <w:tc>
          <w:tcPr>
            <w:tcW w:w="202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8BED38C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Difference </w:t>
            </w:r>
          </w:p>
        </w:tc>
        <w:tc>
          <w:tcPr>
            <w:tcW w:w="940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8E6F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5A4B55" w:rsidRPr="005A4B55" w14:paraId="2F97445D" w14:textId="77777777" w:rsidTr="005A4B55">
        <w:trPr>
          <w:trHeight w:val="270"/>
        </w:trPr>
        <w:tc>
          <w:tcPr>
            <w:tcW w:w="2876" w:type="dxa"/>
            <w:tcBorders>
              <w:top w:val="nil"/>
              <w:left w:val="nil"/>
              <w:bottom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84F3C15" w14:textId="77777777" w:rsidR="005A4B55" w:rsidRPr="005A4B55" w:rsidRDefault="005A4B55" w:rsidP="005A4B5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2C0D0DD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bottom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A1982F4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1860" w:type="dxa"/>
            <w:tcBorders>
              <w:top w:val="nil"/>
              <w:bottom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FC1AE38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2020" w:type="dxa"/>
            <w:tcBorders>
              <w:top w:val="nil"/>
              <w:bottom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445838B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940" w:type="dxa"/>
            <w:tcBorders>
              <w:top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4463D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A4B55" w:rsidRPr="005A4B55" w14:paraId="604BB515" w14:textId="77777777" w:rsidTr="005A4B55">
        <w:trPr>
          <w:trHeight w:val="270"/>
        </w:trPr>
        <w:tc>
          <w:tcPr>
            <w:tcW w:w="2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7216" w14:textId="77777777" w:rsidR="005A4B55" w:rsidRPr="005A4B55" w:rsidRDefault="005A4B55" w:rsidP="005A4B5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BNP (</w:t>
            </w:r>
            <w:proofErr w:type="spellStart"/>
            <w:r w:rsidRPr="005A4B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pg</w:t>
            </w:r>
            <w:proofErr w:type="spellEnd"/>
            <w:r w:rsidRPr="005A4B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/mL)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88B7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9C56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7080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AF7F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828A" w14:textId="77777777" w:rsidR="005A4B55" w:rsidRPr="005A4B55" w:rsidRDefault="005A4B55" w:rsidP="005A4B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B55" w:rsidRPr="005A4B55" w14:paraId="0FFABF10" w14:textId="77777777" w:rsidTr="005A4B55">
        <w:trPr>
          <w:trHeight w:val="255"/>
        </w:trPr>
        <w:tc>
          <w:tcPr>
            <w:tcW w:w="2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D55F" w14:textId="77777777" w:rsidR="005A4B55" w:rsidRPr="005A4B55" w:rsidRDefault="005A4B55" w:rsidP="005A4B5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892F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AA97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474 (251, 697)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2684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535 (327, 743)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709F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 (-243, 366)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2EFF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0.694</w:t>
            </w:r>
          </w:p>
        </w:tc>
      </w:tr>
      <w:tr w:rsidR="005A4B55" w:rsidRPr="005A4B55" w14:paraId="4CB51BE6" w14:textId="77777777" w:rsidTr="005A4B55">
        <w:trPr>
          <w:trHeight w:val="255"/>
        </w:trPr>
        <w:tc>
          <w:tcPr>
            <w:tcW w:w="2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74CC" w14:textId="77777777" w:rsidR="005A4B55" w:rsidRPr="005A4B55" w:rsidRDefault="005A4B55" w:rsidP="005A4B5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hours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817C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D67E9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462 (193, 731)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24C4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498 (240, 755)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76C37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 (-336, 408)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F3AF2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0.851</w:t>
            </w:r>
          </w:p>
        </w:tc>
      </w:tr>
      <w:tr w:rsidR="005A4B55" w:rsidRPr="005A4B55" w14:paraId="24CFA69E" w14:textId="77777777" w:rsidTr="005A4B55">
        <w:trPr>
          <w:trHeight w:val="255"/>
        </w:trPr>
        <w:tc>
          <w:tcPr>
            <w:tcW w:w="2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130E" w14:textId="77777777" w:rsidR="005A4B55" w:rsidRPr="005A4B55" w:rsidRDefault="005A4B55" w:rsidP="005A4B5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hours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EB63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9ECA3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413 (153, 674)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017B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679 (444, 914)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DA479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266 (-85, 617)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B992A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0.137</w:t>
            </w:r>
          </w:p>
        </w:tc>
      </w:tr>
      <w:tr w:rsidR="005A4B55" w:rsidRPr="005A4B55" w14:paraId="4AFC8873" w14:textId="77777777" w:rsidTr="005A4B55">
        <w:trPr>
          <w:trHeight w:val="255"/>
        </w:trPr>
        <w:tc>
          <w:tcPr>
            <w:tcW w:w="2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C461" w14:textId="77777777" w:rsidR="005A4B55" w:rsidRPr="005A4B55" w:rsidRDefault="005A4B55" w:rsidP="005A4B5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hours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93EE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8F15F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489 (253, 725)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902C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603 (385, 820)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7A679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114 (-207, 435)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A5C88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0.487</w:t>
            </w:r>
          </w:p>
        </w:tc>
      </w:tr>
      <w:tr w:rsidR="005A4B55" w:rsidRPr="005A4B55" w14:paraId="2C9BB72E" w14:textId="77777777" w:rsidTr="005A4B55">
        <w:trPr>
          <w:trHeight w:val="255"/>
        </w:trPr>
        <w:tc>
          <w:tcPr>
            <w:tcW w:w="2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82B6" w14:textId="77777777" w:rsidR="005A4B55" w:rsidRPr="005A4B55" w:rsidRDefault="005A4B55" w:rsidP="005A4B5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 hours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5F47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DF47F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493 (255, 731)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6D79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620 (404, 836)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9A3C8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 (-195, 448)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D0DEB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0.441</w:t>
            </w:r>
          </w:p>
        </w:tc>
      </w:tr>
      <w:tr w:rsidR="005A4B55" w:rsidRPr="005A4B55" w14:paraId="6431B2BC" w14:textId="77777777" w:rsidTr="005A4B55">
        <w:trPr>
          <w:trHeight w:val="255"/>
        </w:trPr>
        <w:tc>
          <w:tcPr>
            <w:tcW w:w="2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2C23" w14:textId="77777777" w:rsidR="005A4B55" w:rsidRPr="005A4B55" w:rsidRDefault="005A4B55" w:rsidP="005A4B5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 hours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1F0B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CCB3A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408 (172, 644)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4EEF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520 (298, 742)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9D8A7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112 (-212, 436)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9507E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0.499</w:t>
            </w:r>
          </w:p>
        </w:tc>
      </w:tr>
      <w:tr w:rsidR="005A4B55" w:rsidRPr="005A4B55" w14:paraId="2FC7474D" w14:textId="77777777" w:rsidTr="005A4B55">
        <w:trPr>
          <w:trHeight w:val="510"/>
        </w:trPr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C2A4" w14:textId="77777777" w:rsidR="005A4B55" w:rsidRPr="005A4B55" w:rsidRDefault="005A4B55" w:rsidP="005A4B5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Difference in slopes (95% CI)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0072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7DA5A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0.43 (-2.97, 3.82)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70665E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13FC6B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0.806</w:t>
            </w:r>
          </w:p>
        </w:tc>
      </w:tr>
      <w:tr w:rsidR="005A4B55" w:rsidRPr="005A4B55" w14:paraId="174135CA" w14:textId="77777777" w:rsidTr="005A4B55">
        <w:trPr>
          <w:trHeight w:val="255"/>
        </w:trPr>
        <w:tc>
          <w:tcPr>
            <w:tcW w:w="2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11D1" w14:textId="77777777" w:rsidR="005A4B55" w:rsidRPr="005A4B55" w:rsidRDefault="005A4B55" w:rsidP="005A4B5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Troponin I (ng/mL)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4549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CA81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6732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A2B6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E6C8" w14:textId="77777777" w:rsidR="005A4B55" w:rsidRPr="005A4B55" w:rsidRDefault="005A4B55" w:rsidP="005A4B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B55" w:rsidRPr="005A4B55" w14:paraId="681FBAF3" w14:textId="77777777" w:rsidTr="005A4B55">
        <w:trPr>
          <w:trHeight w:val="255"/>
        </w:trPr>
        <w:tc>
          <w:tcPr>
            <w:tcW w:w="2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4386" w14:textId="77777777" w:rsidR="005A4B55" w:rsidRPr="005A4B55" w:rsidRDefault="005A4B55" w:rsidP="005A4B5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4DE9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C282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 (-1.24, 1.33)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A70D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 (-1.16, 1.24)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095EA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-0.004 (-1.76, 1.76)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E39C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0.997</w:t>
            </w:r>
          </w:p>
        </w:tc>
      </w:tr>
      <w:tr w:rsidR="005A4B55" w:rsidRPr="005A4B55" w14:paraId="5A884676" w14:textId="77777777" w:rsidTr="005A4B55">
        <w:trPr>
          <w:trHeight w:val="255"/>
        </w:trPr>
        <w:tc>
          <w:tcPr>
            <w:tcW w:w="2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EFF8" w14:textId="77777777" w:rsidR="005A4B55" w:rsidRPr="005A4B55" w:rsidRDefault="005A4B55" w:rsidP="005A4B5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hours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C1F4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284B5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6.68 (5.38, 7.99)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F024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5.34 (4.13, 6.56)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E6D7F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-1.34 (-3.12, 1.76)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B6180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0.140</w:t>
            </w:r>
          </w:p>
        </w:tc>
      </w:tr>
      <w:tr w:rsidR="005A4B55" w:rsidRPr="005A4B55" w14:paraId="4681927C" w14:textId="77777777" w:rsidTr="005A4B55">
        <w:trPr>
          <w:trHeight w:val="255"/>
        </w:trPr>
        <w:tc>
          <w:tcPr>
            <w:tcW w:w="2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0A57" w14:textId="77777777" w:rsidR="005A4B55" w:rsidRPr="005A4B55" w:rsidRDefault="005A4B55" w:rsidP="005A4B5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 hours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6D8A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04156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4.08 (2.77, 5.39)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8A56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3.68 (2.45, 4.91)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D617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-0.40 (-2.20, 1.40)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C09D2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0.662</w:t>
            </w:r>
          </w:p>
        </w:tc>
      </w:tr>
      <w:tr w:rsidR="005A4B55" w:rsidRPr="005A4B55" w14:paraId="5289B840" w14:textId="77777777" w:rsidTr="005A4B55">
        <w:trPr>
          <w:trHeight w:val="255"/>
        </w:trPr>
        <w:tc>
          <w:tcPr>
            <w:tcW w:w="2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66AD" w14:textId="77777777" w:rsidR="005A4B55" w:rsidRPr="005A4B55" w:rsidRDefault="005A4B55" w:rsidP="005A4B5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hours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ED91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E8AC0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3.72 (2.40, 5.04)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AEA2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2.84 (1.61, 4.07)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503F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-0.88 (-2.69, 0.92)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06118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0.338</w:t>
            </w:r>
          </w:p>
        </w:tc>
      </w:tr>
      <w:tr w:rsidR="005A4B55" w:rsidRPr="005A4B55" w14:paraId="4E031037" w14:textId="77777777" w:rsidTr="005A4B55">
        <w:trPr>
          <w:trHeight w:val="255"/>
        </w:trPr>
        <w:tc>
          <w:tcPr>
            <w:tcW w:w="2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439F" w14:textId="77777777" w:rsidR="005A4B55" w:rsidRPr="005A4B55" w:rsidRDefault="005A4B55" w:rsidP="005A4B5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 hours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F279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6B8E9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2.35 (1.01, 3.69)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C240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2.12 (0.87, 3.37)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D18A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-0.23 (-2.06, 1.60)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B6F22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0.807</w:t>
            </w:r>
          </w:p>
        </w:tc>
      </w:tr>
      <w:tr w:rsidR="005A4B55" w:rsidRPr="005A4B55" w14:paraId="67C468CB" w14:textId="77777777" w:rsidTr="005A4B55">
        <w:trPr>
          <w:trHeight w:val="255"/>
        </w:trPr>
        <w:tc>
          <w:tcPr>
            <w:tcW w:w="2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F5E7" w14:textId="77777777" w:rsidR="005A4B55" w:rsidRPr="005A4B55" w:rsidRDefault="005A4B55" w:rsidP="005A4B5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 hours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9CA7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D5E34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1.03 (-0.34, 2.39)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B8D3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1.57 (0.29, 2.86)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63885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0.55 (-1.33, 2.42)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2ECD5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0.568</w:t>
            </w:r>
          </w:p>
        </w:tc>
      </w:tr>
      <w:tr w:rsidR="005A4B55" w:rsidRPr="005A4B55" w14:paraId="78A4AD58" w14:textId="77777777" w:rsidTr="005A4B55">
        <w:trPr>
          <w:trHeight w:val="525"/>
        </w:trPr>
        <w:tc>
          <w:tcPr>
            <w:tcW w:w="28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142B" w14:textId="77777777" w:rsidR="005A4B55" w:rsidRPr="005A4B55" w:rsidRDefault="005A4B55" w:rsidP="005A4B5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Difference in slopes (95% CI)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9DC5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987AFE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 (-0.01, 0.04)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4B30F74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64C34A" w14:textId="77777777" w:rsidR="005A4B55" w:rsidRPr="005A4B55" w:rsidRDefault="005A4B55" w:rsidP="005A4B5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B5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0.283</w:t>
            </w:r>
          </w:p>
        </w:tc>
      </w:tr>
    </w:tbl>
    <w:p w14:paraId="551A2F69" w14:textId="6C0C59CA" w:rsidR="001D2D7A" w:rsidRDefault="005A4B55">
      <w:r>
        <w:t xml:space="preserve"> </w:t>
      </w:r>
      <w:r w:rsidR="00CB3653">
        <w:t>Supplemental Table 2</w:t>
      </w:r>
      <w:r>
        <w:t>. Effect of ischemic preconditioning on cardiac biomarkers over time.</w:t>
      </w:r>
    </w:p>
    <w:p w14:paraId="1CB63740" w14:textId="7AFBC2D4" w:rsidR="005A4B55" w:rsidRDefault="005A4B55"/>
    <w:p w14:paraId="276E4836" w14:textId="6E28B40A" w:rsidR="005A4B55" w:rsidRDefault="005A4B55"/>
    <w:p w14:paraId="2A8FD8F9" w14:textId="6B838D50" w:rsidR="00BE60EF" w:rsidRDefault="00BE60EF"/>
    <w:p w14:paraId="03D0780C" w14:textId="77777777" w:rsidR="00BE60EF" w:rsidRPr="00BE60EF" w:rsidRDefault="00BE60EF" w:rsidP="00BE60EF">
      <w:r w:rsidRPr="00BE60EF">
        <w:t xml:space="preserve">Randomized Controlled Trial of Remote Ischemic Preconditioning in Children Having Cardiac Surgery. Pediatric Cardiology. Yuk Law, corresponding author. Seattle Children’s Hospital. </w:t>
      </w:r>
      <w:hyperlink r:id="rId6" w:history="1">
        <w:r w:rsidRPr="00BE60EF">
          <w:rPr>
            <w:rStyle w:val="Hyperlink"/>
          </w:rPr>
          <w:t>Yuk.law@seattlechildrens.org</w:t>
        </w:r>
      </w:hyperlink>
      <w:r w:rsidRPr="00BE60EF">
        <w:t xml:space="preserve">. </w:t>
      </w:r>
    </w:p>
    <w:p w14:paraId="30D1337E" w14:textId="77777777" w:rsidR="00BE60EF" w:rsidRDefault="00BE60EF"/>
    <w:sectPr w:rsidR="00BE6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F995A" w14:textId="77777777" w:rsidR="005A4B55" w:rsidRDefault="005A4B55" w:rsidP="005A4B55">
      <w:r>
        <w:separator/>
      </w:r>
    </w:p>
  </w:endnote>
  <w:endnote w:type="continuationSeparator" w:id="0">
    <w:p w14:paraId="6B0F1FBE" w14:textId="77777777" w:rsidR="005A4B55" w:rsidRDefault="005A4B55" w:rsidP="005A4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B4EF0" w14:textId="77777777" w:rsidR="005A4B55" w:rsidRDefault="005A4B55" w:rsidP="005A4B55">
      <w:r>
        <w:separator/>
      </w:r>
    </w:p>
  </w:footnote>
  <w:footnote w:type="continuationSeparator" w:id="0">
    <w:p w14:paraId="71006C19" w14:textId="77777777" w:rsidR="005A4B55" w:rsidRDefault="005A4B55" w:rsidP="005A4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55"/>
    <w:rsid w:val="001D2D7A"/>
    <w:rsid w:val="002F4006"/>
    <w:rsid w:val="00467DD9"/>
    <w:rsid w:val="005A4B55"/>
    <w:rsid w:val="00BE60EF"/>
    <w:rsid w:val="00CB3653"/>
    <w:rsid w:val="00FD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A140F8"/>
  <w15:chartTrackingRefBased/>
  <w15:docId w15:val="{DC9B4280-3F30-4F22-8B95-8A9A1DA8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60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uk.law@seattlechildrens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Law, Yuk</dc:creator>
  <cp:keywords/>
  <dc:description/>
  <cp:lastModifiedBy>Law, Yuk</cp:lastModifiedBy>
  <cp:revision>4</cp:revision>
  <dcterms:created xsi:type="dcterms:W3CDTF">2022-08-06T00:32:00Z</dcterms:created>
  <dcterms:modified xsi:type="dcterms:W3CDTF">2022-09-21T19:22:00Z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46da4d3-ba20-4986-879c-49e262eff745_Enabled">
    <vt:lpwstr>true</vt:lpwstr>
  </property>
  <property fmtid="{D5CDD505-2E9C-101B-9397-08002B2CF9AE}" pid="3" name="MSIP_Label_046da4d3-ba20-4986-879c-49e262eff745_SetDate">
    <vt:lpwstr>2021-09-20T22:57:59Z</vt:lpwstr>
  </property>
  <property fmtid="{D5CDD505-2E9C-101B-9397-08002B2CF9AE}" pid="4" name="MSIP_Label_046da4d3-ba20-4986-879c-49e262eff745_Method">
    <vt:lpwstr>Standard</vt:lpwstr>
  </property>
  <property fmtid="{D5CDD505-2E9C-101B-9397-08002B2CF9AE}" pid="5" name="MSIP_Label_046da4d3-ba20-4986-879c-49e262eff745_Name">
    <vt:lpwstr>Internal</vt:lpwstr>
  </property>
  <property fmtid="{D5CDD505-2E9C-101B-9397-08002B2CF9AE}" pid="6" name="MSIP_Label_046da4d3-ba20-4986-879c-49e262eff745_SiteId">
    <vt:lpwstr>9f693e63-5e9e-4ced-98a4-8ab28f9d0c2d</vt:lpwstr>
  </property>
  <property fmtid="{D5CDD505-2E9C-101B-9397-08002B2CF9AE}" pid="7" name="MSIP_Label_046da4d3-ba20-4986-879c-49e262eff745_ActionId">
    <vt:lpwstr>fb39f042-cf5c-4e5a-8f67-f1e4702a6ed8</vt:lpwstr>
  </property>
  <property fmtid="{D5CDD505-2E9C-101B-9397-08002B2CF9AE}" pid="8" name="MSIP_Label_046da4d3-ba20-4986-879c-49e262eff745_ContentBits">
    <vt:lpwstr>0</vt:lpwstr>
  </property>
</Properties>
</file>