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53A66" w14:textId="293EB534" w:rsidR="008222F1" w:rsidRPr="008222F1" w:rsidRDefault="00EA3878" w:rsidP="00DE6699">
      <w:pPr>
        <w:spacing w:line="48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A934B1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Supplementary </w:t>
      </w:r>
      <w:r w:rsidR="008222F1">
        <w:rPr>
          <w:rFonts w:ascii="Times New Roman" w:eastAsia="宋体" w:hAnsi="Times New Roman" w:cs="Times New Roman"/>
          <w:b/>
          <w:bCs/>
          <w:sz w:val="24"/>
          <w:szCs w:val="24"/>
        </w:rPr>
        <w:t>I</w:t>
      </w:r>
      <w:r w:rsidR="008222F1" w:rsidRPr="008222F1">
        <w:rPr>
          <w:rFonts w:ascii="Times New Roman" w:eastAsia="宋体" w:hAnsi="Times New Roman" w:cs="Times New Roman"/>
          <w:b/>
          <w:bCs/>
          <w:sz w:val="24"/>
          <w:szCs w:val="24"/>
        </w:rPr>
        <w:t>nformation</w:t>
      </w:r>
    </w:p>
    <w:p w14:paraId="2FB02374" w14:textId="77777777" w:rsidR="00EA3878" w:rsidRPr="008222F1" w:rsidRDefault="00EA3878" w:rsidP="00DE6699">
      <w:pPr>
        <w:spacing w:line="480" w:lineRule="auto"/>
        <w:rPr>
          <w:b/>
        </w:rPr>
      </w:pPr>
    </w:p>
    <w:p w14:paraId="134CE559" w14:textId="77777777" w:rsidR="00A934B1" w:rsidRDefault="00A934B1" w:rsidP="00DE6699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920E5F">
        <w:rPr>
          <w:rFonts w:ascii="Times New Roman" w:eastAsia="宋体" w:hAnsi="Times New Roman" w:cs="Times New Roman"/>
          <w:b/>
          <w:bCs/>
          <w:sz w:val="24"/>
          <w:szCs w:val="24"/>
        </w:rPr>
        <w:t>ABHD6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i</w:t>
      </w:r>
      <w:r w:rsidRPr="00920E5F">
        <w:rPr>
          <w:rFonts w:ascii="Times New Roman" w:eastAsia="宋体" w:hAnsi="Times New Roman" w:cs="Times New Roman"/>
          <w:b/>
          <w:bCs/>
          <w:sz w:val="24"/>
          <w:szCs w:val="24"/>
        </w:rPr>
        <w:t>nhibition alleviates memory deficits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Pr="00920E5F">
        <w:rPr>
          <w:rFonts w:ascii="Times New Roman" w:eastAsia="宋体" w:hAnsi="Times New Roman" w:cs="Times New Roman"/>
          <w:b/>
          <w:bCs/>
          <w:sz w:val="24"/>
          <w:szCs w:val="24"/>
        </w:rPr>
        <w:t>in an Alzheimer's disease mouse model</w:t>
      </w:r>
    </w:p>
    <w:p w14:paraId="08073065" w14:textId="77777777" w:rsidR="00A934B1" w:rsidRPr="00887BD4" w:rsidRDefault="00A934B1" w:rsidP="00DE6699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16D85ADA" w14:textId="77777777" w:rsidR="00A934B1" w:rsidRPr="0041274B" w:rsidRDefault="00A934B1" w:rsidP="00DE6699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41274B">
        <w:rPr>
          <w:rFonts w:ascii="Times New Roman" w:eastAsia="宋体" w:hAnsi="Times New Roman" w:cs="Times New Roman"/>
          <w:bCs/>
          <w:sz w:val="24"/>
          <w:szCs w:val="24"/>
        </w:rPr>
        <w:t>Z</w:t>
      </w:r>
      <w:r w:rsidRPr="0041274B">
        <w:rPr>
          <w:rFonts w:ascii="Times New Roman" w:eastAsia="宋体" w:hAnsi="Times New Roman" w:cs="Times New Roman" w:hint="eastAsia"/>
          <w:bCs/>
          <w:sz w:val="24"/>
          <w:szCs w:val="24"/>
        </w:rPr>
        <w:t>hi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wei Xue</w:t>
      </w: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1,2,3,4,5</w:t>
      </w:r>
      <w:r w:rsidRPr="00F71FF5">
        <w:rPr>
          <w:rFonts w:ascii="Times New Roman" w:eastAsia="等线" w:hAnsi="Times New Roman" w:cs="Times New Roman" w:hint="eastAsia"/>
          <w:sz w:val="24"/>
          <w:szCs w:val="24"/>
        </w:rPr>
        <w:t>*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,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Lei Ye</w:t>
      </w: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1,2,3,4,5</w:t>
      </w:r>
      <w:r w:rsidRPr="00F71FF5">
        <w:rPr>
          <w:rFonts w:ascii="Times New Roman" w:eastAsia="等线" w:hAnsi="Times New Roman" w:cs="Times New Roman" w:hint="eastAsia"/>
          <w:sz w:val="24"/>
          <w:szCs w:val="24"/>
        </w:rPr>
        <w:t>*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,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Chenglu Mao</w:t>
      </w: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1,2,3,4,5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,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Zhen Lan</w:t>
      </w: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6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,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Jianwei Ge</w:t>
      </w: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1,2,3,4,5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,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Xinxin Zou</w:t>
      </w: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7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, Xinyu Bao</w:t>
      </w: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1,2,3,4,5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,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  <w:r w:rsidR="005A5E78">
        <w:rPr>
          <w:rFonts w:ascii="Times New Roman" w:eastAsia="宋体" w:hAnsi="Times New Roman" w:cs="Times New Roman" w:hint="eastAsia"/>
          <w:bCs/>
          <w:sz w:val="24"/>
          <w:szCs w:val="24"/>
        </w:rPr>
        <w:t>Linjie Yu</w:t>
      </w:r>
      <w:r w:rsidR="005A5E78"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1,2,3,4,5</w:t>
      </w:r>
      <w:r w:rsidR="005A5E78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,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Yun Xu</w:t>
      </w: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1,2,3,4,5</w:t>
      </w:r>
      <w:r>
        <w:rPr>
          <w:rFonts w:ascii="Times New Roman" w:eastAsia="宋体" w:hAnsi="Times New Roman" w:cs="Times New Roman" w:hint="eastAsia"/>
          <w:bCs/>
          <w:sz w:val="24"/>
          <w:szCs w:val="24"/>
          <w:vertAlign w:val="superscript"/>
        </w:rPr>
        <w:t>,6,7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, Xiaolei Zhu</w:t>
      </w: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1,2,3,4,5</w:t>
      </w:r>
      <w:r>
        <w:rPr>
          <w:rFonts w:ascii="Times New Roman" w:eastAsia="宋体" w:hAnsi="Times New Roman" w:cs="Times New Roman" w:hint="eastAsia"/>
          <w:bCs/>
          <w:sz w:val="24"/>
          <w:szCs w:val="24"/>
          <w:vertAlign w:val="superscript"/>
        </w:rPr>
        <w:t>,6</w:t>
      </w:r>
    </w:p>
    <w:p w14:paraId="05220D9A" w14:textId="77777777" w:rsidR="00A934B1" w:rsidRPr="0041274B" w:rsidRDefault="00A934B1" w:rsidP="00DE6699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Department of Neurology, Drum Tower Hospital, Medical School and The State Key Laboratory of Pharmaceutical Biotechnology, Nanjing University, Nanjing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,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 xml:space="preserve"> Jiangsu, PR China</w:t>
      </w:r>
    </w:p>
    <w:p w14:paraId="06708D76" w14:textId="77777777" w:rsidR="00A934B1" w:rsidRPr="0041274B" w:rsidRDefault="00A934B1" w:rsidP="00DE6699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2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Institute of Brain Sciences, Institute of Brain Disorder Translational Medicine, Nanjing University,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Nanjing, Jiangsu 210008, China</w:t>
      </w:r>
    </w:p>
    <w:p w14:paraId="26EFAA68" w14:textId="77777777" w:rsidR="00A934B1" w:rsidRPr="0041274B" w:rsidRDefault="00A934B1" w:rsidP="00DE6699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3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Jiangsu Key Laboratory for Molecular Medicine, Medical School of Nanjing University, Nanjing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,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 xml:space="preserve"> Jiangsu, PR China</w:t>
      </w:r>
    </w:p>
    <w:p w14:paraId="536916A5" w14:textId="77777777" w:rsidR="00A934B1" w:rsidRPr="0041274B" w:rsidRDefault="00A934B1" w:rsidP="00DE6699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4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Jiangsu Province Stroke Center for Diagnosis and Therapy, Nanjing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,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 xml:space="preserve"> Jiangsu, PR China</w:t>
      </w:r>
    </w:p>
    <w:p w14:paraId="0196A0FF" w14:textId="77777777" w:rsidR="00A934B1" w:rsidRPr="0041274B" w:rsidRDefault="00A934B1" w:rsidP="00DE6699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5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Nanjing Neuropsychiatry Clinic Medical Center, Nanjing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,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 xml:space="preserve"> Jiangsu, PR China</w:t>
      </w:r>
    </w:p>
    <w:p w14:paraId="0AAAFD14" w14:textId="77777777" w:rsidR="00A934B1" w:rsidRPr="0041274B" w:rsidRDefault="00A934B1" w:rsidP="00DE6699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6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Department of Neurology, Drum Tower Hospital of Nanjing Medical University, Nanjing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,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 xml:space="preserve"> Jiangsu, PR China</w:t>
      </w:r>
    </w:p>
    <w:p w14:paraId="5CBBA2B6" w14:textId="77777777" w:rsidR="00A934B1" w:rsidRPr="0041274B" w:rsidRDefault="00A934B1" w:rsidP="00DE6699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41274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lastRenderedPageBreak/>
        <w:t>7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>Department of Neurology, Drum Tower Hospital of Xuzhou Medical University, Nanjing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,</w:t>
      </w:r>
      <w:r w:rsidRPr="0041274B">
        <w:rPr>
          <w:rFonts w:ascii="Times New Roman" w:eastAsia="宋体" w:hAnsi="Times New Roman" w:cs="Times New Roman"/>
          <w:bCs/>
          <w:sz w:val="24"/>
          <w:szCs w:val="24"/>
        </w:rPr>
        <w:t xml:space="preserve"> Jiangsu, PR China</w:t>
      </w:r>
    </w:p>
    <w:p w14:paraId="255DF92C" w14:textId="77777777" w:rsidR="00A934B1" w:rsidRDefault="00A934B1" w:rsidP="00DE6699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212CCF13" w14:textId="77777777" w:rsidR="00A934B1" w:rsidRPr="007F342F" w:rsidRDefault="00A934B1" w:rsidP="00DE6699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4F10C752" w14:textId="77777777" w:rsidR="00A934B1" w:rsidRPr="00785391" w:rsidRDefault="00A934B1" w:rsidP="00DE6699">
      <w:pPr>
        <w:spacing w:line="480" w:lineRule="auto"/>
        <w:rPr>
          <w:rFonts w:ascii="Times New Roman" w:eastAsia="等线" w:hAnsi="Times New Roman" w:cs="Times New Roman"/>
          <w:b/>
          <w:sz w:val="24"/>
          <w:szCs w:val="24"/>
        </w:rPr>
      </w:pPr>
      <w:r w:rsidRPr="00F71FF5">
        <w:rPr>
          <w:rFonts w:ascii="Times New Roman" w:eastAsia="等线" w:hAnsi="Times New Roman" w:cs="Times New Roman"/>
          <w:sz w:val="24"/>
          <w:szCs w:val="24"/>
        </w:rPr>
        <w:t xml:space="preserve">Correspondence </w:t>
      </w:r>
      <w:r w:rsidRPr="00F71FF5">
        <w:rPr>
          <w:rFonts w:ascii="Times New Roman" w:eastAsia="等线" w:hAnsi="Times New Roman" w:cs="Times New Roman" w:hint="eastAsia"/>
          <w:sz w:val="24"/>
          <w:szCs w:val="24"/>
        </w:rPr>
        <w:t>to</w:t>
      </w:r>
      <w:r w:rsidRPr="00F71FF5">
        <w:rPr>
          <w:rFonts w:ascii="Times New Roman" w:eastAsia="等线" w:hAnsi="Times New Roman" w:cs="Times New Roman"/>
          <w:sz w:val="24"/>
          <w:szCs w:val="24"/>
        </w:rPr>
        <w:t>:</w:t>
      </w:r>
      <w:bookmarkStart w:id="0" w:name="OLE_LINK67"/>
      <w:bookmarkStart w:id="1" w:name="OLE_LINK68"/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Xiaolei Zhu</w:t>
      </w:r>
      <w:r w:rsidRPr="00785391">
        <w:rPr>
          <w:rFonts w:ascii="Times New Roman" w:eastAsia="等线" w:hAnsi="Times New Roman" w:cs="Times New Roman"/>
          <w:sz w:val="24"/>
          <w:szCs w:val="24"/>
        </w:rPr>
        <w:t>, Department of Neurology, Drum Tower Hospital, Medical School and The State Key Laboratory of Pharmaceutical Biotechnology,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785391">
        <w:rPr>
          <w:rFonts w:ascii="Times New Roman" w:eastAsia="等线" w:hAnsi="Times New Roman" w:cs="Times New Roman"/>
          <w:sz w:val="24"/>
          <w:szCs w:val="24"/>
        </w:rPr>
        <w:t>Nanjing University, Zhongshan Road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785391">
        <w:rPr>
          <w:rFonts w:ascii="Times New Roman" w:eastAsia="等线" w:hAnsi="Times New Roman" w:cs="Times New Roman"/>
          <w:sz w:val="24"/>
          <w:szCs w:val="24"/>
        </w:rPr>
        <w:t>321#, Nanjing, Jiangsu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785391">
        <w:rPr>
          <w:rFonts w:ascii="Times New Roman" w:eastAsia="等线" w:hAnsi="Times New Roman" w:cs="Times New Roman"/>
          <w:sz w:val="24"/>
          <w:szCs w:val="24"/>
        </w:rPr>
        <w:t>Province, 210008, PR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785391">
        <w:rPr>
          <w:rFonts w:ascii="Times New Roman" w:eastAsia="等线" w:hAnsi="Times New Roman" w:cs="Times New Roman"/>
          <w:sz w:val="24"/>
          <w:szCs w:val="24"/>
        </w:rPr>
        <w:t xml:space="preserve">China. E-mail: </w:t>
      </w:r>
      <w:r>
        <w:rPr>
          <w:rFonts w:ascii="Times New Roman" w:hAnsi="Times New Roman" w:hint="eastAsia"/>
          <w:sz w:val="24"/>
          <w:szCs w:val="24"/>
        </w:rPr>
        <w:t>zhuquelee@126.com</w:t>
      </w:r>
      <w:r w:rsidRPr="00785391">
        <w:rPr>
          <w:rFonts w:ascii="Times New Roman" w:eastAsia="等线" w:hAnsi="Times New Roman" w:cs="Times New Roman"/>
          <w:sz w:val="24"/>
          <w:szCs w:val="24"/>
        </w:rPr>
        <w:t>.</w:t>
      </w:r>
      <w:bookmarkEnd w:id="0"/>
      <w:bookmarkEnd w:id="1"/>
    </w:p>
    <w:p w14:paraId="51BB7033" w14:textId="77777777" w:rsidR="00A934B1" w:rsidRDefault="00A934B1" w:rsidP="00DE6699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F71FF5">
        <w:rPr>
          <w:rFonts w:ascii="Times New Roman" w:eastAsia="等线" w:hAnsi="Times New Roman" w:cs="Times New Roman" w:hint="eastAsia"/>
          <w:sz w:val="24"/>
          <w:szCs w:val="24"/>
        </w:rPr>
        <w:t>*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These authors </w:t>
      </w:r>
      <w:r w:rsidRPr="00785391">
        <w:rPr>
          <w:rFonts w:ascii="Times New Roman" w:eastAsia="等线" w:hAnsi="Times New Roman" w:cs="Times New Roman"/>
          <w:sz w:val="24"/>
          <w:szCs w:val="24"/>
        </w:rPr>
        <w:t xml:space="preserve">contributed equally to this </w:t>
      </w:r>
      <w:r>
        <w:rPr>
          <w:rFonts w:ascii="Times New Roman" w:eastAsia="等线" w:hAnsi="Times New Roman" w:cs="Times New Roman" w:hint="eastAsia"/>
          <w:sz w:val="24"/>
          <w:szCs w:val="24"/>
        </w:rPr>
        <w:t>study.</w:t>
      </w:r>
    </w:p>
    <w:p w14:paraId="1ECC4572" w14:textId="77777777" w:rsidR="00A934B1" w:rsidRDefault="00A934B1" w:rsidP="00DE6699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1D90F5FE" w14:textId="77777777" w:rsidR="00A934B1" w:rsidRDefault="00A934B1" w:rsidP="00DE6699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784118">
        <w:rPr>
          <w:rFonts w:ascii="Times New Roman" w:eastAsia="等线" w:hAnsi="Times New Roman" w:cs="Times New Roman" w:hint="eastAsia"/>
          <w:b/>
          <w:sz w:val="24"/>
          <w:szCs w:val="24"/>
        </w:rPr>
        <w:t>Running title:</w:t>
      </w:r>
      <w:r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 </w:t>
      </w:r>
      <w:r w:rsidRPr="00461389">
        <w:rPr>
          <w:rFonts w:ascii="Times New Roman" w:eastAsia="等线" w:hAnsi="Times New Roman" w:cs="Times New Roman"/>
          <w:b/>
          <w:sz w:val="24"/>
          <w:szCs w:val="24"/>
        </w:rPr>
        <w:t>ABHD6</w:t>
      </w:r>
      <w:r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 i</w:t>
      </w:r>
      <w:r w:rsidRPr="00461389">
        <w:rPr>
          <w:rFonts w:ascii="Times New Roman" w:eastAsia="等线" w:hAnsi="Times New Roman" w:cs="Times New Roman"/>
          <w:b/>
          <w:sz w:val="24"/>
          <w:szCs w:val="24"/>
        </w:rPr>
        <w:t xml:space="preserve">nhibition </w:t>
      </w:r>
      <w:r w:rsidRPr="00920E5F">
        <w:rPr>
          <w:rFonts w:ascii="Times New Roman" w:eastAsia="宋体" w:hAnsi="Times New Roman" w:cs="Times New Roman"/>
          <w:b/>
          <w:bCs/>
          <w:sz w:val="24"/>
          <w:szCs w:val="24"/>
        </w:rPr>
        <w:t>alleviates</w:t>
      </w:r>
      <w:r w:rsidRPr="00461389">
        <w:rPr>
          <w:rFonts w:ascii="Times New Roman" w:eastAsia="等线" w:hAnsi="Times New Roman" w:cs="Times New Roman"/>
          <w:b/>
          <w:sz w:val="24"/>
          <w:szCs w:val="24"/>
        </w:rPr>
        <w:t xml:space="preserve"> memory deficit in AD</w:t>
      </w:r>
    </w:p>
    <w:p w14:paraId="5D39C100" w14:textId="77777777" w:rsidR="00EA3878" w:rsidRPr="00A934B1" w:rsidRDefault="00EA3878" w:rsidP="00DE6699">
      <w:pPr>
        <w:spacing w:line="480" w:lineRule="auto"/>
        <w:rPr>
          <w:b/>
          <w:bCs/>
        </w:rPr>
      </w:pPr>
    </w:p>
    <w:p w14:paraId="0BAE11E4" w14:textId="77777777" w:rsidR="00A934B1" w:rsidRDefault="00A934B1" w:rsidP="00DE6699">
      <w:pPr>
        <w:spacing w:line="480" w:lineRule="auto"/>
        <w:rPr>
          <w:b/>
          <w:bCs/>
        </w:rPr>
      </w:pPr>
    </w:p>
    <w:p w14:paraId="2FF11918" w14:textId="77777777" w:rsidR="00A934B1" w:rsidRDefault="00A934B1" w:rsidP="00DE6699">
      <w:pPr>
        <w:spacing w:line="480" w:lineRule="auto"/>
        <w:rPr>
          <w:b/>
          <w:bCs/>
        </w:rPr>
      </w:pPr>
    </w:p>
    <w:p w14:paraId="4F5C6936" w14:textId="77777777" w:rsidR="00A934B1" w:rsidRDefault="00A934B1" w:rsidP="00DE6699">
      <w:pPr>
        <w:spacing w:line="480" w:lineRule="auto"/>
        <w:rPr>
          <w:b/>
          <w:bCs/>
        </w:rPr>
      </w:pPr>
    </w:p>
    <w:p w14:paraId="273D1F00" w14:textId="27B63610" w:rsidR="00A934B1" w:rsidRDefault="00A934B1" w:rsidP="00DE6699">
      <w:pPr>
        <w:spacing w:line="480" w:lineRule="auto"/>
        <w:rPr>
          <w:b/>
          <w:bCs/>
        </w:rPr>
      </w:pPr>
    </w:p>
    <w:p w14:paraId="1444C5C1" w14:textId="2D632A99" w:rsidR="006C1244" w:rsidRDefault="006C1244" w:rsidP="00DE6699">
      <w:pPr>
        <w:spacing w:line="480" w:lineRule="auto"/>
        <w:rPr>
          <w:b/>
          <w:bCs/>
        </w:rPr>
      </w:pPr>
    </w:p>
    <w:p w14:paraId="5065ECDF" w14:textId="713D172D" w:rsidR="006C1244" w:rsidRDefault="006C1244" w:rsidP="00DE6699">
      <w:pPr>
        <w:spacing w:line="480" w:lineRule="auto"/>
        <w:rPr>
          <w:b/>
          <w:bCs/>
        </w:rPr>
      </w:pPr>
    </w:p>
    <w:p w14:paraId="4FAF1654" w14:textId="0AF86D76" w:rsidR="006C1244" w:rsidRDefault="006C1244" w:rsidP="00DE6699">
      <w:pPr>
        <w:spacing w:line="480" w:lineRule="auto"/>
        <w:rPr>
          <w:b/>
          <w:bCs/>
        </w:rPr>
      </w:pPr>
    </w:p>
    <w:p w14:paraId="778BEC47" w14:textId="4DF46AA2" w:rsidR="006C1244" w:rsidRDefault="006C1244" w:rsidP="00DE6699">
      <w:pPr>
        <w:spacing w:line="480" w:lineRule="auto"/>
        <w:rPr>
          <w:b/>
          <w:bCs/>
        </w:rPr>
      </w:pPr>
    </w:p>
    <w:p w14:paraId="6405B745" w14:textId="54392343" w:rsidR="00A934B1" w:rsidRDefault="00AC25FA" w:rsidP="00DE6699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A934B1">
        <w:rPr>
          <w:rFonts w:ascii="Times New Roman" w:eastAsia="宋体" w:hAnsi="Times New Roman" w:cs="Times New Roman" w:hint="eastAsia"/>
          <w:b/>
          <w:bCs/>
          <w:sz w:val="24"/>
          <w:szCs w:val="24"/>
        </w:rPr>
        <w:lastRenderedPageBreak/>
        <w:t>Fig</w:t>
      </w:r>
      <w:r w:rsidR="00A934B1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ure </w:t>
      </w:r>
      <w:r w:rsidRPr="00A934B1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S1 </w:t>
      </w:r>
      <w:r w:rsidR="00A934B1" w:rsidRPr="00423E41">
        <w:rPr>
          <w:rFonts w:ascii="Times New Roman" w:eastAsia="宋体" w:hAnsi="Times New Roman" w:cs="Times New Roman"/>
          <w:b/>
          <w:bCs/>
          <w:sz w:val="24"/>
          <w:szCs w:val="24"/>
        </w:rPr>
        <w:t>ABHD6</w:t>
      </w:r>
      <w:r w:rsidR="00A934B1" w:rsidRPr="00423E41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was expressed in </w:t>
      </w:r>
      <w:r w:rsidR="00423E41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primary neuronal cells</w:t>
      </w:r>
      <w:r w:rsidR="00423E41" w:rsidRPr="00423E41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. </w:t>
      </w:r>
    </w:p>
    <w:p w14:paraId="4A54CB13" w14:textId="07C091D0" w:rsidR="00EA3878" w:rsidRDefault="00AC25FA" w:rsidP="00DE669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934B1">
        <w:rPr>
          <w:rFonts w:ascii="Times New Roman" w:hAnsi="Times New Roman" w:cs="Times New Roman"/>
          <w:sz w:val="24"/>
          <w:szCs w:val="24"/>
        </w:rPr>
        <w:t>The level</w:t>
      </w:r>
      <w:r w:rsidR="00423E41">
        <w:rPr>
          <w:rFonts w:ascii="Times New Roman" w:hAnsi="Times New Roman" w:cs="Times New Roman" w:hint="eastAsia"/>
          <w:sz w:val="24"/>
          <w:szCs w:val="24"/>
        </w:rPr>
        <w:t>s</w:t>
      </w:r>
      <w:r w:rsidRPr="00A934B1">
        <w:rPr>
          <w:rFonts w:ascii="Times New Roman" w:hAnsi="Times New Roman" w:cs="Times New Roman"/>
          <w:sz w:val="24"/>
          <w:szCs w:val="24"/>
        </w:rPr>
        <w:t xml:space="preserve"> of ABHD6 mRNA</w:t>
      </w:r>
      <w:r w:rsidR="00A934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934B1" w:rsidRPr="00A934B1">
        <w:rPr>
          <w:rFonts w:ascii="Times New Roman" w:hAnsi="Times New Roman" w:cs="Times New Roman"/>
          <w:sz w:val="24"/>
          <w:szCs w:val="24"/>
        </w:rPr>
        <w:t>(</w:t>
      </w:r>
      <w:r w:rsidR="00BD6A79">
        <w:rPr>
          <w:rFonts w:ascii="Times New Roman" w:hAnsi="Times New Roman" w:cs="Times New Roman"/>
          <w:sz w:val="24"/>
          <w:szCs w:val="24"/>
        </w:rPr>
        <w:t>A</w:t>
      </w:r>
      <w:r w:rsidR="00A934B1" w:rsidRPr="00A934B1">
        <w:rPr>
          <w:rFonts w:ascii="Times New Roman" w:hAnsi="Times New Roman" w:cs="Times New Roman"/>
          <w:sz w:val="24"/>
          <w:szCs w:val="24"/>
        </w:rPr>
        <w:t>)</w:t>
      </w:r>
      <w:r w:rsidRPr="00A934B1">
        <w:rPr>
          <w:rFonts w:ascii="Times New Roman" w:hAnsi="Times New Roman" w:cs="Times New Roman"/>
          <w:sz w:val="24"/>
          <w:szCs w:val="24"/>
        </w:rPr>
        <w:t xml:space="preserve"> and protein</w:t>
      </w:r>
      <w:r w:rsidR="00A934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934B1" w:rsidRPr="00A934B1">
        <w:rPr>
          <w:rFonts w:ascii="Times New Roman" w:hAnsi="Times New Roman" w:cs="Times New Roman"/>
          <w:sz w:val="24"/>
          <w:szCs w:val="24"/>
        </w:rPr>
        <w:t>(</w:t>
      </w:r>
      <w:r w:rsidR="00BD6A79">
        <w:rPr>
          <w:rFonts w:ascii="Times New Roman" w:hAnsi="Times New Roman" w:cs="Times New Roman"/>
          <w:sz w:val="24"/>
          <w:szCs w:val="24"/>
        </w:rPr>
        <w:t>B</w:t>
      </w:r>
      <w:r w:rsidR="00A934B1" w:rsidRPr="00A934B1">
        <w:rPr>
          <w:rFonts w:ascii="Times New Roman" w:hAnsi="Times New Roman" w:cs="Times New Roman"/>
          <w:sz w:val="24"/>
          <w:szCs w:val="24"/>
        </w:rPr>
        <w:t>)</w:t>
      </w:r>
      <w:r w:rsidRPr="00A934B1">
        <w:rPr>
          <w:rFonts w:ascii="Times New Roman" w:hAnsi="Times New Roman" w:cs="Times New Roman"/>
          <w:sz w:val="24"/>
          <w:szCs w:val="24"/>
        </w:rPr>
        <w:t xml:space="preserve"> in primary neurons, astrocytes, microglia and oligodendrocytes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 were determined by qPCR and western blot</w:t>
      </w:r>
      <w:r w:rsidR="00A934B1">
        <w:rPr>
          <w:rFonts w:ascii="Times New Roman" w:hAnsi="Times New Roman" w:cs="Times New Roman" w:hint="eastAsia"/>
          <w:sz w:val="24"/>
          <w:szCs w:val="24"/>
        </w:rPr>
        <w:t>.</w:t>
      </w:r>
      <w:r w:rsidR="00646A68" w:rsidRPr="00646A68">
        <w:rPr>
          <w:rFonts w:ascii="Times New Roman" w:hAnsi="Times New Roman" w:cs="Times New Roman"/>
          <w:sz w:val="24"/>
          <w:szCs w:val="24"/>
        </w:rPr>
        <w:t xml:space="preserve"> </w:t>
      </w:r>
      <w:r w:rsidR="00646A68">
        <w:rPr>
          <w:rFonts w:ascii="Times New Roman" w:hAnsi="Times New Roman" w:cs="Times New Roman"/>
          <w:sz w:val="24"/>
          <w:szCs w:val="24"/>
        </w:rPr>
        <w:t>(</w:t>
      </w:r>
      <w:r w:rsidR="00BD6A79">
        <w:rPr>
          <w:rFonts w:ascii="Times New Roman" w:hAnsi="Times New Roman" w:cs="Times New Roman"/>
          <w:sz w:val="24"/>
          <w:szCs w:val="24"/>
        </w:rPr>
        <w:t>C</w:t>
      </w:r>
      <w:r w:rsidR="00646A68">
        <w:rPr>
          <w:rFonts w:ascii="Times New Roman" w:hAnsi="Times New Roman" w:cs="Times New Roman"/>
          <w:sz w:val="24"/>
          <w:szCs w:val="24"/>
        </w:rPr>
        <w:t xml:space="preserve">) </w:t>
      </w:r>
      <w:r w:rsidR="00646A68" w:rsidRPr="00CF2B96">
        <w:rPr>
          <w:rFonts w:ascii="Times New Roman" w:hAnsi="Times New Roman" w:cs="Times New Roman"/>
          <w:sz w:val="24"/>
          <w:szCs w:val="24"/>
        </w:rPr>
        <w:t>Quantification of the intensities normalized to GAPDH as a loading control.</w:t>
      </w:r>
    </w:p>
    <w:p w14:paraId="31FF7F28" w14:textId="77777777" w:rsidR="00A934B1" w:rsidRDefault="00A934B1" w:rsidP="00DE6699">
      <w:pPr>
        <w:spacing w:line="480" w:lineRule="auto"/>
      </w:pPr>
    </w:p>
    <w:p w14:paraId="31BDE08C" w14:textId="77777777" w:rsidR="000603C6" w:rsidRDefault="000603C6" w:rsidP="00DE6699">
      <w:pPr>
        <w:spacing w:line="480" w:lineRule="auto"/>
      </w:pPr>
      <w:r w:rsidRPr="00A934B1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ure </w:t>
      </w:r>
      <w:r w:rsidRPr="00A934B1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0603C6">
        <w:rPr>
          <w:rFonts w:ascii="Times New Roman" w:eastAsia="宋体" w:hAnsi="Times New Roman" w:cs="Times New Roman"/>
          <w:b/>
          <w:bCs/>
          <w:sz w:val="24"/>
          <w:szCs w:val="24"/>
        </w:rPr>
        <w:t>The efficiency of AAV-sh-ABHD6 was confirmed in primary cortical neurons and AD brains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</w:p>
    <w:p w14:paraId="5C5C2B7B" w14:textId="69B06BEB" w:rsidR="000603C6" w:rsidRDefault="000603C6" w:rsidP="00DE6699">
      <w:pPr>
        <w:spacing w:line="480" w:lineRule="auto"/>
      </w:pPr>
      <w:r w:rsidRPr="00CF2B96">
        <w:rPr>
          <w:rFonts w:ascii="Times New Roman" w:hAnsi="Times New Roman" w:cs="Times New Roman"/>
          <w:sz w:val="24"/>
          <w:szCs w:val="24"/>
        </w:rPr>
        <w:t>(</w:t>
      </w:r>
      <w:r w:rsidR="00BD6A79">
        <w:rPr>
          <w:rFonts w:ascii="Times New Roman" w:hAnsi="Times New Roman" w:cs="Times New Roman"/>
          <w:sz w:val="24"/>
          <w:szCs w:val="24"/>
        </w:rPr>
        <w:t>A</w:t>
      </w:r>
      <w:r w:rsidRPr="00CF2B96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 w:hint="eastAsia"/>
          <w:sz w:val="24"/>
          <w:szCs w:val="24"/>
        </w:rPr>
        <w:t xml:space="preserve">Representative image of brain slice of AAV-sh-ABHD6 treated </w:t>
      </w:r>
      <w:r w:rsidRPr="00CF2B96">
        <w:rPr>
          <w:rFonts w:ascii="Times New Roman" w:hAnsi="Times New Roman" w:cs="Times New Roman"/>
          <w:sz w:val="24"/>
          <w:szCs w:val="24"/>
        </w:rPr>
        <w:t>APP/PS1 mice. Scale bar, 200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2B96">
        <w:rPr>
          <w:rFonts w:ascii="Times New Roman" w:hAnsi="Times New Roman" w:cs="Times New Roman"/>
          <w:sz w:val="24"/>
          <w:szCs w:val="24"/>
        </w:rPr>
        <w:t>μm. (</w:t>
      </w:r>
      <w:r w:rsidR="00BD6A79">
        <w:rPr>
          <w:rFonts w:ascii="Times New Roman" w:hAnsi="Times New Roman" w:cs="Times New Roman"/>
          <w:sz w:val="24"/>
          <w:szCs w:val="24"/>
        </w:rPr>
        <w:t>B</w:t>
      </w:r>
      <w:r w:rsidRPr="00CF2B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2B96">
        <w:rPr>
          <w:rFonts w:ascii="Times New Roman" w:hAnsi="Times New Roman" w:cs="Times New Roman"/>
          <w:sz w:val="24"/>
          <w:szCs w:val="24"/>
        </w:rPr>
        <w:t>Co-localization of NeuN (cyan) and GFP (green) in CA1 region of</w:t>
      </w:r>
      <w:r>
        <w:rPr>
          <w:rFonts w:ascii="Times New Roman" w:hAnsi="Times New Roman" w:cs="Times New Roman" w:hint="eastAsia"/>
          <w:sz w:val="24"/>
          <w:szCs w:val="24"/>
        </w:rPr>
        <w:t xml:space="preserve"> AAV-sh-ABHD6</w:t>
      </w:r>
      <w:r w:rsidRPr="00CF2B96">
        <w:rPr>
          <w:rFonts w:ascii="Times New Roman" w:hAnsi="Times New Roman" w:cs="Times New Roman"/>
          <w:sz w:val="24"/>
          <w:szCs w:val="24"/>
        </w:rPr>
        <w:t xml:space="preserve"> injected mice. The nucleus was stained with DAPI (blue). Scale bar,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F2B96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2B96">
        <w:rPr>
          <w:rFonts w:ascii="Times New Roman" w:hAnsi="Times New Roman" w:cs="Times New Roman"/>
          <w:sz w:val="24"/>
          <w:szCs w:val="24"/>
        </w:rPr>
        <w:t>μm. (</w:t>
      </w:r>
      <w:r w:rsidR="00BD6A79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-</w:t>
      </w:r>
      <w:r w:rsidR="00BD6A79">
        <w:rPr>
          <w:rFonts w:ascii="Times New Roman" w:hAnsi="Times New Roman" w:cs="Times New Roman"/>
          <w:sz w:val="24"/>
          <w:szCs w:val="24"/>
        </w:rPr>
        <w:t>D</w:t>
      </w:r>
      <w:r w:rsidRPr="00CF2B96">
        <w:rPr>
          <w:rFonts w:ascii="Times New Roman" w:hAnsi="Times New Roman" w:cs="Times New Roman"/>
          <w:sz w:val="24"/>
          <w:szCs w:val="24"/>
        </w:rPr>
        <w:t>) The expression level of ABHD6 in primary neurons transfected with AAV-sh-ABHD6 was detected by qPCR</w:t>
      </w:r>
      <w:r>
        <w:rPr>
          <w:rFonts w:ascii="Times New Roman" w:hAnsi="Times New Roman" w:cs="Times New Roman"/>
          <w:sz w:val="24"/>
          <w:szCs w:val="24"/>
        </w:rPr>
        <w:t xml:space="preserve"> and western blot</w:t>
      </w:r>
      <w:r w:rsidRPr="00CF2B96">
        <w:rPr>
          <w:rFonts w:ascii="Times New Roman" w:hAnsi="Times New Roman" w:cs="Times New Roman"/>
          <w:sz w:val="24"/>
          <w:szCs w:val="24"/>
        </w:rPr>
        <w:t>. n=6 per group.</w:t>
      </w:r>
      <w:r w:rsidR="00646A68" w:rsidRPr="00646A68">
        <w:rPr>
          <w:rFonts w:ascii="Times New Roman" w:hAnsi="Times New Roman" w:cs="Times New Roman"/>
          <w:sz w:val="24"/>
          <w:szCs w:val="24"/>
        </w:rPr>
        <w:t xml:space="preserve"> </w:t>
      </w:r>
      <w:r w:rsidR="00646A68">
        <w:rPr>
          <w:rFonts w:ascii="Times New Roman" w:hAnsi="Times New Roman" w:cs="Times New Roman"/>
          <w:sz w:val="24"/>
          <w:szCs w:val="24"/>
        </w:rPr>
        <w:t>(</w:t>
      </w:r>
      <w:r w:rsidR="00BD6A79">
        <w:rPr>
          <w:rFonts w:ascii="Times New Roman" w:hAnsi="Times New Roman" w:cs="Times New Roman"/>
          <w:sz w:val="24"/>
          <w:szCs w:val="24"/>
        </w:rPr>
        <w:t>E</w:t>
      </w:r>
      <w:r w:rsidR="00646A68">
        <w:rPr>
          <w:rFonts w:ascii="Times New Roman" w:hAnsi="Times New Roman" w:cs="Times New Roman"/>
          <w:sz w:val="24"/>
          <w:szCs w:val="24"/>
        </w:rPr>
        <w:t xml:space="preserve">) </w:t>
      </w:r>
      <w:r w:rsidR="00646A68" w:rsidRPr="00CF2B96">
        <w:rPr>
          <w:rFonts w:ascii="Times New Roman" w:hAnsi="Times New Roman" w:cs="Times New Roman"/>
          <w:sz w:val="24"/>
          <w:szCs w:val="24"/>
        </w:rPr>
        <w:t>Quantification of the intensities normalized to GAPDH as a loading control.</w:t>
      </w:r>
    </w:p>
    <w:p w14:paraId="56FCF89B" w14:textId="77777777" w:rsidR="000603C6" w:rsidRPr="000603C6" w:rsidRDefault="000603C6" w:rsidP="00DE6699">
      <w:pPr>
        <w:spacing w:line="480" w:lineRule="auto"/>
      </w:pPr>
    </w:p>
    <w:p w14:paraId="41DA33DE" w14:textId="77777777" w:rsidR="00423E41" w:rsidRDefault="00A934B1" w:rsidP="00DE6699">
      <w:pPr>
        <w:spacing w:line="480" w:lineRule="auto"/>
        <w:rPr>
          <w:b/>
          <w:bCs/>
        </w:rPr>
      </w:pPr>
      <w:r w:rsidRPr="00A934B1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ure </w:t>
      </w:r>
      <w:r w:rsidRPr="00A934B1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="000603C6">
        <w:rPr>
          <w:rFonts w:ascii="Times New Roman" w:eastAsia="宋体" w:hAnsi="Times New Roman" w:cs="Times New Roman"/>
          <w:b/>
          <w:bCs/>
          <w:sz w:val="24"/>
          <w:szCs w:val="24"/>
        </w:rPr>
        <w:t>3</w:t>
      </w:r>
      <w:r>
        <w:rPr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AAV-mediated ABHD6 knockdown</w:t>
      </w:r>
      <w:r w:rsidR="00423E4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didn</w:t>
      </w:r>
      <w:r w:rsidR="00423E41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="00423E4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 affect the </w:t>
      </w:r>
      <w:r w:rsidR="00423E41" w:rsidRPr="00423E41">
        <w:rPr>
          <w:rFonts w:ascii="Times New Roman" w:hAnsi="Times New Roman" w:cs="Times New Roman"/>
          <w:b/>
          <w:bCs/>
          <w:sz w:val="24"/>
          <w:szCs w:val="24"/>
        </w:rPr>
        <w:t xml:space="preserve">exploration behavior of </w:t>
      </w:r>
      <w:r w:rsidR="000601A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APP/PS1 </w:t>
      </w:r>
      <w:r w:rsidR="00423E41" w:rsidRPr="00423E41">
        <w:rPr>
          <w:rFonts w:ascii="Times New Roman" w:hAnsi="Times New Roman" w:cs="Times New Roman"/>
          <w:b/>
          <w:bCs/>
          <w:sz w:val="24"/>
          <w:szCs w:val="24"/>
        </w:rPr>
        <w:t>mice</w:t>
      </w:r>
      <w:r w:rsidR="00C34AF0">
        <w:rPr>
          <w:b/>
          <w:bCs/>
        </w:rPr>
        <w:t>.</w:t>
      </w:r>
      <w:bookmarkStart w:id="2" w:name="_Hlk110376149"/>
    </w:p>
    <w:p w14:paraId="6B049227" w14:textId="7A2D783F" w:rsidR="001844AF" w:rsidRPr="00AC25FA" w:rsidRDefault="001844AF" w:rsidP="00DE669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23E41">
        <w:rPr>
          <w:rFonts w:ascii="Times New Roman" w:hAnsi="Times New Roman" w:cs="Times New Roman"/>
          <w:sz w:val="24"/>
          <w:szCs w:val="24"/>
        </w:rPr>
        <w:t xml:space="preserve">In open field experiment, the total distance </w:t>
      </w:r>
      <w:r w:rsidR="00423E41">
        <w:rPr>
          <w:rFonts w:ascii="Times New Roman" w:hAnsi="Times New Roman" w:cs="Times New Roman" w:hint="eastAsia"/>
          <w:sz w:val="24"/>
          <w:szCs w:val="24"/>
        </w:rPr>
        <w:t>(</w:t>
      </w:r>
      <w:r w:rsidR="00BD6A79">
        <w:rPr>
          <w:rFonts w:ascii="Times New Roman" w:hAnsi="Times New Roman" w:cs="Times New Roman"/>
          <w:sz w:val="24"/>
          <w:szCs w:val="24"/>
        </w:rPr>
        <w:t>A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423E41">
        <w:rPr>
          <w:rFonts w:ascii="Times New Roman" w:hAnsi="Times New Roman" w:cs="Times New Roman"/>
          <w:sz w:val="24"/>
          <w:szCs w:val="24"/>
        </w:rPr>
        <w:t xml:space="preserve">and time 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spent </w:t>
      </w:r>
      <w:r w:rsidRPr="00423E41">
        <w:rPr>
          <w:rFonts w:ascii="Times New Roman" w:hAnsi="Times New Roman" w:cs="Times New Roman"/>
          <w:sz w:val="24"/>
          <w:szCs w:val="24"/>
        </w:rPr>
        <w:t xml:space="preserve">in the center </w:t>
      </w:r>
      <w:r w:rsidR="00423E41">
        <w:rPr>
          <w:rFonts w:ascii="Times New Roman" w:hAnsi="Times New Roman" w:cs="Times New Roman" w:hint="eastAsia"/>
          <w:sz w:val="24"/>
          <w:szCs w:val="24"/>
        </w:rPr>
        <w:t>(</w:t>
      </w:r>
      <w:r w:rsidR="00BD6A79">
        <w:rPr>
          <w:rFonts w:ascii="Times New Roman" w:hAnsi="Times New Roman" w:cs="Times New Roman"/>
          <w:sz w:val="24"/>
          <w:szCs w:val="24"/>
        </w:rPr>
        <w:t>B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423E41">
        <w:rPr>
          <w:rFonts w:ascii="Times New Roman" w:hAnsi="Times New Roman" w:cs="Times New Roman"/>
          <w:sz w:val="24"/>
          <w:szCs w:val="24"/>
        </w:rPr>
        <w:t>and corner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BD6A79">
        <w:rPr>
          <w:rFonts w:ascii="Times New Roman" w:hAnsi="Times New Roman" w:cs="Times New Roman"/>
          <w:sz w:val="24"/>
          <w:szCs w:val="24"/>
        </w:rPr>
        <w:t>C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="000601A8">
        <w:rPr>
          <w:rFonts w:ascii="Times New Roman" w:hAnsi="Times New Roman" w:cs="Times New Roman" w:hint="eastAsia"/>
          <w:sz w:val="24"/>
          <w:szCs w:val="24"/>
        </w:rPr>
        <w:t xml:space="preserve">of APP/PS1 mice 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was </w:t>
      </w:r>
      <w:r w:rsidR="00423E41">
        <w:rPr>
          <w:rFonts w:ascii="Times New Roman" w:hAnsi="Times New Roman" w:cs="Times New Roman" w:hint="eastAsia"/>
          <w:sz w:val="24"/>
          <w:szCs w:val="24"/>
        </w:rPr>
        <w:lastRenderedPageBreak/>
        <w:t>measured</w:t>
      </w:r>
      <w:r w:rsidR="000601A8">
        <w:rPr>
          <w:rFonts w:ascii="Times New Roman" w:hAnsi="Times New Roman" w:cs="Times New Roman" w:hint="eastAsia"/>
          <w:sz w:val="24"/>
          <w:szCs w:val="24"/>
        </w:rPr>
        <w:t xml:space="preserve"> 30 days after </w:t>
      </w:r>
      <w:r w:rsidR="000601A8" w:rsidRPr="00CF2B96">
        <w:rPr>
          <w:rFonts w:ascii="Times New Roman" w:hAnsi="Times New Roman" w:cs="Times New Roman"/>
          <w:sz w:val="24"/>
          <w:szCs w:val="24"/>
        </w:rPr>
        <w:t>A</w:t>
      </w:r>
      <w:r w:rsidR="000601A8">
        <w:rPr>
          <w:rFonts w:ascii="Times New Roman" w:hAnsi="Times New Roman" w:cs="Times New Roman" w:hint="eastAsia"/>
          <w:sz w:val="24"/>
          <w:szCs w:val="24"/>
        </w:rPr>
        <w:t>AV</w:t>
      </w:r>
      <w:r w:rsidR="000601A8" w:rsidRPr="00CF2B96">
        <w:rPr>
          <w:rFonts w:ascii="Times New Roman" w:hAnsi="Times New Roman" w:cs="Times New Roman"/>
          <w:sz w:val="24"/>
          <w:szCs w:val="24"/>
        </w:rPr>
        <w:t xml:space="preserve">-sh-ABHD6 </w:t>
      </w:r>
      <w:r w:rsidR="000601A8">
        <w:rPr>
          <w:rFonts w:ascii="Times New Roman" w:hAnsi="Times New Roman" w:cs="Times New Roman" w:hint="eastAsia"/>
          <w:sz w:val="24"/>
          <w:szCs w:val="24"/>
        </w:rPr>
        <w:t>treatment</w:t>
      </w:r>
      <w:r w:rsidRPr="00423E41">
        <w:rPr>
          <w:rFonts w:ascii="Times New Roman" w:hAnsi="Times New Roman" w:cs="Times New Roman"/>
          <w:sz w:val="24"/>
          <w:szCs w:val="24"/>
        </w:rPr>
        <w:t>.</w:t>
      </w:r>
      <w:bookmarkStart w:id="3" w:name="_Hlk111111131"/>
      <w:r w:rsidR="00423E41">
        <w:rPr>
          <w:rFonts w:ascii="Times New Roman" w:hAnsi="Times New Roman" w:cs="Times New Roman" w:hint="eastAsia"/>
          <w:sz w:val="24"/>
          <w:szCs w:val="24"/>
        </w:rPr>
        <w:t xml:space="preserve"> n</w:t>
      </w:r>
      <w:r w:rsidR="00AC25FA" w:rsidRPr="00423E41">
        <w:rPr>
          <w:rFonts w:ascii="Times New Roman" w:hAnsi="Times New Roman" w:cs="Times New Roman"/>
          <w:sz w:val="24"/>
          <w:szCs w:val="24"/>
        </w:rPr>
        <w:t>s, no significance.</w:t>
      </w:r>
      <w:bookmarkEnd w:id="3"/>
    </w:p>
    <w:p w14:paraId="2967DF73" w14:textId="77777777" w:rsidR="00A934B1" w:rsidRDefault="00A934B1" w:rsidP="00DE6699">
      <w:pPr>
        <w:spacing w:line="480" w:lineRule="auto"/>
        <w:rPr>
          <w:b/>
          <w:bCs/>
        </w:rPr>
      </w:pPr>
    </w:p>
    <w:p w14:paraId="10F40D3B" w14:textId="77777777" w:rsidR="00A934B1" w:rsidRPr="006339CB" w:rsidRDefault="00A934B1" w:rsidP="00DE6699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CF2B96"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 w:rsidR="000603C6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920E5F">
        <w:rPr>
          <w:rFonts w:ascii="Times New Roman" w:eastAsia="宋体" w:hAnsi="Times New Roman" w:cs="Times New Roman"/>
          <w:b/>
          <w:bCs/>
          <w:sz w:val="24"/>
          <w:szCs w:val="24"/>
        </w:rPr>
        <w:t>Wwl70 protect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ed</w:t>
      </w:r>
      <w:r w:rsidRPr="00920E5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against Aβ</w:t>
      </w:r>
      <w:r w:rsidRPr="00337555">
        <w:rPr>
          <w:rFonts w:ascii="Times New Roman" w:eastAsia="宋体" w:hAnsi="Times New Roman" w:cs="Times New Roman"/>
          <w:b/>
          <w:bCs/>
          <w:sz w:val="24"/>
          <w:szCs w:val="24"/>
          <w:vertAlign w:val="subscript"/>
        </w:rPr>
        <w:t>1–42</w:t>
      </w:r>
      <w:r w:rsidRPr="00920E5F">
        <w:rPr>
          <w:rFonts w:ascii="Times New Roman" w:eastAsia="宋体" w:hAnsi="Times New Roman" w:cs="Times New Roman"/>
          <w:b/>
          <w:bCs/>
          <w:sz w:val="24"/>
          <w:szCs w:val="24"/>
        </w:rPr>
        <w:t>-induced neuronal injury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</w:p>
    <w:p w14:paraId="7DAC4AB9" w14:textId="6B395508" w:rsidR="00A934B1" w:rsidRPr="00564F17" w:rsidRDefault="00A934B1" w:rsidP="00DE669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2B96">
        <w:rPr>
          <w:rFonts w:ascii="Times New Roman" w:hAnsi="Times New Roman" w:cs="Times New Roman"/>
          <w:sz w:val="24"/>
          <w:szCs w:val="24"/>
        </w:rPr>
        <w:t>(</w:t>
      </w:r>
      <w:r w:rsidR="00BD6A79">
        <w:rPr>
          <w:rFonts w:ascii="Times New Roman" w:hAnsi="Times New Roman" w:cs="Times New Roman"/>
          <w:sz w:val="24"/>
          <w:szCs w:val="24"/>
        </w:rPr>
        <w:t>A</w:t>
      </w:r>
      <w:r w:rsidRPr="00CF2B96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CF2B96">
        <w:rPr>
          <w:rFonts w:ascii="Times New Roman" w:hAnsi="Times New Roman" w:cs="Times New Roman"/>
          <w:sz w:val="24"/>
          <w:szCs w:val="24"/>
        </w:rPr>
        <w:t>rimary cortical neurons in day-in-vitro (DIV) 10-12 were pretreated with wwl70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2B96">
        <w:rPr>
          <w:rFonts w:ascii="Times New Roman" w:hAnsi="Times New Roman" w:cs="Times New Roman"/>
          <w:sz w:val="24"/>
          <w:szCs w:val="24"/>
        </w:rPr>
        <w:t xml:space="preserve">(0-150 μM) for 2 h, </w:t>
      </w:r>
      <w:r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CF2B96">
        <w:rPr>
          <w:rFonts w:ascii="Times New Roman" w:hAnsi="Times New Roman" w:cs="Times New Roman"/>
          <w:sz w:val="24"/>
          <w:szCs w:val="24"/>
        </w:rPr>
        <w:t>then treated with Aβ</w:t>
      </w:r>
      <w:r w:rsidRPr="00C926BE">
        <w:rPr>
          <w:rFonts w:ascii="Times New Roman" w:hAnsi="Times New Roman" w:cs="Times New Roman"/>
          <w:sz w:val="24"/>
          <w:szCs w:val="24"/>
          <w:vertAlign w:val="subscript"/>
        </w:rPr>
        <w:t>1-42</w:t>
      </w:r>
      <w:r w:rsidR="00423E41" w:rsidRPr="00423E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2B96">
        <w:rPr>
          <w:rFonts w:ascii="Times New Roman" w:hAnsi="Times New Roman" w:cs="Times New Roman"/>
          <w:sz w:val="24"/>
          <w:szCs w:val="24"/>
        </w:rPr>
        <w:t>(2 μM) or for 24 h</w:t>
      </w:r>
      <w:r>
        <w:rPr>
          <w:rFonts w:ascii="Times New Roman" w:hAnsi="Times New Roman" w:cs="Times New Roman" w:hint="eastAsia"/>
          <w:sz w:val="24"/>
          <w:szCs w:val="24"/>
        </w:rPr>
        <w:t>. T</w:t>
      </w:r>
      <w:r w:rsidRPr="00CF2B96">
        <w:rPr>
          <w:rFonts w:ascii="Times New Roman" w:hAnsi="Times New Roman" w:cs="Times New Roman"/>
          <w:sz w:val="24"/>
          <w:szCs w:val="24"/>
        </w:rPr>
        <w:t>he cell viability was evaluated</w:t>
      </w:r>
      <w:r>
        <w:rPr>
          <w:rFonts w:ascii="Times New Roman" w:hAnsi="Times New Roman" w:cs="Times New Roman" w:hint="eastAsia"/>
          <w:sz w:val="24"/>
          <w:szCs w:val="24"/>
        </w:rPr>
        <w:t xml:space="preserve"> using CCK-8 assay</w:t>
      </w:r>
      <w:r w:rsidRPr="00CF2B9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>n</w:t>
      </w:r>
      <w:r w:rsidRPr="00CF2B96">
        <w:rPr>
          <w:rFonts w:ascii="Times New Roman" w:hAnsi="Times New Roman" w:cs="Times New Roman"/>
          <w:sz w:val="24"/>
          <w:szCs w:val="24"/>
        </w:rPr>
        <w:t xml:space="preserve">= 6 </w:t>
      </w:r>
      <w:r w:rsidR="00423E41">
        <w:rPr>
          <w:rFonts w:ascii="Times New Roman" w:hAnsi="Times New Roman" w:cs="Times New Roman" w:hint="eastAsia"/>
          <w:sz w:val="24"/>
          <w:szCs w:val="24"/>
        </w:rPr>
        <w:t>per</w:t>
      </w:r>
      <w:r w:rsidRPr="00CF2B96">
        <w:rPr>
          <w:rFonts w:ascii="Times New Roman" w:hAnsi="Times New Roman" w:cs="Times New Roman"/>
          <w:sz w:val="24"/>
          <w:szCs w:val="24"/>
        </w:rPr>
        <w:t xml:space="preserve"> group. (</w:t>
      </w:r>
      <w:r w:rsidR="00BD6A79">
        <w:rPr>
          <w:rFonts w:ascii="Times New Roman" w:hAnsi="Times New Roman" w:cs="Times New Roman"/>
          <w:sz w:val="24"/>
          <w:szCs w:val="24"/>
        </w:rPr>
        <w:t>B</w:t>
      </w:r>
      <w:r w:rsidRPr="00CF2B96">
        <w:rPr>
          <w:rFonts w:ascii="Times New Roman" w:hAnsi="Times New Roman" w:cs="Times New Roman"/>
          <w:sz w:val="24"/>
          <w:szCs w:val="24"/>
        </w:rPr>
        <w:t>) Primary cortical neurons in DIV 10-12 were pretreated with wwl70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2B96">
        <w:rPr>
          <w:rFonts w:ascii="Times New Roman" w:hAnsi="Times New Roman" w:cs="Times New Roman"/>
          <w:sz w:val="24"/>
          <w:szCs w:val="24"/>
        </w:rPr>
        <w:t>(50 or 75 μM) for 2 h, then treated with Aβ</w:t>
      </w:r>
      <w:r w:rsidRPr="00C926BE">
        <w:rPr>
          <w:rFonts w:ascii="Times New Roman" w:hAnsi="Times New Roman" w:cs="Times New Roman"/>
          <w:sz w:val="24"/>
          <w:szCs w:val="24"/>
          <w:vertAlign w:val="subscript"/>
        </w:rPr>
        <w:t>1-42</w:t>
      </w:r>
      <w:r w:rsidR="00423E41">
        <w:rPr>
          <w:rFonts w:ascii="Times New Roman" w:hAnsi="Times New Roman" w:cs="Times New Roman" w:hint="eastAsia"/>
          <w:sz w:val="24"/>
          <w:szCs w:val="24"/>
          <w:vertAlign w:val="subscript"/>
        </w:rPr>
        <w:t xml:space="preserve"> </w:t>
      </w:r>
      <w:r w:rsidRPr="00CF2B96">
        <w:rPr>
          <w:rFonts w:ascii="Times New Roman" w:hAnsi="Times New Roman" w:cs="Times New Roman"/>
          <w:sz w:val="24"/>
          <w:szCs w:val="24"/>
        </w:rPr>
        <w:t xml:space="preserve">(2 μM) for 24 h, and calcein-acetoxymethyl ester /PI staining was performed. A representative image of neurons stained by calcein -AM/PI </w:t>
      </w:r>
      <w:r>
        <w:rPr>
          <w:rFonts w:ascii="Times New Roman" w:hAnsi="Times New Roman" w:cs="Times New Roman" w:hint="eastAsia"/>
          <w:sz w:val="24"/>
          <w:szCs w:val="24"/>
        </w:rPr>
        <w:t>wa</w:t>
      </w:r>
      <w:r w:rsidRPr="00CF2B96">
        <w:rPr>
          <w:rFonts w:ascii="Times New Roman" w:hAnsi="Times New Roman" w:cs="Times New Roman"/>
          <w:sz w:val="24"/>
          <w:szCs w:val="24"/>
        </w:rPr>
        <w:t>s shown. Scale bar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2B96">
        <w:rPr>
          <w:rFonts w:ascii="Times New Roman" w:hAnsi="Times New Roman" w:cs="Times New Roman"/>
          <w:sz w:val="24"/>
          <w:szCs w:val="24"/>
        </w:rPr>
        <w:t>100 μm. (</w:t>
      </w:r>
      <w:r w:rsidR="00BD6A79">
        <w:rPr>
          <w:rFonts w:ascii="Times New Roman" w:hAnsi="Times New Roman" w:cs="Times New Roman"/>
          <w:sz w:val="24"/>
          <w:szCs w:val="24"/>
        </w:rPr>
        <w:t>C</w:t>
      </w:r>
      <w:r w:rsidRPr="00CF2B96">
        <w:rPr>
          <w:rFonts w:ascii="Times New Roman" w:hAnsi="Times New Roman" w:cs="Times New Roman"/>
          <w:sz w:val="24"/>
          <w:szCs w:val="24"/>
        </w:rPr>
        <w:t>) Quantitative analysis of the AM</w:t>
      </w:r>
      <w:r w:rsidRPr="00C926B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CF2B96">
        <w:rPr>
          <w:rFonts w:ascii="Times New Roman" w:hAnsi="Times New Roman" w:cs="Times New Roman"/>
          <w:sz w:val="24"/>
          <w:szCs w:val="24"/>
        </w:rPr>
        <w:t xml:space="preserve"> and PI</w:t>
      </w:r>
      <w:r w:rsidRPr="00C926B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CF2B96">
        <w:rPr>
          <w:rFonts w:ascii="Times New Roman" w:hAnsi="Times New Roman" w:cs="Times New Roman"/>
          <w:sz w:val="24"/>
          <w:szCs w:val="24"/>
        </w:rPr>
        <w:t xml:space="preserve"> cells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2B96">
        <w:rPr>
          <w:rFonts w:ascii="Times New Roman" w:hAnsi="Times New Roman" w:cs="Times New Roman"/>
          <w:sz w:val="24"/>
          <w:szCs w:val="24"/>
        </w:rPr>
        <w:t xml:space="preserve">n = 3 per group. </w:t>
      </w:r>
      <w:r w:rsidR="00BD6A79">
        <w:rPr>
          <w:rFonts w:ascii="Times New Roman" w:hAnsi="Times New Roman" w:cs="Times New Roman"/>
          <w:sz w:val="24"/>
          <w:szCs w:val="24"/>
        </w:rPr>
        <w:t>(D</w:t>
      </w:r>
      <w:r w:rsidRPr="00CF2B96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CF2B96">
        <w:rPr>
          <w:rFonts w:ascii="Times New Roman" w:hAnsi="Times New Roman" w:cs="Times New Roman"/>
          <w:sz w:val="24"/>
          <w:szCs w:val="24"/>
        </w:rPr>
        <w:t>rimary neurons in DIV 10-12 were pretreated with wwl70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2B96">
        <w:rPr>
          <w:rFonts w:ascii="Times New Roman" w:hAnsi="Times New Roman" w:cs="Times New Roman"/>
          <w:sz w:val="24"/>
          <w:szCs w:val="24"/>
        </w:rPr>
        <w:t xml:space="preserve">(50 or 75 μM) for 2 h, </w:t>
      </w:r>
      <w:r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CF2B96">
        <w:rPr>
          <w:rFonts w:ascii="Times New Roman" w:hAnsi="Times New Roman" w:cs="Times New Roman"/>
          <w:sz w:val="24"/>
          <w:szCs w:val="24"/>
        </w:rPr>
        <w:t>then treated with Aβ</w:t>
      </w:r>
      <w:r w:rsidRPr="00C926BE">
        <w:rPr>
          <w:rFonts w:ascii="Times New Roman" w:hAnsi="Times New Roman" w:cs="Times New Roman"/>
          <w:sz w:val="24"/>
          <w:szCs w:val="24"/>
          <w:vertAlign w:val="subscript"/>
        </w:rPr>
        <w:t>1-42</w:t>
      </w:r>
      <w:r w:rsidR="00423E41">
        <w:rPr>
          <w:rFonts w:ascii="Times New Roman" w:hAnsi="Times New Roman" w:cs="Times New Roman" w:hint="eastAsia"/>
          <w:sz w:val="24"/>
          <w:szCs w:val="24"/>
          <w:vertAlign w:val="subscript"/>
        </w:rPr>
        <w:t xml:space="preserve"> </w:t>
      </w:r>
      <w:r w:rsidRPr="00CF2B96">
        <w:rPr>
          <w:rFonts w:ascii="Times New Roman" w:hAnsi="Times New Roman" w:cs="Times New Roman"/>
          <w:sz w:val="24"/>
          <w:szCs w:val="24"/>
        </w:rPr>
        <w:t>(2 μM) for 24 h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F2B96">
        <w:rPr>
          <w:rFonts w:ascii="Times New Roman" w:hAnsi="Times New Roman" w:cs="Times New Roman"/>
          <w:sz w:val="24"/>
          <w:szCs w:val="24"/>
        </w:rPr>
        <w:t>he annexin V-FITC staining analysis was performed. Scale bar</w:t>
      </w:r>
      <w:bookmarkStart w:id="4" w:name="_Hlk110373259"/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CF2B96">
        <w:rPr>
          <w:rFonts w:ascii="Times New Roman" w:hAnsi="Times New Roman" w:cs="Times New Roman"/>
          <w:sz w:val="24"/>
          <w:szCs w:val="24"/>
        </w:rPr>
        <w:t xml:space="preserve"> 100 μm</w:t>
      </w:r>
      <w:bookmarkEnd w:id="4"/>
      <w:r w:rsidRPr="00CF2B96">
        <w:rPr>
          <w:rFonts w:ascii="Times New Roman" w:hAnsi="Times New Roman" w:cs="Times New Roman"/>
          <w:sz w:val="24"/>
          <w:szCs w:val="24"/>
        </w:rPr>
        <w:t>. (</w:t>
      </w:r>
      <w:r w:rsidR="00BD6A79">
        <w:rPr>
          <w:rFonts w:ascii="Times New Roman" w:hAnsi="Times New Roman" w:cs="Times New Roman"/>
          <w:sz w:val="24"/>
          <w:szCs w:val="24"/>
        </w:rPr>
        <w:t>E</w:t>
      </w:r>
      <w:r w:rsidRPr="00CF2B96">
        <w:rPr>
          <w:rFonts w:ascii="Times New Roman" w:hAnsi="Times New Roman" w:cs="Times New Roman"/>
          <w:sz w:val="24"/>
          <w:szCs w:val="24"/>
        </w:rPr>
        <w:t>)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2B96">
        <w:rPr>
          <w:rFonts w:ascii="Times New Roman" w:hAnsi="Times New Roman" w:cs="Times New Roman"/>
          <w:sz w:val="24"/>
          <w:szCs w:val="24"/>
        </w:rPr>
        <w:t>Quantitative analysis of green fluorescence intensity. </w:t>
      </w:r>
      <w:r w:rsidRPr="00C926BE">
        <w:rPr>
          <w:rFonts w:ascii="Times New Roman" w:hAnsi="Times New Roman" w:cs="Times New Roman"/>
          <w:iCs/>
          <w:sz w:val="24"/>
          <w:szCs w:val="24"/>
        </w:rPr>
        <w:t>n</w:t>
      </w:r>
      <w:r w:rsidRPr="00CF2B96">
        <w:rPr>
          <w:rFonts w:ascii="Times New Roman" w:hAnsi="Times New Roman" w:cs="Times New Roman"/>
          <w:sz w:val="24"/>
          <w:szCs w:val="24"/>
        </w:rPr>
        <w:t> = 3 per group. (</w:t>
      </w:r>
      <w:r w:rsidR="00BD6A79">
        <w:rPr>
          <w:rFonts w:ascii="Times New Roman" w:hAnsi="Times New Roman" w:cs="Times New Roman"/>
          <w:sz w:val="24"/>
          <w:szCs w:val="24"/>
        </w:rPr>
        <w:t>F</w:t>
      </w:r>
      <w:r w:rsidRPr="00CF2B96">
        <w:rPr>
          <w:rFonts w:ascii="Times New Roman" w:hAnsi="Times New Roman" w:cs="Times New Roman"/>
          <w:sz w:val="24"/>
          <w:szCs w:val="24"/>
        </w:rPr>
        <w:t>) The levels of cleaved caspase-3 and MAP2 in primary cortical neurons of DIV 11-13 were determined by immunostaining. Scale bar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2B96">
        <w:rPr>
          <w:rFonts w:ascii="Times New Roman" w:hAnsi="Times New Roman" w:cs="Times New Roman"/>
          <w:sz w:val="24"/>
          <w:szCs w:val="24"/>
        </w:rPr>
        <w:t>50</w:t>
      </w:r>
      <w:r w:rsidR="00423E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2B96">
        <w:rPr>
          <w:rFonts w:ascii="Times New Roman" w:hAnsi="Times New Roman" w:cs="Times New Roman"/>
          <w:sz w:val="24"/>
          <w:szCs w:val="24"/>
        </w:rPr>
        <w:t>μm. (</w:t>
      </w:r>
      <w:r w:rsidR="00BD6A79">
        <w:rPr>
          <w:rFonts w:ascii="Times New Roman" w:hAnsi="Times New Roman" w:cs="Times New Roman"/>
          <w:sz w:val="24"/>
          <w:szCs w:val="24"/>
        </w:rPr>
        <w:t>G</w:t>
      </w:r>
      <w:r w:rsidRPr="00CF2B96">
        <w:rPr>
          <w:rFonts w:ascii="Times New Roman" w:hAnsi="Times New Roman" w:cs="Times New Roman"/>
          <w:sz w:val="24"/>
          <w:szCs w:val="24"/>
        </w:rPr>
        <w:t xml:space="preserve">) Quantitative analysis of </w:t>
      </w:r>
      <w:r w:rsidRPr="00CF2B96">
        <w:rPr>
          <w:rFonts w:ascii="Times New Roman" w:hAnsi="Times New Roman" w:cs="Times New Roman"/>
          <w:sz w:val="24"/>
          <w:szCs w:val="24"/>
        </w:rPr>
        <w:lastRenderedPageBreak/>
        <w:t>the percentage of cleaved caspase-3 in MAP-2 positive primary neurons.</w:t>
      </w:r>
      <w:r w:rsidR="006C1244">
        <w:rPr>
          <w:rFonts w:ascii="Times New Roman" w:hAnsi="Times New Roman" w:cs="Times New Roman"/>
          <w:sz w:val="24"/>
          <w:szCs w:val="24"/>
        </w:rPr>
        <w:t xml:space="preserve"> </w:t>
      </w:r>
      <w:r w:rsidRPr="00C926BE">
        <w:rPr>
          <w:rFonts w:ascii="Times New Roman" w:hAnsi="Times New Roman" w:cs="Times New Roman"/>
          <w:iCs/>
          <w:sz w:val="24"/>
          <w:szCs w:val="24"/>
        </w:rPr>
        <w:t>n</w:t>
      </w:r>
      <w:r w:rsidRPr="00CF2B96">
        <w:rPr>
          <w:rFonts w:ascii="Times New Roman" w:hAnsi="Times New Roman" w:cs="Times New Roman"/>
          <w:sz w:val="24"/>
          <w:szCs w:val="24"/>
        </w:rPr>
        <w:t> = 4 per group. (</w:t>
      </w:r>
      <w:r w:rsidR="00BD6A79">
        <w:rPr>
          <w:rFonts w:ascii="Times New Roman" w:hAnsi="Times New Roman" w:cs="Times New Roman"/>
          <w:sz w:val="24"/>
          <w:szCs w:val="24"/>
        </w:rPr>
        <w:t>H</w:t>
      </w:r>
      <w:r w:rsidRPr="00CF2B96">
        <w:rPr>
          <w:rFonts w:ascii="Times New Roman" w:hAnsi="Times New Roman" w:cs="Times New Roman"/>
          <w:sz w:val="24"/>
          <w:szCs w:val="24"/>
        </w:rPr>
        <w:t>,</w:t>
      </w:r>
      <w:r w:rsidR="00BD6A79">
        <w:rPr>
          <w:rFonts w:ascii="Times New Roman" w:hAnsi="Times New Roman" w:cs="Times New Roman"/>
          <w:sz w:val="24"/>
          <w:szCs w:val="24"/>
        </w:rPr>
        <w:t>I</w:t>
      </w:r>
      <w:r w:rsidRPr="00CF2B96">
        <w:rPr>
          <w:rFonts w:ascii="Times New Roman" w:hAnsi="Times New Roman" w:cs="Times New Roman"/>
          <w:sz w:val="24"/>
          <w:szCs w:val="24"/>
        </w:rPr>
        <w:t xml:space="preserve">) The expressions of Bax and Bcl-2 protein in primary neurons of DIV 11-13 was detected by western blot. </w:t>
      </w:r>
      <w:r>
        <w:rPr>
          <w:rFonts w:ascii="Times New Roman" w:hAnsi="Times New Roman" w:cs="Times New Roman" w:hint="eastAsia"/>
          <w:sz w:val="24"/>
          <w:szCs w:val="24"/>
        </w:rPr>
        <w:t>n</w:t>
      </w:r>
      <w:r w:rsidRPr="00CF2B96">
        <w:rPr>
          <w:rFonts w:ascii="Times New Roman" w:hAnsi="Times New Roman" w:cs="Times New Roman"/>
          <w:sz w:val="24"/>
          <w:szCs w:val="24"/>
        </w:rPr>
        <w:t xml:space="preserve">= 4-6 </w:t>
      </w:r>
      <w:r w:rsidR="00423E41">
        <w:rPr>
          <w:rFonts w:ascii="Times New Roman" w:hAnsi="Times New Roman" w:cs="Times New Roman" w:hint="eastAsia"/>
          <w:sz w:val="24"/>
          <w:szCs w:val="24"/>
        </w:rPr>
        <w:t>per</w:t>
      </w:r>
      <w:r w:rsidRPr="00CF2B96">
        <w:rPr>
          <w:rFonts w:ascii="Times New Roman" w:hAnsi="Times New Roman" w:cs="Times New Roman"/>
          <w:sz w:val="24"/>
          <w:szCs w:val="24"/>
        </w:rPr>
        <w:t xml:space="preserve"> group.  ##</w:t>
      </w:r>
      <w:bookmarkStart w:id="5" w:name="_Hlk110461288"/>
      <w:r w:rsidRPr="00CF2B96">
        <w:rPr>
          <w:rFonts w:ascii="Times New Roman" w:hAnsi="Times New Roman" w:cs="Times New Roman"/>
          <w:sz w:val="24"/>
          <w:szCs w:val="24"/>
        </w:rPr>
        <w:t>P&lt; 0.01</w:t>
      </w:r>
      <w:bookmarkEnd w:id="5"/>
      <w:r w:rsidRPr="00CF2B96">
        <w:rPr>
          <w:rFonts w:ascii="Times New Roman" w:hAnsi="Times New Roman" w:cs="Times New Roman"/>
          <w:sz w:val="24"/>
          <w:szCs w:val="24"/>
        </w:rPr>
        <w:t>, #### P &lt; 0.0001 vs NH</w:t>
      </w:r>
      <w:r w:rsidRPr="00CF2B9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F2B96">
        <w:rPr>
          <w:rFonts w:ascii="Times New Roman" w:hAnsi="Times New Roman" w:cs="Times New Roman"/>
          <w:sz w:val="24"/>
          <w:szCs w:val="24"/>
        </w:rPr>
        <w:t>•H</w:t>
      </w:r>
      <w:r w:rsidRPr="00CF2B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F2B96">
        <w:rPr>
          <w:rFonts w:ascii="Times New Roman" w:hAnsi="Times New Roman" w:cs="Times New Roman"/>
          <w:sz w:val="24"/>
          <w:szCs w:val="24"/>
        </w:rPr>
        <w:t xml:space="preserve">O vehicle group; </w:t>
      </w:r>
      <w:r w:rsidRPr="00564F17">
        <w:rPr>
          <w:rFonts w:ascii="Times New Roman" w:hAnsi="Times New Roman" w:cs="Times New Roman"/>
          <w:sz w:val="24"/>
          <w:szCs w:val="24"/>
        </w:rPr>
        <w:t>*P &lt; 0.05, **P &lt; 0.01, ***P&lt;0.001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64F17">
        <w:rPr>
          <w:rFonts w:ascii="Times New Roman" w:hAnsi="Times New Roman" w:cs="Times New Roman"/>
          <w:sz w:val="24"/>
          <w:szCs w:val="24"/>
        </w:rPr>
        <w:t>****P&lt;0.0001 v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4F17">
        <w:rPr>
          <w:rFonts w:ascii="Times New Roman" w:hAnsi="Times New Roman" w:cs="Times New Roman"/>
          <w:sz w:val="24"/>
          <w:szCs w:val="24"/>
        </w:rPr>
        <w:t>Aβ</w:t>
      </w:r>
      <w:r w:rsidRPr="00564F17">
        <w:rPr>
          <w:rFonts w:ascii="Times New Roman" w:hAnsi="Times New Roman" w:cs="Times New Roman"/>
          <w:sz w:val="24"/>
          <w:szCs w:val="24"/>
          <w:vertAlign w:val="subscript"/>
        </w:rPr>
        <w:t>1–42</w:t>
      </w:r>
      <w:r w:rsidRPr="00564F17">
        <w:rPr>
          <w:rFonts w:ascii="Times New Roman" w:hAnsi="Times New Roman" w:cs="Times New Roman"/>
          <w:sz w:val="24"/>
          <w:szCs w:val="24"/>
        </w:rPr>
        <w:t> + DMSO vehicle group. </w:t>
      </w:r>
    </w:p>
    <w:bookmarkEnd w:id="2"/>
    <w:p w14:paraId="55BBA78C" w14:textId="77777777" w:rsidR="00423E41" w:rsidRPr="000601A8" w:rsidRDefault="00423E41" w:rsidP="00DE669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B1787F1" w14:textId="2F5A0D7C" w:rsidR="000601A8" w:rsidRDefault="000601A8" w:rsidP="00DE66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2B96"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 w:rsidR="004C4DB1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920E5F">
        <w:rPr>
          <w:rFonts w:ascii="Times New Roman" w:eastAsia="宋体" w:hAnsi="Times New Roman" w:cs="Times New Roman"/>
          <w:b/>
          <w:bCs/>
          <w:sz w:val="24"/>
          <w:szCs w:val="24"/>
        </w:rPr>
        <w:t>Wwl70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didn</w:t>
      </w:r>
      <w:r>
        <w:rPr>
          <w:rFonts w:ascii="Times New Roman" w:hAnsi="Times New Roman" w:cs="Times New Roman"/>
          <w:b/>
          <w:bCs/>
          <w:sz w:val="24"/>
          <w:szCs w:val="24"/>
        </w:rPr>
        <w:t>’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 affect the </w:t>
      </w:r>
      <w:r w:rsidR="00BD4EDC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body weight </w:t>
      </w:r>
      <w:r w:rsidR="00BD4ED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and </w:t>
      </w:r>
      <w:r w:rsidR="00BD4EDC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BD4EDC" w:rsidRPr="00423E41">
        <w:rPr>
          <w:rFonts w:ascii="Times New Roman" w:hAnsi="Times New Roman" w:cs="Times New Roman"/>
          <w:b/>
          <w:bCs/>
          <w:sz w:val="24"/>
          <w:szCs w:val="24"/>
        </w:rPr>
        <w:t xml:space="preserve">xploration behavior </w:t>
      </w:r>
      <w:r w:rsidR="00BD4EDC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of APP/PS1 mice</w:t>
      </w:r>
      <w:r>
        <w:rPr>
          <w:b/>
          <w:bCs/>
        </w:rPr>
        <w:t>.</w:t>
      </w:r>
    </w:p>
    <w:p w14:paraId="70C6F978" w14:textId="44DFC530" w:rsidR="00DA2D1C" w:rsidRPr="004C4DB1" w:rsidRDefault="004C4DB1" w:rsidP="00DE6699">
      <w:pPr>
        <w:spacing w:line="480" w:lineRule="auto"/>
        <w:rPr>
          <w:b/>
          <w:bCs/>
        </w:rPr>
      </w:pPr>
      <w:r w:rsidRPr="004C4DB1">
        <w:rPr>
          <w:rFonts w:ascii="Times New Roman" w:hAnsi="Times New Roman" w:cs="Times New Roman"/>
          <w:sz w:val="24"/>
          <w:szCs w:val="24"/>
        </w:rPr>
        <w:t>(</w:t>
      </w:r>
      <w:r w:rsidR="00BD6A79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4C4DB1">
        <w:rPr>
          <w:rFonts w:ascii="Times New Roman" w:hAnsi="Times New Roman" w:cs="Times New Roman"/>
          <w:sz w:val="24"/>
          <w:szCs w:val="24"/>
        </w:rPr>
        <w:t xml:space="preserve">The </w:t>
      </w:r>
      <w:r w:rsidRPr="004C4DB1">
        <w:rPr>
          <w:rFonts w:ascii="Times New Roman" w:hAnsi="Times New Roman" w:cs="Times New Roman" w:hint="eastAsia"/>
          <w:sz w:val="24"/>
          <w:szCs w:val="24"/>
        </w:rPr>
        <w:t xml:space="preserve">body </w:t>
      </w:r>
      <w:r w:rsidRPr="004C4DB1">
        <w:rPr>
          <w:rFonts w:ascii="Times New Roman" w:hAnsi="Times New Roman" w:cs="Times New Roman"/>
          <w:sz w:val="24"/>
          <w:szCs w:val="24"/>
        </w:rPr>
        <w:t xml:space="preserve">weight of </w:t>
      </w:r>
      <w:r w:rsidRPr="004C4DB1">
        <w:rPr>
          <w:rFonts w:ascii="Times New Roman" w:hAnsi="Times New Roman" w:cs="Times New Roman" w:hint="eastAsia"/>
          <w:sz w:val="24"/>
          <w:szCs w:val="24"/>
        </w:rPr>
        <w:t>wwl</w:t>
      </w:r>
      <w:r w:rsidRPr="004C4DB1">
        <w:rPr>
          <w:rFonts w:ascii="Times New Roman" w:hAnsi="Times New Roman" w:cs="Times New Roman"/>
          <w:sz w:val="24"/>
          <w:szCs w:val="24"/>
        </w:rPr>
        <w:t>70</w:t>
      </w:r>
      <w:r w:rsidRPr="004C4D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4DB1">
        <w:rPr>
          <w:rFonts w:ascii="Times New Roman" w:hAnsi="Times New Roman" w:cs="Times New Roman"/>
          <w:sz w:val="24"/>
          <w:szCs w:val="24"/>
        </w:rPr>
        <w:t>(5</w:t>
      </w:r>
      <w:r w:rsidRPr="004C4D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4DB1">
        <w:rPr>
          <w:rFonts w:ascii="Times New Roman" w:hAnsi="Times New Roman" w:cs="Times New Roman"/>
          <w:sz w:val="24"/>
          <w:szCs w:val="24"/>
        </w:rPr>
        <w:t>mg/kg</w:t>
      </w:r>
      <w:r w:rsidRPr="004C4DB1">
        <w:rPr>
          <w:rFonts w:ascii="Times New Roman" w:hAnsi="Times New Roman" w:cs="Times New Roman" w:hint="eastAsia"/>
          <w:sz w:val="24"/>
          <w:szCs w:val="24"/>
        </w:rPr>
        <w:t>/day</w:t>
      </w:r>
      <w:r w:rsidRPr="004C4DB1">
        <w:rPr>
          <w:rFonts w:ascii="Times New Roman" w:hAnsi="Times New Roman" w:cs="Times New Roman"/>
          <w:sz w:val="24"/>
          <w:szCs w:val="24"/>
        </w:rPr>
        <w:t xml:space="preserve"> or 10</w:t>
      </w:r>
      <w:r w:rsidRPr="004C4D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4DB1">
        <w:rPr>
          <w:rFonts w:ascii="Times New Roman" w:hAnsi="Times New Roman" w:cs="Times New Roman"/>
          <w:sz w:val="24"/>
          <w:szCs w:val="24"/>
        </w:rPr>
        <w:t>mg/kg</w:t>
      </w:r>
      <w:r w:rsidRPr="004C4DB1">
        <w:rPr>
          <w:rFonts w:ascii="Times New Roman" w:hAnsi="Times New Roman" w:cs="Times New Roman" w:hint="eastAsia"/>
          <w:sz w:val="24"/>
          <w:szCs w:val="24"/>
        </w:rPr>
        <w:t>/day</w:t>
      </w:r>
      <w:r w:rsidRPr="004C4DB1">
        <w:rPr>
          <w:rFonts w:ascii="Times New Roman" w:hAnsi="Times New Roman" w:cs="Times New Roman"/>
          <w:sz w:val="24"/>
          <w:szCs w:val="24"/>
        </w:rPr>
        <w:t>)</w:t>
      </w:r>
      <w:r w:rsidRPr="004C4DB1">
        <w:rPr>
          <w:rFonts w:ascii="Times New Roman" w:hAnsi="Times New Roman" w:cs="Times New Roman" w:hint="eastAsia"/>
          <w:sz w:val="24"/>
          <w:szCs w:val="24"/>
        </w:rPr>
        <w:t xml:space="preserve"> treated A</w:t>
      </w:r>
      <w:r w:rsidRPr="004C4DB1">
        <w:rPr>
          <w:rFonts w:ascii="Times New Roman" w:hAnsi="Times New Roman" w:cs="Times New Roman"/>
          <w:sz w:val="24"/>
          <w:szCs w:val="24"/>
        </w:rPr>
        <w:t>PP</w:t>
      </w:r>
      <w:r w:rsidRPr="004C4DB1">
        <w:rPr>
          <w:rFonts w:ascii="Times New Roman" w:hAnsi="Times New Roman" w:cs="Times New Roman" w:hint="eastAsia"/>
          <w:sz w:val="24"/>
          <w:szCs w:val="24"/>
        </w:rPr>
        <w:t>/PS1 mice was measured 30 days after wwl</w:t>
      </w:r>
      <w:r w:rsidRPr="004C4DB1">
        <w:rPr>
          <w:rFonts w:ascii="Times New Roman" w:hAnsi="Times New Roman" w:cs="Times New Roman"/>
          <w:sz w:val="24"/>
          <w:szCs w:val="24"/>
        </w:rPr>
        <w:t>70</w:t>
      </w:r>
      <w:r w:rsidRPr="004C4DB1">
        <w:rPr>
          <w:rFonts w:ascii="Times New Roman" w:hAnsi="Times New Roman" w:cs="Times New Roman" w:hint="eastAsia"/>
          <w:sz w:val="24"/>
          <w:szCs w:val="24"/>
        </w:rPr>
        <w:t xml:space="preserve"> treatment</w:t>
      </w:r>
      <w:r w:rsidRPr="004C4DB1">
        <w:rPr>
          <w:rFonts w:ascii="Times New Roman" w:hAnsi="Times New Roman" w:cs="Times New Roman"/>
          <w:sz w:val="24"/>
          <w:szCs w:val="24"/>
        </w:rPr>
        <w:t xml:space="preserve">. </w:t>
      </w:r>
      <w:r w:rsidR="00A03383" w:rsidRPr="004C4DB1">
        <w:rPr>
          <w:rFonts w:ascii="Times New Roman" w:hAnsi="Times New Roman" w:cs="Times New Roman"/>
          <w:sz w:val="24"/>
          <w:szCs w:val="24"/>
        </w:rPr>
        <w:t xml:space="preserve">In open field experiment, the total distance </w:t>
      </w:r>
      <w:r w:rsidR="00A03383" w:rsidRPr="004C4DB1">
        <w:rPr>
          <w:rFonts w:ascii="Times New Roman" w:hAnsi="Times New Roman" w:cs="Times New Roman" w:hint="eastAsia"/>
          <w:sz w:val="24"/>
          <w:szCs w:val="24"/>
        </w:rPr>
        <w:t>(</w:t>
      </w:r>
      <w:r w:rsidR="00BD6A79">
        <w:rPr>
          <w:rFonts w:ascii="Times New Roman" w:hAnsi="Times New Roman" w:cs="Times New Roman"/>
          <w:sz w:val="24"/>
          <w:szCs w:val="24"/>
        </w:rPr>
        <w:t>B</w:t>
      </w:r>
      <w:r w:rsidR="00A03383" w:rsidRPr="004C4DB1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="00A03383" w:rsidRPr="004C4DB1">
        <w:rPr>
          <w:rFonts w:ascii="Times New Roman" w:hAnsi="Times New Roman" w:cs="Times New Roman"/>
          <w:sz w:val="24"/>
          <w:szCs w:val="24"/>
        </w:rPr>
        <w:t xml:space="preserve">and time </w:t>
      </w:r>
      <w:r w:rsidR="00A03383" w:rsidRPr="004C4DB1">
        <w:rPr>
          <w:rFonts w:ascii="Times New Roman" w:hAnsi="Times New Roman" w:cs="Times New Roman" w:hint="eastAsia"/>
          <w:sz w:val="24"/>
          <w:szCs w:val="24"/>
        </w:rPr>
        <w:t xml:space="preserve">spent </w:t>
      </w:r>
      <w:r w:rsidR="00A03383" w:rsidRPr="004C4DB1">
        <w:rPr>
          <w:rFonts w:ascii="Times New Roman" w:hAnsi="Times New Roman" w:cs="Times New Roman"/>
          <w:sz w:val="24"/>
          <w:szCs w:val="24"/>
        </w:rPr>
        <w:t xml:space="preserve">in the center </w:t>
      </w:r>
      <w:r w:rsidR="00A03383" w:rsidRPr="004C4DB1">
        <w:rPr>
          <w:rFonts w:ascii="Times New Roman" w:hAnsi="Times New Roman" w:cs="Times New Roman" w:hint="eastAsia"/>
          <w:sz w:val="24"/>
          <w:szCs w:val="24"/>
        </w:rPr>
        <w:t>(</w:t>
      </w:r>
      <w:r w:rsidR="00BD6A79">
        <w:rPr>
          <w:rFonts w:ascii="Times New Roman" w:hAnsi="Times New Roman" w:cs="Times New Roman"/>
          <w:sz w:val="24"/>
          <w:szCs w:val="24"/>
        </w:rPr>
        <w:t>C</w:t>
      </w:r>
      <w:r w:rsidR="00A03383" w:rsidRPr="004C4DB1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="00A03383" w:rsidRPr="004C4DB1">
        <w:rPr>
          <w:rFonts w:ascii="Times New Roman" w:hAnsi="Times New Roman" w:cs="Times New Roman"/>
          <w:sz w:val="24"/>
          <w:szCs w:val="24"/>
        </w:rPr>
        <w:t>and corner</w:t>
      </w:r>
      <w:r w:rsidR="00A03383" w:rsidRPr="004C4DB1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627753">
        <w:rPr>
          <w:rFonts w:ascii="Times New Roman" w:hAnsi="Times New Roman" w:cs="Times New Roman"/>
          <w:sz w:val="24"/>
          <w:szCs w:val="24"/>
        </w:rPr>
        <w:t>D</w:t>
      </w:r>
      <w:r w:rsidR="00A03383" w:rsidRPr="004C4DB1">
        <w:rPr>
          <w:rFonts w:ascii="Times New Roman" w:hAnsi="Times New Roman" w:cs="Times New Roman" w:hint="eastAsia"/>
          <w:sz w:val="24"/>
          <w:szCs w:val="24"/>
        </w:rPr>
        <w:t>) of APP/PS1 mice was measured 30 days after wwl</w:t>
      </w:r>
      <w:r w:rsidR="00A03383" w:rsidRPr="004C4DB1">
        <w:rPr>
          <w:rFonts w:ascii="Times New Roman" w:hAnsi="Times New Roman" w:cs="Times New Roman"/>
          <w:sz w:val="24"/>
          <w:szCs w:val="24"/>
        </w:rPr>
        <w:t xml:space="preserve">70 </w:t>
      </w:r>
      <w:r w:rsidR="00A03383" w:rsidRPr="004C4DB1">
        <w:rPr>
          <w:rFonts w:ascii="Times New Roman" w:hAnsi="Times New Roman" w:cs="Times New Roman" w:hint="eastAsia"/>
          <w:sz w:val="24"/>
          <w:szCs w:val="24"/>
        </w:rPr>
        <w:t>treatment</w:t>
      </w:r>
      <w:r w:rsidR="00A03383" w:rsidRPr="004C4DB1">
        <w:rPr>
          <w:rFonts w:ascii="Times New Roman" w:hAnsi="Times New Roman" w:cs="Times New Roman"/>
          <w:sz w:val="24"/>
          <w:szCs w:val="24"/>
        </w:rPr>
        <w:t>.</w:t>
      </w:r>
      <w:r w:rsidR="00A03383" w:rsidRPr="004C4DB1">
        <w:rPr>
          <w:rFonts w:ascii="Times New Roman" w:hAnsi="Times New Roman" w:cs="Times New Roman" w:hint="eastAsia"/>
          <w:sz w:val="24"/>
          <w:szCs w:val="24"/>
        </w:rPr>
        <w:t xml:space="preserve"> n</w:t>
      </w:r>
      <w:r w:rsidR="00A03383" w:rsidRPr="004C4DB1">
        <w:rPr>
          <w:rFonts w:ascii="Times New Roman" w:hAnsi="Times New Roman" w:cs="Times New Roman"/>
          <w:sz w:val="24"/>
          <w:szCs w:val="24"/>
        </w:rPr>
        <w:t>s, no significance.</w:t>
      </w:r>
    </w:p>
    <w:sectPr w:rsidR="00DA2D1C" w:rsidRPr="004C4DB1" w:rsidSect="007B6819">
      <w:pgSz w:w="11906" w:h="16838"/>
      <w:pgMar w:top="1440" w:right="2880" w:bottom="1440" w:left="288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1AF098" w14:textId="77777777" w:rsidR="002535CB" w:rsidRDefault="002535CB" w:rsidP="00AC25FA">
      <w:r>
        <w:separator/>
      </w:r>
    </w:p>
  </w:endnote>
  <w:endnote w:type="continuationSeparator" w:id="0">
    <w:p w14:paraId="61984C04" w14:textId="77777777" w:rsidR="002535CB" w:rsidRDefault="002535CB" w:rsidP="00AC2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1267B" w14:textId="77777777" w:rsidR="002535CB" w:rsidRDefault="002535CB" w:rsidP="00AC25FA">
      <w:r>
        <w:separator/>
      </w:r>
    </w:p>
  </w:footnote>
  <w:footnote w:type="continuationSeparator" w:id="0">
    <w:p w14:paraId="6644B4D5" w14:textId="77777777" w:rsidR="002535CB" w:rsidRDefault="002535CB" w:rsidP="00AC25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52E3F"/>
    <w:multiLevelType w:val="hybridMultilevel"/>
    <w:tmpl w:val="44B09E10"/>
    <w:lvl w:ilvl="0" w:tplc="ADAC39A2">
      <w:start w:val="1"/>
      <w:numFmt w:val="lowerLetter"/>
      <w:lvlText w:val="(%1)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8058A5"/>
    <w:multiLevelType w:val="hybridMultilevel"/>
    <w:tmpl w:val="B9687256"/>
    <w:lvl w:ilvl="0" w:tplc="CAF4872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35743FC"/>
    <w:multiLevelType w:val="hybridMultilevel"/>
    <w:tmpl w:val="E730B2D4"/>
    <w:lvl w:ilvl="0" w:tplc="585C286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E4E3974"/>
    <w:multiLevelType w:val="hybridMultilevel"/>
    <w:tmpl w:val="A4F250C4"/>
    <w:lvl w:ilvl="0" w:tplc="2AAEC212">
      <w:start w:val="1"/>
      <w:numFmt w:val="lowerLetter"/>
      <w:lvlText w:val="(%1)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18016049">
    <w:abstractNumId w:val="2"/>
  </w:num>
  <w:num w:numId="2" w16cid:durableId="1527328815">
    <w:abstractNumId w:val="1"/>
  </w:num>
  <w:num w:numId="3" w16cid:durableId="674188298">
    <w:abstractNumId w:val="3"/>
  </w:num>
  <w:num w:numId="4" w16cid:durableId="1004866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695E"/>
    <w:rsid w:val="00020699"/>
    <w:rsid w:val="000601A8"/>
    <w:rsid w:val="000603C6"/>
    <w:rsid w:val="00061A90"/>
    <w:rsid w:val="00136ABE"/>
    <w:rsid w:val="001755C0"/>
    <w:rsid w:val="001844AF"/>
    <w:rsid w:val="001B752F"/>
    <w:rsid w:val="001D5E3F"/>
    <w:rsid w:val="001F6834"/>
    <w:rsid w:val="002519B2"/>
    <w:rsid w:val="002535CB"/>
    <w:rsid w:val="00423E41"/>
    <w:rsid w:val="00437892"/>
    <w:rsid w:val="004760CD"/>
    <w:rsid w:val="004C4DB1"/>
    <w:rsid w:val="004C77E9"/>
    <w:rsid w:val="004F7A1A"/>
    <w:rsid w:val="00541647"/>
    <w:rsid w:val="005A5E78"/>
    <w:rsid w:val="005A7D98"/>
    <w:rsid w:val="00603F93"/>
    <w:rsid w:val="00627753"/>
    <w:rsid w:val="00646A68"/>
    <w:rsid w:val="006C1244"/>
    <w:rsid w:val="00702C4B"/>
    <w:rsid w:val="007A5BAE"/>
    <w:rsid w:val="007B6819"/>
    <w:rsid w:val="008077DD"/>
    <w:rsid w:val="008222F1"/>
    <w:rsid w:val="0092613C"/>
    <w:rsid w:val="00A03383"/>
    <w:rsid w:val="00A21485"/>
    <w:rsid w:val="00A63AD3"/>
    <w:rsid w:val="00A934B1"/>
    <w:rsid w:val="00AB08D6"/>
    <w:rsid w:val="00AC25FA"/>
    <w:rsid w:val="00B37DD6"/>
    <w:rsid w:val="00B5588B"/>
    <w:rsid w:val="00BA1A8E"/>
    <w:rsid w:val="00BB4570"/>
    <w:rsid w:val="00BD4EDC"/>
    <w:rsid w:val="00BD6A79"/>
    <w:rsid w:val="00C1079F"/>
    <w:rsid w:val="00C34AF0"/>
    <w:rsid w:val="00CA330F"/>
    <w:rsid w:val="00CF5145"/>
    <w:rsid w:val="00DA2D1C"/>
    <w:rsid w:val="00DE6699"/>
    <w:rsid w:val="00E3137D"/>
    <w:rsid w:val="00E5695E"/>
    <w:rsid w:val="00E9076B"/>
    <w:rsid w:val="00EA3878"/>
    <w:rsid w:val="00F06830"/>
    <w:rsid w:val="00F248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AA9787"/>
  <w15:docId w15:val="{1C9034EB-0022-4053-875D-AB8D8F431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2D1C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222F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44A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C25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C25F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C25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C25F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8222F1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line number"/>
    <w:basedOn w:val="a0"/>
    <w:uiPriority w:val="99"/>
    <w:semiHidden/>
    <w:unhideWhenUsed/>
    <w:rsid w:val="007B68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140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5</Pages>
  <Words>663</Words>
  <Characters>3784</Characters>
  <Application>Microsoft Office Word</Application>
  <DocSecurity>0</DocSecurity>
  <Lines>31</Lines>
  <Paragraphs>8</Paragraphs>
  <ScaleCrop>false</ScaleCrop>
  <Company/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 zhiwei</dc:creator>
  <cp:keywords/>
  <dc:description/>
  <cp:lastModifiedBy>xue zhiwei</cp:lastModifiedBy>
  <cp:revision>26</cp:revision>
  <dcterms:created xsi:type="dcterms:W3CDTF">2022-08-02T07:49:00Z</dcterms:created>
  <dcterms:modified xsi:type="dcterms:W3CDTF">2022-09-20T13:54:00Z</dcterms:modified>
</cp:coreProperties>
</file>