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1479A" w14:textId="77777777" w:rsidR="001D6A63" w:rsidRPr="00EA55F6" w:rsidRDefault="001D6A63" w:rsidP="001D6A63">
      <w:pPr>
        <w:pStyle w:val="Legenda"/>
        <w:keepNext/>
        <w:spacing w:after="0"/>
        <w:ind w:left="-1134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425D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1 </w:t>
      </w:r>
      <w:r w:rsidRPr="00BA42C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Compounds putatively identified by UHPLC-ESI-Q-TOF-MS/MS in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the </w:t>
      </w:r>
      <w:r w:rsidRPr="00BA42C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methanolic extracts of callus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cultures of </w:t>
      </w:r>
      <w:r w:rsidRPr="00425D3E">
        <w:rPr>
          <w:rFonts w:ascii="Times New Roman" w:hAnsi="Times New Roman" w:cs="Times New Roman"/>
          <w:color w:val="auto"/>
          <w:sz w:val="20"/>
          <w:szCs w:val="20"/>
        </w:rPr>
        <w:t xml:space="preserve">C. </w:t>
      </w:r>
      <w:proofErr w:type="spellStart"/>
      <w:r w:rsidRPr="00425D3E">
        <w:rPr>
          <w:rFonts w:ascii="Times New Roman" w:hAnsi="Times New Roman" w:cs="Times New Roman"/>
          <w:color w:val="auto"/>
          <w:sz w:val="20"/>
          <w:szCs w:val="20"/>
        </w:rPr>
        <w:t>hildmannianus</w:t>
      </w:r>
      <w:proofErr w:type="spellEnd"/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.</w:t>
      </w:r>
    </w:p>
    <w:tbl>
      <w:tblPr>
        <w:tblpPr w:leftFromText="141" w:rightFromText="141" w:vertAnchor="page" w:horzAnchor="margin" w:tblpXSpec="center" w:tblpY="1966"/>
        <w:tblW w:w="5945" w:type="pct"/>
        <w:tblLook w:val="04A0" w:firstRow="1" w:lastRow="0" w:firstColumn="1" w:lastColumn="0" w:noHBand="0" w:noVBand="1"/>
      </w:tblPr>
      <w:tblGrid>
        <w:gridCol w:w="2743"/>
        <w:gridCol w:w="627"/>
        <w:gridCol w:w="513"/>
        <w:gridCol w:w="513"/>
        <w:gridCol w:w="566"/>
        <w:gridCol w:w="516"/>
        <w:gridCol w:w="945"/>
        <w:gridCol w:w="958"/>
        <w:gridCol w:w="958"/>
        <w:gridCol w:w="958"/>
        <w:gridCol w:w="885"/>
        <w:gridCol w:w="948"/>
        <w:gridCol w:w="948"/>
        <w:gridCol w:w="958"/>
        <w:gridCol w:w="852"/>
        <w:gridCol w:w="918"/>
        <w:gridCol w:w="918"/>
        <w:gridCol w:w="915"/>
      </w:tblGrid>
      <w:tr w:rsidR="001D6A63" w:rsidRPr="00620417" w14:paraId="71C40DE6" w14:textId="77777777" w:rsidTr="00ED485B">
        <w:trPr>
          <w:trHeight w:val="20"/>
        </w:trPr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74D9AE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Hlk80183769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Compound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CFB011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CC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3A25D6F" w14:textId="77777777" w:rsidR="001D6A63" w:rsidRPr="00620417" w:rsidRDefault="001D6A63" w:rsidP="00ED48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Sucrose</w:t>
            </w:r>
          </w:p>
        </w:tc>
        <w:tc>
          <w:tcPr>
            <w:tcW w:w="1147" w:type="pct"/>
            <w:gridSpan w:val="4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16E73C79" w14:textId="77777777" w:rsidR="001D6A63" w:rsidRPr="00620417" w:rsidRDefault="001D6A63" w:rsidP="00ED48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UV-C light</w:t>
            </w:r>
          </w:p>
        </w:tc>
        <w:tc>
          <w:tcPr>
            <w:tcW w:w="1124" w:type="pct"/>
            <w:gridSpan w:val="4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4007BCEF" w14:textId="77777777" w:rsidR="001D6A63" w:rsidRPr="00620417" w:rsidRDefault="001D6A63" w:rsidP="00ED48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Salicylic acid</w:t>
            </w:r>
          </w:p>
        </w:tc>
        <w:tc>
          <w:tcPr>
            <w:tcW w:w="1084" w:type="pct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3E7E18A" w14:textId="77777777" w:rsidR="001D6A63" w:rsidRPr="00620417" w:rsidRDefault="001D6A63" w:rsidP="00ED48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Jasmonic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</w:t>
            </w:r>
          </w:p>
        </w:tc>
      </w:tr>
      <w:tr w:rsidR="001D6A63" w:rsidRPr="00620417" w14:paraId="500E213E" w14:textId="77777777" w:rsidTr="00ED485B">
        <w:trPr>
          <w:trHeight w:val="20"/>
        </w:trPr>
        <w:tc>
          <w:tcPr>
            <w:tcW w:w="824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9561530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8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67783D1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208B74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1%</w:t>
            </w:r>
          </w:p>
        </w:tc>
        <w:tc>
          <w:tcPr>
            <w:tcW w:w="154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36CDEA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2%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2A6E39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6%</w:t>
            </w:r>
          </w:p>
        </w:tc>
        <w:tc>
          <w:tcPr>
            <w:tcW w:w="155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7751A4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8%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27DDF2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UV-C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10m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1E687F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UV-C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20m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3FB4D2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UV-C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40m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ACA8D2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UV-C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80m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7960AC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50µmol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228469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100µmol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E27ED1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150µmol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3CBF389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200µmol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EEBC4C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JA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50µmol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5E9467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JA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100µmol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141D95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JA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150µmol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63CA83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JA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200µmol</w:t>
            </w:r>
          </w:p>
        </w:tc>
      </w:tr>
      <w:tr w:rsidR="001D6A63" w:rsidRPr="00620417" w14:paraId="0636589E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1E2A81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" w:name="_Hlk58848518"/>
            <w:bookmarkStart w:id="2" w:name="_Hlk80183891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Succinic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516EA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0FDE8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D9C32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2099A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B306A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146D2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AD05B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C19B1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68B32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ACBBA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A8A8C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6088E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71DEB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7ACF3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6BCFD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12205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6F4EF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49ADEADF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F25FEA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Benzoic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568EE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B4967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FD6B0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00124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C94D9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B244A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0016A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70EA2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D438A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8D5D7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487EE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39D68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E8257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F1AB4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43CDD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3C297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0F7FF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5B3AA67F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183E4F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Malic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1B399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7DF88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B336B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47F49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7FD97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C781E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D0422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85CE7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4DB8D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B7F5C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5BC01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E3DC3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83D88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15EBB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0081F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86498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BEA7D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7123ED95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122E79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Salicylic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8DDE1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8D847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20F73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B9F02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3EA77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AC3D8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C22D9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5B5B0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C1358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3039A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2107B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3128C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F74B7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16EBE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649DF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0CC44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D1BBF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04179456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5E4F97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Dihydroxy methoxy butanoic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1FFB0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EEAEC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B3398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B3670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83859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A84E0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6B65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4EFAB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F5B5D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4D039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90A56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274F7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21692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CB782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CD1D2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E32DD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635DF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775607A0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A25A0C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Ethyl benzoate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6537A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15E65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31EF5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B8D49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C0B75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4662A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4305D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44084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FDAF4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39444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FE293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7F3A3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E9C5D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56E1B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1D9D1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2162D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A7F6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209823F2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6F7F55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Vanillin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74C39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81087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2DCFE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8DF6F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4802A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99840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69BF9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E85B5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054E7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9FB25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89E3F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FC2AB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FF851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A1E90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7555F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6F7C7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076AC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7002ABE6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A7B1B1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cumaric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587E4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F2809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3B8C7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88EE9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35578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6C36A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7A7A4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B1605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CAAB9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24ED6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B59CA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47B0F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5E09E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AF49B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AB1CE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80078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ADC8F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1E9403B1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899B67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Gallic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1B9A3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F7AA4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4C93D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D0EA2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B40A2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F72DB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A2EA9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0E02B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8ADCF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4B588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8F1AD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066D7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A3797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781D2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03473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D0185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41C79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3F5D2020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5E6A7A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2-isopropylmalic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27A79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55C49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64BD0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B4E1B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44862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DB10A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1AE75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2A5E3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6DE4E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F3929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4A88E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7424D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B7560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6B39C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948A3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86602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2396C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01A67382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A62EF2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Azelaic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63EEC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CD161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D59F0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421F7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BCF45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F7641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C8553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7A376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AB95F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A5568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F5A0E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29D32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96128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508D3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476E1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568D9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83C19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10BFDF96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A9F7CC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Citric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94487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ABFB9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E03A0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1E2A4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47DD0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F8029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88C7B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62249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22E41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9600E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AD8BF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E03C4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765C8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C9230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5197E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3DB3B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2446E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7D6694D0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F139A9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Ferulic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3DDCC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4B12E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2147F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D2A7F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82BBB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69626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F014D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5BF0F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3724E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901D4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BFA80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9CC9D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F8F02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223CA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7E5BE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98FA2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C14AF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3283B96B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67E5A6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Glucoheptonic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E1F55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8DAA8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D3BF0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5556E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F3951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AB5D8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3023D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DCBFF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BDF33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27BE6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C024D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5271D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E6639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87052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DC66B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5DE00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698E4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2EB89992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6D1B50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Piscidic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BD6C9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FB638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2602E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49BE4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16187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B46EA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06FBE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FB908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E49EA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A7401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51860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8F505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0A3AB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7AD31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01396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03FDA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26FCA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7D610B94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E84157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Acacetin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1F958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B722B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BCCBA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DDD6C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86707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95074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441EC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5DB44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DAB90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FA01B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2082B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43EAB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9063D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5233F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A1AD2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7BAF9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0D181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130368CA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0630F1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Hydroxybenzoic acid-hexose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9050E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7CDFC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A2775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C9237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62646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B3550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D2E16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1E657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285F4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DBEBB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EF1C9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293E9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52663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27490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28981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5F4CF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18C32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7DD43E32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D7DB03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Protocatechuic acid-</w:t>
            </w: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he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x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ide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F9BC7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BFC17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6D36A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D6E22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AF26E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73FD8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D1F1E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39AD7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C08ED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33A0A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A6C70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2E901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5AAAC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57829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3AC2D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50701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E9FE7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0D674243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630710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Tianshic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acid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12D73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D8249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0172A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974AE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22480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321DE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B19C8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CDD14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E1CD6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92E9D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22117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04975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2F86C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53534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AE4E0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F3C21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6A205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71A09879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65AE99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Cafeoil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-glucose 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E80E8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814C6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5D91B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ACFD0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7357D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FEE28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45FB4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C604F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B99C3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AA1EF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733D7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0A574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C3E09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8CD75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2E7C5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6453D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F066B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204C0AF7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0643AE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Ciclohexanecarboxilic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21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5F4F7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7764B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60737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3A56A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1BF86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153AD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7E54F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8F71D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0FD9B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21192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FB46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47CFB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F7AD1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B7310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DFC64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C7A17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8A00C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686D931F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4D5C35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Chlorogenic acid 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D712C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F7441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FCE9B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A01CB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7AEB6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A5B47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0948B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378EB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69D99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CD660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CFCAC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A3CD0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FE368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7DB0F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FB56E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421EA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9EF01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55A2EA06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B1F443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Ferulic acid-hexose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F48CA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C596A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30406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24A0A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34786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FB7DF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1CBE0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B2129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7F153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5E0FA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8BAC3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5ADAC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87D67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3C5D3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D0DEB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FD2D9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CA86D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5DAD6AC6" w14:textId="77777777" w:rsidTr="00ED485B">
        <w:trPr>
          <w:trHeight w:val="20"/>
        </w:trPr>
        <w:tc>
          <w:tcPr>
            <w:tcW w:w="82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5F8C9CF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Caffeic acid derivative 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1462FE0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4B8986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28BC82C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2F2362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01146DE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07C91AC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4915E2D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67AB680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5C356B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21E3B4A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797422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40D12B2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337078D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7CD8A08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1D924AE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104F87A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  <w:vAlign w:val="center"/>
          </w:tcPr>
          <w:p w14:paraId="561423C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</w:tbl>
    <w:bookmarkEnd w:id="0"/>
    <w:bookmarkEnd w:id="1"/>
    <w:bookmarkEnd w:id="2"/>
    <w:p w14:paraId="60E613D5" w14:textId="77777777" w:rsidR="001D6A63" w:rsidRDefault="001D6A63" w:rsidP="001D6A63">
      <w:pPr>
        <w:pStyle w:val="Legenda"/>
        <w:keepNext/>
        <w:spacing w:after="0"/>
        <w:ind w:left="-993"/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</w:pPr>
      <w:r w:rsidRPr="00425D3E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1 </w:t>
      </w:r>
      <w:r w:rsidRPr="00202790">
        <w:rPr>
          <w:rFonts w:ascii="Times New Roman" w:hAnsi="Times New Roman" w:cs="Times New Roman"/>
          <w:bCs/>
          <w:i w:val="0"/>
          <w:iCs w:val="0"/>
          <w:color w:val="auto"/>
          <w:sz w:val="20"/>
          <w:szCs w:val="20"/>
        </w:rPr>
        <w:t xml:space="preserve">(continued) </w:t>
      </w:r>
    </w:p>
    <w:tbl>
      <w:tblPr>
        <w:tblpPr w:leftFromText="141" w:rightFromText="141" w:vertAnchor="page" w:horzAnchor="margin" w:tblpXSpec="center" w:tblpY="1966"/>
        <w:tblW w:w="5945" w:type="pct"/>
        <w:tblLook w:val="04A0" w:firstRow="1" w:lastRow="0" w:firstColumn="1" w:lastColumn="0" w:noHBand="0" w:noVBand="1"/>
      </w:tblPr>
      <w:tblGrid>
        <w:gridCol w:w="2840"/>
        <w:gridCol w:w="527"/>
        <w:gridCol w:w="513"/>
        <w:gridCol w:w="512"/>
        <w:gridCol w:w="566"/>
        <w:gridCol w:w="516"/>
        <w:gridCol w:w="945"/>
        <w:gridCol w:w="958"/>
        <w:gridCol w:w="958"/>
        <w:gridCol w:w="958"/>
        <w:gridCol w:w="885"/>
        <w:gridCol w:w="948"/>
        <w:gridCol w:w="948"/>
        <w:gridCol w:w="962"/>
        <w:gridCol w:w="852"/>
        <w:gridCol w:w="918"/>
        <w:gridCol w:w="918"/>
        <w:gridCol w:w="915"/>
      </w:tblGrid>
      <w:tr w:rsidR="001D6A63" w:rsidRPr="00620417" w14:paraId="7AD20AEC" w14:textId="77777777" w:rsidTr="00ED485B">
        <w:trPr>
          <w:trHeight w:val="20"/>
        </w:trPr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93AD6A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Compound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#</w:t>
            </w:r>
          </w:p>
        </w:tc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70AFF2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CC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71ABB3F" w14:textId="77777777" w:rsidR="001D6A63" w:rsidRPr="00620417" w:rsidRDefault="001D6A63" w:rsidP="00ED48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Sucrose</w:t>
            </w:r>
          </w:p>
        </w:tc>
        <w:tc>
          <w:tcPr>
            <w:tcW w:w="1147" w:type="pct"/>
            <w:gridSpan w:val="4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478E1BAE" w14:textId="77777777" w:rsidR="001D6A63" w:rsidRPr="00620417" w:rsidRDefault="001D6A63" w:rsidP="00ED48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UV-C light</w:t>
            </w:r>
          </w:p>
        </w:tc>
        <w:tc>
          <w:tcPr>
            <w:tcW w:w="1125" w:type="pct"/>
            <w:gridSpan w:val="4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31C8BA1A" w14:textId="77777777" w:rsidR="001D6A63" w:rsidRPr="00620417" w:rsidRDefault="001D6A63" w:rsidP="00ED48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Salicylic acid</w:t>
            </w:r>
          </w:p>
        </w:tc>
        <w:tc>
          <w:tcPr>
            <w:tcW w:w="1084" w:type="pct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C9853C1" w14:textId="77777777" w:rsidR="001D6A63" w:rsidRPr="00620417" w:rsidRDefault="001D6A63" w:rsidP="00ED48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Jasmonic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</w:t>
            </w:r>
          </w:p>
        </w:tc>
      </w:tr>
      <w:tr w:rsidR="001D6A63" w:rsidRPr="00620417" w14:paraId="2AD7FB66" w14:textId="77777777" w:rsidTr="00ED485B">
        <w:trPr>
          <w:trHeight w:val="20"/>
        </w:trPr>
        <w:tc>
          <w:tcPr>
            <w:tcW w:w="853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6F9EAA8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8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CAC10AA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008173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1%</w:t>
            </w:r>
          </w:p>
        </w:tc>
        <w:tc>
          <w:tcPr>
            <w:tcW w:w="154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1702B9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2%</w:t>
            </w:r>
          </w:p>
        </w:tc>
        <w:tc>
          <w:tcPr>
            <w:tcW w:w="170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745350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6%</w:t>
            </w:r>
          </w:p>
        </w:tc>
        <w:tc>
          <w:tcPr>
            <w:tcW w:w="155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10C42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8%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4F411DB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UV-C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10m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01E261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UV-C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20m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FA7F8B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UV-C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40m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9FCDBA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UV-C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80m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483231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50µmol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5E5A3D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100µmol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5CA2B7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150µmol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  <w:vAlign w:val="center"/>
          </w:tcPr>
          <w:p w14:paraId="47F26A5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SA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200µmol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9E5897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JA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50µmol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5D713C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JA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100µmol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71EEE6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JA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150µmol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8AC738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20"/>
              </w:rPr>
            </w:pPr>
            <w:r w:rsidRPr="005A6F90">
              <w:rPr>
                <w:rFonts w:ascii="Times New Roman" w:hAnsi="Times New Roman" w:cs="Times New Roman"/>
                <w:bCs/>
                <w:sz w:val="18"/>
                <w:szCs w:val="20"/>
              </w:rPr>
              <w:t>JA</w:t>
            </w:r>
            <w:r w:rsidRPr="005A6F90">
              <w:rPr>
                <w:rFonts w:ascii="Times New Roman" w:hAnsi="Times New Roman" w:cs="Times New Roman"/>
                <w:bCs/>
                <w:sz w:val="18"/>
                <w:szCs w:val="20"/>
                <w:vertAlign w:val="subscript"/>
              </w:rPr>
              <w:t>200µmol</w:t>
            </w:r>
          </w:p>
        </w:tc>
      </w:tr>
      <w:tr w:rsidR="001D6A63" w:rsidRPr="00620417" w14:paraId="6C7E892F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D4423C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Sinapic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acid-</w:t>
            </w: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hexoside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FDCAE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5D778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BF42B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6E798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39528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21375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54634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70E1C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923A0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C8005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C3055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B0C9B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37A65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F5DD7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3E8B3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701E3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43FE4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42490906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61D466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Dihydroxybenzoic acid-</w:t>
            </w:r>
            <w:r w:rsidRPr="006204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dipentoside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1E1E8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84FF5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44D3E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82CF5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59F95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BEDD8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46B32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54CBD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1CF91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8D604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B2FA4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384D1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F2100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5C7CA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271CC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874C9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9312E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1D8EEF9A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EC149C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Benzyl alcohol-</w:t>
            </w: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dihexose</w:t>
            </w:r>
            <w:proofErr w:type="spellEnd"/>
            <w:r w:rsidRPr="006204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r w:rsidRPr="0062041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  <w:r w:rsidRPr="006204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DF479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CA380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D566D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D8678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08A32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68B5D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15A1D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EDDA8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E4E30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E56A2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26AE2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F36F9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0D163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1A7A3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CFBDA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ABFE4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45886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1F78103A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8A970E" w14:textId="77777777" w:rsidR="001D6A63" w:rsidRPr="00B2667F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2-isoferulic </w:t>
            </w: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acid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piscidic-1-methyl </w:t>
            </w: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ester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28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)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D1AFB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4F62E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91830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5C278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64BE8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EF31F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5DB70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43C55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F651C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AB26F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02A10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E783F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BDB9E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9278D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337FD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BD295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E893B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6F4B1A13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1349C0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Lucuminic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012BE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FF39D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5B4BB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749E6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EE612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1155A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0EDA2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D3104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239FE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B928E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641EC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FD47B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B5949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1265E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DB60B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19857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215F1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5C4BCAAC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3447BC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1358">
              <w:rPr>
                <w:rFonts w:ascii="Times New Roman" w:hAnsi="Times New Roman" w:cs="Times New Roman"/>
                <w:bCs/>
                <w:sz w:val="16"/>
                <w:szCs w:val="20"/>
              </w:rPr>
              <w:t>D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-xylofuranose tetradecyl glycoside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B0C27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2096B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4385C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70418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8F3CF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220CB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4FC66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7ABD5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BEE31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19B93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E2B1F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D1514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27EBC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8C389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63948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44F3C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47F34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1D5EBD09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AB076B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Ferulic acid-</w:t>
            </w: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dihexose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48730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71C79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036D0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79CE8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F5D57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0BBD0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5EA9B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A220A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CBAFF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295B0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9641B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649E7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210F6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58D52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F556B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0C6A6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5A7C4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60958430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86C4CE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Kaempferol 3-</w:t>
            </w:r>
            <w:r w:rsidRPr="006204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-rutinoside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38F81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9166D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23F91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17A1C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A7030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2BD6F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E1CC9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73A6E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7067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21057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DC4D9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99C19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A5BEE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99DBC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91CB0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2560B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FC42A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56B20C34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FD13E1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Quercetin 3-</w:t>
            </w:r>
            <w:r w:rsidRPr="006204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-rutinoside (</w:t>
            </w: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Rutin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F094E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8D268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0CD7C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BDA32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284D0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1F10A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CEC91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05127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A2C91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0900A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6AA7D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B68EA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8C179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254D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2DE3D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8BB01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EF202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73DEC791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8B0707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Hesperidin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994CB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21ED8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A1A85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C4AF3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83542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4067B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D686A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F8ABF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E9901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48F9F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AAB3D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C194D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78119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478FA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5E72D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68DAB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9C00F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A63" w:rsidRPr="00620417" w14:paraId="46D9E761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9B07D4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Narcissin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88172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EBE89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45B02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83D22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23456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29F1F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341BA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165D0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FC346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24EB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42CEB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02506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D433A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CF31A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B11AF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64C8F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7E143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46824878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08E6202" w14:textId="77777777" w:rsidR="001D6A63" w:rsidRPr="00B2667F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Isorhamnetin</w:t>
            </w:r>
            <w:proofErr w:type="spellEnd"/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 xml:space="preserve"> 3-</w:t>
            </w:r>
            <w:r w:rsidRPr="00620417">
              <w:rPr>
                <w:rFonts w:ascii="Times New Roman" w:hAnsi="Times New Roman" w:cs="Times New Roman"/>
                <w:bCs/>
                <w:i/>
                <w:sz w:val="20"/>
                <w:szCs w:val="20"/>
                <w:lang w:val="pt-BR"/>
              </w:rPr>
              <w:t>O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-sophoroside-7-</w:t>
            </w:r>
            <w:r w:rsidRPr="00620417">
              <w:rPr>
                <w:rFonts w:ascii="Times New Roman" w:hAnsi="Times New Roman" w:cs="Times New Roman"/>
                <w:bCs/>
                <w:i/>
                <w:sz w:val="20"/>
                <w:szCs w:val="20"/>
                <w:lang w:val="pt-BR"/>
              </w:rPr>
              <w:t>O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-rhamnoside (</w:t>
            </w:r>
            <w:r w:rsidRPr="0062041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36</w:t>
            </w:r>
            <w:r w:rsidRPr="0062041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)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152C48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F4AA57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DBBB7E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58BE12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24A72A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D1C914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BFE6E9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AE5855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23A8AB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AE87C6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3F940C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C37F0F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923C3D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C1CEB0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C71D9F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6C3B1D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C899E1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F90">
              <w:rPr>
                <w:rFonts w:ascii="Segoe UI Symbol" w:hAnsi="Segoe UI Symbol" w:cs="Segoe UI Symbol"/>
                <w:sz w:val="18"/>
                <w:szCs w:val="18"/>
              </w:rPr>
              <w:t>✓</w:t>
            </w:r>
          </w:p>
        </w:tc>
      </w:tr>
      <w:tr w:rsidR="001D6A63" w:rsidRPr="00620417" w14:paraId="0DA1E07B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231051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Number of phenolic, organic acids and derivatives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35BC6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89B87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6D9D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90E04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F9F53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401F0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F2712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EB044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1043A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0137E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CAD8C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EC5E0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DF404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B1BD8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C1E1A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FAA14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090F70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1D6A63" w:rsidRPr="00620417" w14:paraId="60BE02DF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62D8948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Number of flavonoids</w:t>
            </w:r>
          </w:p>
        </w:tc>
        <w:tc>
          <w:tcPr>
            <w:tcW w:w="1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BF85B48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1D2C7F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E4E8E2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6B10B5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10D156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DFAA92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37C82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B07817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9FDF27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E4BA95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7ABDD2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74FC849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AC344F4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039137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8AC995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0847C8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5A9DE3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6A63" w:rsidRPr="00620417" w14:paraId="76FC27FA" w14:textId="77777777" w:rsidTr="00ED485B">
        <w:trPr>
          <w:trHeight w:val="20"/>
        </w:trPr>
        <w:tc>
          <w:tcPr>
            <w:tcW w:w="85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48115A0" w14:textId="77777777" w:rsidR="001D6A63" w:rsidRPr="00620417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Total number of phenolic compounds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7279B8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8756F3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41F833E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7FAA8A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62410C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0A4E93B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19439B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E775E5F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46C5F7D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C983DB6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7846055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C70886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42DA411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5FC196A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367A717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A81DDF2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32C566C" w14:textId="77777777" w:rsidR="001D6A63" w:rsidRPr="005A6F90" w:rsidRDefault="001D6A63" w:rsidP="00ED48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0417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</w:tr>
    </w:tbl>
    <w:p w14:paraId="42968B3F" w14:textId="77777777" w:rsidR="001D6A63" w:rsidRPr="0000054B" w:rsidRDefault="001D6A63" w:rsidP="001D6A63">
      <w:pPr>
        <w:spacing w:after="0" w:line="240" w:lineRule="auto"/>
        <w:ind w:left="-1134" w:right="-880"/>
        <w:jc w:val="both"/>
        <w:rPr>
          <w:rFonts w:ascii="Times New Roman" w:hAnsi="Times New Roman" w:cs="Times New Roman"/>
          <w:sz w:val="18"/>
          <w:szCs w:val="18"/>
        </w:rPr>
      </w:pPr>
      <w:r w:rsidRPr="0000054B">
        <w:rPr>
          <w:rFonts w:ascii="Times New Roman" w:hAnsi="Times New Roman" w:cs="Times New Roman"/>
          <w:sz w:val="18"/>
          <w:szCs w:val="18"/>
        </w:rPr>
        <w:t>#: number of compound.</w:t>
      </w:r>
    </w:p>
    <w:p w14:paraId="69804111" w14:textId="77777777" w:rsidR="001D6A63" w:rsidRDefault="001D6A63" w:rsidP="001D6A63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CC</w:t>
      </w:r>
      <w:r w:rsidRPr="007341D8">
        <w:rPr>
          <w:rFonts w:ascii="Times New Roman" w:hAnsi="Times New Roman" w:cs="Times New Roman"/>
          <w:sz w:val="18"/>
          <w:szCs w:val="18"/>
        </w:rPr>
        <w:t xml:space="preserve">: Callus culture </w:t>
      </w:r>
      <w:r w:rsidRPr="00BA42C2">
        <w:rPr>
          <w:rFonts w:ascii="Times New Roman" w:hAnsi="Times New Roman" w:cs="Times New Roman"/>
          <w:sz w:val="18"/>
          <w:szCs w:val="18"/>
        </w:rPr>
        <w:t xml:space="preserve">control </w:t>
      </w:r>
      <w:r>
        <w:rPr>
          <w:rFonts w:ascii="Times New Roman" w:hAnsi="Times New Roman" w:cs="Times New Roman"/>
          <w:sz w:val="18"/>
          <w:szCs w:val="18"/>
        </w:rPr>
        <w:t>(Santos et al., 2022).</w:t>
      </w:r>
    </w:p>
    <w:p w14:paraId="274EE440" w14:textId="7CE49DA2" w:rsidR="00E022A5" w:rsidRPr="001D6A63" w:rsidRDefault="001D6A63" w:rsidP="001D6A63">
      <w:pPr>
        <w:spacing w:after="0"/>
        <w:ind w:left="-1134"/>
        <w:jc w:val="both"/>
        <w:rPr>
          <w:rFonts w:ascii="Times New Roman" w:hAnsi="Times New Roman" w:cs="Times New Roman"/>
          <w:sz w:val="18"/>
          <w:szCs w:val="18"/>
        </w:rPr>
      </w:pPr>
      <w:bookmarkStart w:id="3" w:name="_GoBack"/>
      <w:bookmarkEnd w:id="3"/>
      <w:r w:rsidRPr="00D4183F">
        <w:rPr>
          <w:rFonts w:ascii="Segoe UI Symbol" w:hAnsi="Segoe UI Symbol" w:cs="Segoe UI Symbol"/>
          <w:sz w:val="18"/>
          <w:szCs w:val="18"/>
        </w:rPr>
        <w:t>✓</w:t>
      </w:r>
      <w:r w:rsidRPr="00D4183F">
        <w:rPr>
          <w:rFonts w:ascii="Times New Roman" w:hAnsi="Times New Roman" w:cs="Times New Roman"/>
          <w:sz w:val="18"/>
          <w:szCs w:val="18"/>
        </w:rPr>
        <w:t>:</w:t>
      </w:r>
      <w:r w:rsidRPr="00D4183F">
        <w:rPr>
          <w:sz w:val="18"/>
          <w:szCs w:val="18"/>
        </w:rPr>
        <w:t xml:space="preserve"> </w:t>
      </w:r>
      <w:r w:rsidRPr="00D4183F">
        <w:rPr>
          <w:rFonts w:ascii="Times New Roman" w:hAnsi="Times New Roman" w:cs="Times New Roman"/>
          <w:sz w:val="18"/>
          <w:szCs w:val="18"/>
        </w:rPr>
        <w:t>identification in sample.</w:t>
      </w:r>
    </w:p>
    <w:sectPr w:rsidR="00E022A5" w:rsidRPr="001D6A63" w:rsidSect="001D6A6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34F6F"/>
    <w:multiLevelType w:val="hybridMultilevel"/>
    <w:tmpl w:val="199CBC5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7B6691"/>
    <w:multiLevelType w:val="hybridMultilevel"/>
    <w:tmpl w:val="E42AA2E0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35562"/>
    <w:multiLevelType w:val="hybridMultilevel"/>
    <w:tmpl w:val="FB86C770"/>
    <w:lvl w:ilvl="0" w:tplc="7C8A17F2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8247C"/>
    <w:multiLevelType w:val="multilevel"/>
    <w:tmpl w:val="CC96528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1479B7"/>
    <w:multiLevelType w:val="multilevel"/>
    <w:tmpl w:val="8BC43F0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9980D1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D5856"/>
    <w:multiLevelType w:val="multilevel"/>
    <w:tmpl w:val="2924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F75417"/>
    <w:multiLevelType w:val="hybridMultilevel"/>
    <w:tmpl w:val="3198F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26130"/>
    <w:multiLevelType w:val="multilevel"/>
    <w:tmpl w:val="DAEE8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D0B32B4"/>
    <w:multiLevelType w:val="hybridMultilevel"/>
    <w:tmpl w:val="857C520A"/>
    <w:lvl w:ilvl="0" w:tplc="57BA0F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82967"/>
    <w:multiLevelType w:val="multilevel"/>
    <w:tmpl w:val="2DB02E46"/>
    <w:lvl w:ilvl="0">
      <w:start w:val="1"/>
      <w:numFmt w:val="none"/>
      <w:suff w:val="space"/>
      <w:lvlText w:val=""/>
      <w:lvlJc w:val="left"/>
      <w:pPr>
        <w:tabs>
          <w:tab w:val="num" w:pos="2901"/>
        </w:tabs>
        <w:ind w:left="3333" w:hanging="432"/>
      </w:pPr>
    </w:lvl>
    <w:lvl w:ilvl="1">
      <w:start w:val="1"/>
      <w:numFmt w:val="none"/>
      <w:suff w:val="space"/>
      <w:lvlText w:val=""/>
      <w:lvlJc w:val="left"/>
      <w:pPr>
        <w:tabs>
          <w:tab w:val="num" w:pos="2901"/>
        </w:tabs>
        <w:ind w:left="3477" w:hanging="576"/>
      </w:pPr>
    </w:lvl>
    <w:lvl w:ilvl="2">
      <w:start w:val="1"/>
      <w:numFmt w:val="none"/>
      <w:suff w:val="space"/>
      <w:lvlText w:val=""/>
      <w:lvlJc w:val="left"/>
      <w:pPr>
        <w:tabs>
          <w:tab w:val="num" w:pos="2901"/>
        </w:tabs>
        <w:ind w:left="3621" w:hanging="720"/>
      </w:pPr>
    </w:lvl>
    <w:lvl w:ilvl="3">
      <w:start w:val="1"/>
      <w:numFmt w:val="none"/>
      <w:suff w:val="space"/>
      <w:lvlText w:val=""/>
      <w:lvlJc w:val="left"/>
      <w:pPr>
        <w:tabs>
          <w:tab w:val="num" w:pos="2901"/>
        </w:tabs>
        <w:ind w:left="3765" w:hanging="864"/>
      </w:pPr>
    </w:lvl>
    <w:lvl w:ilvl="4">
      <w:start w:val="1"/>
      <w:numFmt w:val="none"/>
      <w:suff w:val="space"/>
      <w:lvlText w:val=""/>
      <w:lvlJc w:val="left"/>
      <w:pPr>
        <w:tabs>
          <w:tab w:val="num" w:pos="2901"/>
        </w:tabs>
        <w:ind w:left="3909" w:hanging="1008"/>
      </w:pPr>
    </w:lvl>
    <w:lvl w:ilvl="5">
      <w:start w:val="1"/>
      <w:numFmt w:val="none"/>
      <w:suff w:val="space"/>
      <w:lvlText w:val=""/>
      <w:lvlJc w:val="left"/>
      <w:pPr>
        <w:tabs>
          <w:tab w:val="num" w:pos="2901"/>
        </w:tabs>
        <w:ind w:left="4053" w:hanging="1152"/>
      </w:pPr>
    </w:lvl>
    <w:lvl w:ilvl="6">
      <w:start w:val="1"/>
      <w:numFmt w:val="none"/>
      <w:suff w:val="space"/>
      <w:lvlText w:val=""/>
      <w:lvlJc w:val="left"/>
      <w:pPr>
        <w:tabs>
          <w:tab w:val="num" w:pos="2901"/>
        </w:tabs>
        <w:ind w:left="4197" w:hanging="1296"/>
      </w:pPr>
    </w:lvl>
    <w:lvl w:ilvl="7">
      <w:start w:val="1"/>
      <w:numFmt w:val="none"/>
      <w:suff w:val="space"/>
      <w:lvlText w:val=""/>
      <w:lvlJc w:val="left"/>
      <w:pPr>
        <w:tabs>
          <w:tab w:val="num" w:pos="2901"/>
        </w:tabs>
        <w:ind w:left="4341" w:hanging="1440"/>
      </w:pPr>
    </w:lvl>
    <w:lvl w:ilvl="8">
      <w:start w:val="1"/>
      <w:numFmt w:val="none"/>
      <w:suff w:val="space"/>
      <w:lvlText w:val=""/>
      <w:lvlJc w:val="left"/>
      <w:pPr>
        <w:tabs>
          <w:tab w:val="num" w:pos="2901"/>
        </w:tabs>
        <w:ind w:left="4485" w:hanging="1584"/>
      </w:pPr>
    </w:lvl>
  </w:abstractNum>
  <w:abstractNum w:abstractNumId="11" w15:restartNumberingAfterBreak="0">
    <w:nsid w:val="306A0846"/>
    <w:multiLevelType w:val="multilevel"/>
    <w:tmpl w:val="1D3AA1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CF72008"/>
    <w:multiLevelType w:val="multilevel"/>
    <w:tmpl w:val="226E5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3" w15:restartNumberingAfterBreak="0">
    <w:nsid w:val="46590343"/>
    <w:multiLevelType w:val="multilevel"/>
    <w:tmpl w:val="BE2C4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5C10D2"/>
    <w:multiLevelType w:val="hybridMultilevel"/>
    <w:tmpl w:val="9844FC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A0CB9"/>
    <w:multiLevelType w:val="hybridMultilevel"/>
    <w:tmpl w:val="D1F89B0E"/>
    <w:lvl w:ilvl="0" w:tplc="2F24FD66">
      <w:start w:val="1"/>
      <w:numFmt w:val="upperLetter"/>
      <w:lvlText w:val="%1)"/>
      <w:lvlJc w:val="left"/>
      <w:pPr>
        <w:ind w:left="64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30F2A29"/>
    <w:multiLevelType w:val="multilevel"/>
    <w:tmpl w:val="4404AC9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53413775"/>
    <w:multiLevelType w:val="multilevel"/>
    <w:tmpl w:val="0B5AF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B20FED"/>
    <w:multiLevelType w:val="hybridMultilevel"/>
    <w:tmpl w:val="6C464C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4450A"/>
    <w:multiLevelType w:val="hybridMultilevel"/>
    <w:tmpl w:val="C62289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762D4"/>
    <w:multiLevelType w:val="hybridMultilevel"/>
    <w:tmpl w:val="25E29C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E7C42"/>
    <w:multiLevelType w:val="hybridMultilevel"/>
    <w:tmpl w:val="6A86265E"/>
    <w:lvl w:ilvl="0" w:tplc="5ACCE1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22494"/>
    <w:multiLevelType w:val="singleLevel"/>
    <w:tmpl w:val="83A02D48"/>
    <w:lvl w:ilvl="0">
      <w:start w:val="1"/>
      <w:numFmt w:val="none"/>
      <w:pStyle w:val="Figura"/>
      <w:lvlText w:val="Figura 1-"/>
      <w:lvlJc w:val="left"/>
      <w:pPr>
        <w:tabs>
          <w:tab w:val="num" w:pos="1440"/>
        </w:tabs>
        <w:ind w:left="0" w:firstLine="0"/>
      </w:pPr>
      <w:rPr>
        <w:rFonts w:ascii="Arial" w:hAnsi="Arial" w:cs="Times New Roman" w:hint="default"/>
        <w:b/>
        <w:i w:val="0"/>
        <w:sz w:val="24"/>
      </w:rPr>
    </w:lvl>
  </w:abstractNum>
  <w:abstractNum w:abstractNumId="23" w15:restartNumberingAfterBreak="0">
    <w:nsid w:val="66965F00"/>
    <w:multiLevelType w:val="hybridMultilevel"/>
    <w:tmpl w:val="6A4E9B4E"/>
    <w:lvl w:ilvl="0" w:tplc="4EA44C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05863"/>
    <w:multiLevelType w:val="multilevel"/>
    <w:tmpl w:val="3E6402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81C54AF"/>
    <w:multiLevelType w:val="multilevel"/>
    <w:tmpl w:val="1E54E3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2F023DC"/>
    <w:multiLevelType w:val="hybridMultilevel"/>
    <w:tmpl w:val="B64293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54FE0"/>
    <w:multiLevelType w:val="multilevel"/>
    <w:tmpl w:val="1382C08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7C61761E"/>
    <w:multiLevelType w:val="hybridMultilevel"/>
    <w:tmpl w:val="0400B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9"/>
  </w:num>
  <w:num w:numId="5">
    <w:abstractNumId w:val="21"/>
  </w:num>
  <w:num w:numId="6">
    <w:abstractNumId w:val="22"/>
    <w:lvlOverride w:ilvl="0">
      <w:startOverride w:val="1"/>
    </w:lvlOverride>
  </w:num>
  <w:num w:numId="7">
    <w:abstractNumId w:val="6"/>
  </w:num>
  <w:num w:numId="8">
    <w:abstractNumId w:val="8"/>
  </w:num>
  <w:num w:numId="9">
    <w:abstractNumId w:val="28"/>
  </w:num>
  <w:num w:numId="10">
    <w:abstractNumId w:val="7"/>
  </w:num>
  <w:num w:numId="11">
    <w:abstractNumId w:val="11"/>
  </w:num>
  <w:num w:numId="12">
    <w:abstractNumId w:val="3"/>
  </w:num>
  <w:num w:numId="13">
    <w:abstractNumId w:val="4"/>
  </w:num>
  <w:num w:numId="14">
    <w:abstractNumId w:val="25"/>
  </w:num>
  <w:num w:numId="15">
    <w:abstractNumId w:val="17"/>
  </w:num>
  <w:num w:numId="16">
    <w:abstractNumId w:val="14"/>
  </w:num>
  <w:num w:numId="17">
    <w:abstractNumId w:val="20"/>
  </w:num>
  <w:num w:numId="18">
    <w:abstractNumId w:val="5"/>
  </w:num>
  <w:num w:numId="19">
    <w:abstractNumId w:val="23"/>
  </w:num>
  <w:num w:numId="20">
    <w:abstractNumId w:val="18"/>
  </w:num>
  <w:num w:numId="21">
    <w:abstractNumId w:val="1"/>
  </w:num>
  <w:num w:numId="22">
    <w:abstractNumId w:val="2"/>
  </w:num>
  <w:num w:numId="23">
    <w:abstractNumId w:val="24"/>
  </w:num>
  <w:num w:numId="24">
    <w:abstractNumId w:val="0"/>
  </w:num>
  <w:num w:numId="25">
    <w:abstractNumId w:val="13"/>
  </w:num>
  <w:num w:numId="26">
    <w:abstractNumId w:val="19"/>
  </w:num>
  <w:num w:numId="27">
    <w:abstractNumId w:val="26"/>
  </w:num>
  <w:num w:numId="28">
    <w:abstractNumId w:val="2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5E"/>
    <w:rsid w:val="00065801"/>
    <w:rsid w:val="00087A0B"/>
    <w:rsid w:val="000A5F69"/>
    <w:rsid w:val="001033DE"/>
    <w:rsid w:val="001A1B62"/>
    <w:rsid w:val="001C33D3"/>
    <w:rsid w:val="001D6A63"/>
    <w:rsid w:val="00341F24"/>
    <w:rsid w:val="00356701"/>
    <w:rsid w:val="00463436"/>
    <w:rsid w:val="0054706A"/>
    <w:rsid w:val="00563A81"/>
    <w:rsid w:val="00652ED4"/>
    <w:rsid w:val="006610AA"/>
    <w:rsid w:val="008236E8"/>
    <w:rsid w:val="008358C1"/>
    <w:rsid w:val="008820E6"/>
    <w:rsid w:val="0096795E"/>
    <w:rsid w:val="009D7079"/>
    <w:rsid w:val="00BE45D2"/>
    <w:rsid w:val="00F103BA"/>
    <w:rsid w:val="00F51A1E"/>
    <w:rsid w:val="00F7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4E41"/>
  <w15:chartTrackingRefBased/>
  <w15:docId w15:val="{45868FC8-9C45-4134-8D7C-645E3B9C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A63"/>
    <w:rPr>
      <w:lang w:val="en-US"/>
    </w:rPr>
  </w:style>
  <w:style w:type="paragraph" w:styleId="Ttulo1">
    <w:name w:val="heading 1"/>
    <w:basedOn w:val="Normal"/>
    <w:link w:val="Ttulo1Char"/>
    <w:uiPriority w:val="9"/>
    <w:qFormat/>
    <w:rsid w:val="001D6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6A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D6A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6A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6A6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D6A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1D6A6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6A6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egenda">
    <w:name w:val="caption"/>
    <w:basedOn w:val="Normal"/>
    <w:next w:val="Normal"/>
    <w:uiPriority w:val="35"/>
    <w:unhideWhenUsed/>
    <w:qFormat/>
    <w:rsid w:val="001D6A6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1D6A6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3textoChar">
    <w:name w:val="03_texto Char"/>
    <w:link w:val="03texto"/>
    <w:uiPriority w:val="99"/>
    <w:rsid w:val="001D6A63"/>
    <w:rPr>
      <w:rFonts w:ascii="Arial Narrow" w:eastAsia="Times New Roman" w:hAnsi="Arial Narrow" w:cs="Times New Roman"/>
      <w:color w:val="000000"/>
      <w:spacing w:val="-2"/>
      <w:sz w:val="21"/>
    </w:rPr>
  </w:style>
  <w:style w:type="paragraph" w:customStyle="1" w:styleId="03texto">
    <w:name w:val="03_texto"/>
    <w:basedOn w:val="Normal"/>
    <w:link w:val="03textoChar"/>
    <w:uiPriority w:val="99"/>
    <w:qFormat/>
    <w:rsid w:val="001D6A63"/>
    <w:pPr>
      <w:spacing w:before="60" w:after="60" w:line="240" w:lineRule="auto"/>
      <w:jc w:val="both"/>
    </w:pPr>
    <w:rPr>
      <w:rFonts w:ascii="Arial Narrow" w:eastAsia="Times New Roman" w:hAnsi="Arial Narrow" w:cs="Times New Roman"/>
      <w:color w:val="000000"/>
      <w:spacing w:val="-2"/>
      <w:sz w:val="21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A63"/>
    <w:rPr>
      <w:rFonts w:ascii="Segoe UI" w:hAnsi="Segoe UI" w:cs="Segoe UI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1D6A63"/>
    <w:pPr>
      <w:spacing w:after="0"/>
      <w:jc w:val="center"/>
    </w:pPr>
    <w:rPr>
      <w:rFonts w:ascii="Times New Roman" w:hAnsi="Times New Roman" w:cs="Times New Roman"/>
      <w:noProof/>
      <w:sz w:val="20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1D6A63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D6A63"/>
    <w:pPr>
      <w:spacing w:line="240" w:lineRule="auto"/>
    </w:pPr>
    <w:rPr>
      <w:rFonts w:ascii="Times New Roman" w:hAnsi="Times New Roman" w:cs="Times New Roman"/>
      <w:noProof/>
      <w:sz w:val="20"/>
    </w:rPr>
  </w:style>
  <w:style w:type="character" w:customStyle="1" w:styleId="EndNoteBibliographyChar">
    <w:name w:val="EndNote Bibliography Char"/>
    <w:basedOn w:val="Fontepargpadro"/>
    <w:link w:val="EndNoteBibliography"/>
    <w:rsid w:val="001D6A63"/>
    <w:rPr>
      <w:rFonts w:ascii="Times New Roman" w:hAnsi="Times New Roman" w:cs="Times New Roman"/>
      <w:noProof/>
      <w:sz w:val="20"/>
      <w:lang w:val="en-US"/>
    </w:rPr>
  </w:style>
  <w:style w:type="character" w:customStyle="1" w:styleId="tlid-translation">
    <w:name w:val="tlid-translation"/>
    <w:basedOn w:val="Fontepargpadro"/>
    <w:rsid w:val="001D6A63"/>
  </w:style>
  <w:style w:type="character" w:styleId="nfase">
    <w:name w:val="Emphasis"/>
    <w:basedOn w:val="Fontepargpadro"/>
    <w:uiPriority w:val="20"/>
    <w:qFormat/>
    <w:rsid w:val="001D6A63"/>
    <w:rPr>
      <w:i/>
      <w:iCs/>
    </w:rPr>
  </w:style>
  <w:style w:type="paragraph" w:styleId="PargrafodaLista">
    <w:name w:val="List Paragraph"/>
    <w:basedOn w:val="Normal"/>
    <w:uiPriority w:val="34"/>
    <w:qFormat/>
    <w:rsid w:val="001D6A6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6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1D6A63"/>
    <w:rPr>
      <w:color w:val="808080"/>
    </w:rPr>
  </w:style>
  <w:style w:type="character" w:styleId="Nmerodelinha">
    <w:name w:val="line number"/>
    <w:basedOn w:val="Fontepargpadro"/>
    <w:uiPriority w:val="99"/>
    <w:semiHidden/>
    <w:unhideWhenUsed/>
    <w:rsid w:val="001D6A63"/>
  </w:style>
  <w:style w:type="character" w:styleId="Hyperlink">
    <w:name w:val="Hyperlink"/>
    <w:basedOn w:val="Fontepargpadro"/>
    <w:uiPriority w:val="99"/>
    <w:unhideWhenUsed/>
    <w:rsid w:val="001D6A63"/>
    <w:rPr>
      <w:color w:val="0000FF"/>
      <w:u w:val="single"/>
    </w:rPr>
  </w:style>
  <w:style w:type="paragraph" w:customStyle="1" w:styleId="Correspondencedetails">
    <w:name w:val="Correspondence details"/>
    <w:basedOn w:val="Normal"/>
    <w:qFormat/>
    <w:rsid w:val="001D6A63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MenoPendente">
    <w:name w:val="Unresolved Mention"/>
    <w:basedOn w:val="Fontepargpadro"/>
    <w:uiPriority w:val="99"/>
    <w:semiHidden/>
    <w:unhideWhenUsed/>
    <w:rsid w:val="001D6A63"/>
    <w:rPr>
      <w:color w:val="605E5C"/>
      <w:shd w:val="clear" w:color="auto" w:fill="E1DFDD"/>
    </w:rPr>
  </w:style>
  <w:style w:type="paragraph" w:customStyle="1" w:styleId="Acknowledgements">
    <w:name w:val="Acknowledgements"/>
    <w:basedOn w:val="Normal"/>
    <w:next w:val="Normal"/>
    <w:qFormat/>
    <w:rsid w:val="001D6A63"/>
    <w:pPr>
      <w:spacing w:before="12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Cabealho">
    <w:name w:val="header"/>
    <w:basedOn w:val="Normal"/>
    <w:link w:val="CabealhoChar"/>
    <w:uiPriority w:val="99"/>
    <w:unhideWhenUsed/>
    <w:rsid w:val="001D6A63"/>
    <w:pPr>
      <w:tabs>
        <w:tab w:val="center" w:pos="4252"/>
        <w:tab w:val="right" w:pos="8504"/>
      </w:tabs>
      <w:spacing w:after="0" w:line="240" w:lineRule="auto"/>
    </w:pPr>
    <w:rPr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1D6A63"/>
  </w:style>
  <w:style w:type="paragraph" w:styleId="Rodap">
    <w:name w:val="footer"/>
    <w:basedOn w:val="Normal"/>
    <w:link w:val="RodapChar"/>
    <w:uiPriority w:val="99"/>
    <w:unhideWhenUsed/>
    <w:rsid w:val="001D6A63"/>
    <w:pPr>
      <w:tabs>
        <w:tab w:val="center" w:pos="4252"/>
        <w:tab w:val="right" w:pos="8504"/>
      </w:tabs>
      <w:spacing w:after="0" w:line="240" w:lineRule="auto"/>
    </w:pPr>
    <w:rPr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1D6A63"/>
  </w:style>
  <w:style w:type="paragraph" w:customStyle="1" w:styleId="Figura">
    <w:name w:val="Figura"/>
    <w:basedOn w:val="ndicedeilustraes"/>
    <w:rsid w:val="001D6A63"/>
    <w:pPr>
      <w:numPr>
        <w:numId w:val="6"/>
      </w:numPr>
      <w:tabs>
        <w:tab w:val="clear" w:pos="1440"/>
        <w:tab w:val="num" w:pos="360"/>
      </w:tabs>
      <w:spacing w:before="120" w:after="120" w:line="360" w:lineRule="auto"/>
      <w:ind w:left="720" w:hanging="360"/>
      <w:jc w:val="both"/>
    </w:pPr>
    <w:rPr>
      <w:rFonts w:ascii="Arial" w:eastAsia="Times New Roman" w:hAnsi="Arial" w:cs="Times New Roman"/>
      <w:sz w:val="24"/>
      <w:szCs w:val="20"/>
      <w:lang w:val="en-US"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1D6A63"/>
    <w:pPr>
      <w:spacing w:after="0"/>
    </w:pPr>
    <w:rPr>
      <w:lang w:val="pt-BR"/>
    </w:rPr>
  </w:style>
  <w:style w:type="paragraph" w:customStyle="1" w:styleId="Tableofcontents">
    <w:name w:val="Table of contents"/>
    <w:basedOn w:val="Normal"/>
    <w:autoRedefine/>
    <w:rsid w:val="001D6A6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itle2">
    <w:name w:val="Title2"/>
    <w:basedOn w:val="Normal"/>
    <w:rsid w:val="001D6A63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eastAsia="ja-JP"/>
    </w:rPr>
  </w:style>
  <w:style w:type="paragraph" w:customStyle="1" w:styleId="MainText">
    <w:name w:val="Main Text"/>
    <w:basedOn w:val="Normal"/>
    <w:link w:val="MainTextChar"/>
    <w:rsid w:val="001D6A63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1D6A63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small-caps">
    <w:name w:val="small-caps"/>
    <w:basedOn w:val="Fontepargpadro"/>
    <w:rsid w:val="001D6A63"/>
  </w:style>
  <w:style w:type="character" w:customStyle="1" w:styleId="a">
    <w:name w:val="_"/>
    <w:basedOn w:val="Fontepargpadro"/>
    <w:rsid w:val="001D6A63"/>
  </w:style>
  <w:style w:type="character" w:customStyle="1" w:styleId="title-text">
    <w:name w:val="title-text"/>
    <w:basedOn w:val="Fontepargpadro"/>
    <w:rsid w:val="001D6A63"/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D6A63"/>
    <w:rPr>
      <w:rFonts w:ascii="Courier New" w:eastAsia="Times New Roman" w:hAnsi="Courier New" w:cs="Courier New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D6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/>
    </w:rPr>
  </w:style>
  <w:style w:type="character" w:customStyle="1" w:styleId="Pr-formataoHTMLChar1">
    <w:name w:val="Pré-formatação HTML Char1"/>
    <w:basedOn w:val="Fontepargpadro"/>
    <w:uiPriority w:val="99"/>
    <w:semiHidden/>
    <w:rsid w:val="001D6A63"/>
    <w:rPr>
      <w:rFonts w:ascii="Consolas" w:hAnsi="Consolas"/>
      <w:sz w:val="20"/>
      <w:szCs w:val="20"/>
      <w:lang w:val="en-US"/>
    </w:rPr>
  </w:style>
  <w:style w:type="character" w:customStyle="1" w:styleId="orcid-id-https">
    <w:name w:val="orcid-id-https"/>
    <w:basedOn w:val="Fontepargpadro"/>
    <w:rsid w:val="001D6A63"/>
  </w:style>
  <w:style w:type="character" w:customStyle="1" w:styleId="TextodecomentrioChar">
    <w:name w:val="Texto de comentário Char"/>
    <w:basedOn w:val="Fontepargpadro"/>
    <w:link w:val="Textodecomentrio"/>
    <w:uiPriority w:val="99"/>
    <w:rsid w:val="001D6A63"/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D6A63"/>
    <w:pPr>
      <w:spacing w:line="240" w:lineRule="auto"/>
    </w:pPr>
    <w:rPr>
      <w:sz w:val="20"/>
      <w:szCs w:val="2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1D6A63"/>
    <w:rPr>
      <w:sz w:val="20"/>
      <w:szCs w:val="20"/>
      <w:lang w:val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6A63"/>
    <w:rPr>
      <w:b/>
      <w:bCs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6A63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1D6A63"/>
    <w:rPr>
      <w:b/>
      <w:bCs/>
      <w:sz w:val="20"/>
      <w:szCs w:val="20"/>
      <w:lang w:val="en-US"/>
    </w:rPr>
  </w:style>
  <w:style w:type="character" w:customStyle="1" w:styleId="apple-converted-space">
    <w:name w:val="apple-converted-space"/>
    <w:rsid w:val="001D6A63"/>
  </w:style>
  <w:style w:type="paragraph" w:customStyle="1" w:styleId="FormaLivre">
    <w:name w:val="Forma Livre"/>
    <w:rsid w:val="001D6A63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1D6A6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1D6A63"/>
    <w:pPr>
      <w:spacing w:after="100"/>
    </w:pPr>
    <w:rPr>
      <w:lang w:val="pt-BR"/>
    </w:rPr>
  </w:style>
  <w:style w:type="paragraph" w:styleId="Sumrio2">
    <w:name w:val="toc 2"/>
    <w:basedOn w:val="Normal"/>
    <w:next w:val="Normal"/>
    <w:autoRedefine/>
    <w:uiPriority w:val="39"/>
    <w:unhideWhenUsed/>
    <w:rsid w:val="001D6A63"/>
    <w:pPr>
      <w:tabs>
        <w:tab w:val="left" w:pos="709"/>
        <w:tab w:val="right" w:leader="dot" w:pos="9072"/>
      </w:tabs>
      <w:spacing w:after="100"/>
    </w:pPr>
    <w:rPr>
      <w:lang w:val="pt-BR"/>
    </w:rPr>
  </w:style>
  <w:style w:type="paragraph" w:styleId="Sumrio3">
    <w:name w:val="toc 3"/>
    <w:basedOn w:val="Normal"/>
    <w:next w:val="Normal"/>
    <w:autoRedefine/>
    <w:uiPriority w:val="39"/>
    <w:unhideWhenUsed/>
    <w:rsid w:val="001D6A63"/>
    <w:pPr>
      <w:tabs>
        <w:tab w:val="left" w:pos="709"/>
        <w:tab w:val="right" w:leader="dot" w:pos="9072"/>
      </w:tabs>
      <w:spacing w:after="100"/>
    </w:pPr>
    <w:rPr>
      <w:lang w:val="pt-BR"/>
    </w:rPr>
  </w:style>
  <w:style w:type="character" w:styleId="Forte">
    <w:name w:val="Strong"/>
    <w:basedOn w:val="Fontepargpadro"/>
    <w:uiPriority w:val="22"/>
    <w:qFormat/>
    <w:rsid w:val="001D6A63"/>
    <w:rPr>
      <w:b/>
      <w:bCs/>
    </w:rPr>
  </w:style>
  <w:style w:type="paragraph" w:styleId="Sumrio4">
    <w:name w:val="toc 4"/>
    <w:basedOn w:val="Normal"/>
    <w:next w:val="Normal"/>
    <w:autoRedefine/>
    <w:uiPriority w:val="39"/>
    <w:unhideWhenUsed/>
    <w:rsid w:val="001D6A63"/>
    <w:pPr>
      <w:spacing w:after="100"/>
      <w:ind w:left="660"/>
    </w:pPr>
    <w:rPr>
      <w:rFonts w:eastAsiaTheme="minorEastAsia"/>
      <w:lang w:val="pt-BR"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1D6A63"/>
    <w:pPr>
      <w:spacing w:after="100"/>
      <w:ind w:left="880"/>
    </w:pPr>
    <w:rPr>
      <w:rFonts w:eastAsiaTheme="minorEastAsia"/>
      <w:lang w:val="pt-BR"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1D6A63"/>
    <w:pPr>
      <w:spacing w:after="100"/>
      <w:ind w:left="1100"/>
    </w:pPr>
    <w:rPr>
      <w:rFonts w:eastAsiaTheme="minorEastAsia"/>
      <w:lang w:val="pt-BR"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1D6A63"/>
    <w:pPr>
      <w:spacing w:after="100"/>
      <w:ind w:left="1320"/>
    </w:pPr>
    <w:rPr>
      <w:rFonts w:eastAsiaTheme="minorEastAsia"/>
      <w:lang w:val="pt-BR"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1D6A63"/>
    <w:pPr>
      <w:spacing w:after="100"/>
      <w:ind w:left="1540"/>
    </w:pPr>
    <w:rPr>
      <w:rFonts w:eastAsiaTheme="minorEastAsia"/>
      <w:lang w:val="pt-BR"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1D6A63"/>
    <w:pPr>
      <w:spacing w:after="100"/>
      <w:ind w:left="1760"/>
    </w:pPr>
    <w:rPr>
      <w:rFonts w:eastAsiaTheme="minorEastAsia"/>
      <w:lang w:val="pt-BR" w:eastAsia="pt-BR"/>
    </w:rPr>
  </w:style>
  <w:style w:type="character" w:customStyle="1" w:styleId="jlqj4b">
    <w:name w:val="jlqj4b"/>
    <w:basedOn w:val="Fontepargpadro"/>
    <w:rsid w:val="001D6A63"/>
  </w:style>
  <w:style w:type="character" w:customStyle="1" w:styleId="text">
    <w:name w:val="text"/>
    <w:basedOn w:val="Fontepargpadro"/>
    <w:rsid w:val="001D6A63"/>
  </w:style>
  <w:style w:type="character" w:customStyle="1" w:styleId="authors-list-item">
    <w:name w:val="authors-list-item"/>
    <w:basedOn w:val="Fontepargpadro"/>
    <w:rsid w:val="001D6A63"/>
  </w:style>
  <w:style w:type="character" w:customStyle="1" w:styleId="author-sup-separator">
    <w:name w:val="author-sup-separator"/>
    <w:basedOn w:val="Fontepargpadro"/>
    <w:rsid w:val="001D6A63"/>
  </w:style>
  <w:style w:type="character" w:customStyle="1" w:styleId="comma">
    <w:name w:val="comma"/>
    <w:basedOn w:val="Fontepargpadro"/>
    <w:rsid w:val="001D6A63"/>
  </w:style>
  <w:style w:type="paragraph" w:customStyle="1" w:styleId="Default">
    <w:name w:val="Default"/>
    <w:rsid w:val="001D6A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1D6A63"/>
    <w:rPr>
      <w:sz w:val="16"/>
      <w:szCs w:val="16"/>
    </w:rPr>
  </w:style>
  <w:style w:type="paragraph" w:styleId="Reviso">
    <w:name w:val="Revision"/>
    <w:hidden/>
    <w:uiPriority w:val="99"/>
    <w:semiHidden/>
    <w:rsid w:val="001D6A63"/>
    <w:pPr>
      <w:spacing w:after="0" w:line="240" w:lineRule="auto"/>
    </w:pPr>
    <w:rPr>
      <w:lang w:val="en-US"/>
    </w:rPr>
  </w:style>
  <w:style w:type="character" w:styleId="HiperlinkVisitado">
    <w:name w:val="FollowedHyperlink"/>
    <w:basedOn w:val="Fontepargpadro"/>
    <w:uiPriority w:val="99"/>
    <w:semiHidden/>
    <w:unhideWhenUsed/>
    <w:rsid w:val="001D6A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Éverton Santos</dc:creator>
  <cp:keywords/>
  <dc:description/>
  <cp:lastModifiedBy>Éverton Santos</cp:lastModifiedBy>
  <cp:revision>2</cp:revision>
  <dcterms:created xsi:type="dcterms:W3CDTF">2022-09-16T17:13:00Z</dcterms:created>
  <dcterms:modified xsi:type="dcterms:W3CDTF">2022-09-16T17:13:00Z</dcterms:modified>
</cp:coreProperties>
</file>