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15E3E" w14:textId="12171D93" w:rsidR="00E03B42" w:rsidRDefault="00D07099">
      <w:r>
        <w:rPr>
          <w:noProof/>
        </w:rPr>
        <w:drawing>
          <wp:inline distT="0" distB="0" distL="0" distR="0" wp14:anchorId="43405EBA" wp14:editId="1FEE3FED">
            <wp:extent cx="5731510" cy="3820795"/>
            <wp:effectExtent l="0" t="0" r="254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3CC79" w14:textId="77777777" w:rsidR="00D07099" w:rsidRPr="006A55C0" w:rsidRDefault="00D07099" w:rsidP="00D07099">
      <w:pPr>
        <w:pStyle w:val="Caption"/>
        <w:spacing w:before="120" w:after="120" w:line="360" w:lineRule="auto"/>
        <w:rPr>
          <w:rFonts w:cstheme="minorHAnsi"/>
          <w:i w:val="0"/>
          <w:iCs w:val="0"/>
          <w:noProof/>
          <w:color w:val="auto"/>
          <w:sz w:val="22"/>
          <w:szCs w:val="22"/>
        </w:rPr>
      </w:pPr>
      <w:r w:rsidRPr="006A55C0">
        <w:rPr>
          <w:rFonts w:cstheme="minorHAnsi"/>
          <w:b/>
          <w:bCs/>
          <w:i w:val="0"/>
          <w:iCs w:val="0"/>
          <w:color w:val="auto"/>
          <w:sz w:val="22"/>
          <w:szCs w:val="22"/>
        </w:rPr>
        <w:t>Figure S1</w:t>
      </w:r>
      <w:r w:rsidRPr="006A55C0">
        <w:rPr>
          <w:rFonts w:cstheme="minorHAnsi"/>
          <w:i w:val="0"/>
          <w:iCs w:val="0"/>
          <w:color w:val="auto"/>
          <w:sz w:val="22"/>
          <w:szCs w:val="22"/>
        </w:rPr>
        <w:t xml:space="preserve">. Site of field observations smallholder maize farm in Meleya village, </w:t>
      </w:r>
      <w:proofErr w:type="spellStart"/>
      <w:r w:rsidRPr="006A55C0">
        <w:rPr>
          <w:rFonts w:cstheme="minorHAnsi"/>
          <w:i w:val="0"/>
          <w:iCs w:val="0"/>
          <w:color w:val="auto"/>
          <w:sz w:val="22"/>
          <w:szCs w:val="22"/>
        </w:rPr>
        <w:t>Kisongo</w:t>
      </w:r>
      <w:proofErr w:type="spellEnd"/>
      <w:r w:rsidRPr="006A55C0">
        <w:rPr>
          <w:rFonts w:cstheme="minorHAnsi"/>
          <w:i w:val="0"/>
          <w:iCs w:val="0"/>
          <w:color w:val="auto"/>
          <w:sz w:val="22"/>
          <w:szCs w:val="22"/>
        </w:rPr>
        <w:t xml:space="preserve"> ward, </w:t>
      </w:r>
      <w:proofErr w:type="spellStart"/>
      <w:r w:rsidRPr="006A55C0">
        <w:rPr>
          <w:rFonts w:cstheme="minorHAnsi"/>
          <w:i w:val="0"/>
          <w:iCs w:val="0"/>
          <w:color w:val="auto"/>
          <w:sz w:val="22"/>
          <w:szCs w:val="22"/>
        </w:rPr>
        <w:t>Arumeru</w:t>
      </w:r>
      <w:proofErr w:type="spellEnd"/>
      <w:r w:rsidRPr="006A55C0">
        <w:rPr>
          <w:rFonts w:cstheme="minorHAnsi"/>
          <w:i w:val="0"/>
          <w:iCs w:val="0"/>
          <w:color w:val="auto"/>
          <w:sz w:val="22"/>
          <w:szCs w:val="22"/>
        </w:rPr>
        <w:t xml:space="preserve"> District, Arusha, Tanzania (3.40915° S, 36.52585° E).</w:t>
      </w:r>
    </w:p>
    <w:p w14:paraId="1BD645E7" w14:textId="77777777" w:rsidR="00D07099" w:rsidRDefault="00D07099"/>
    <w:sectPr w:rsidR="00D070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DAyMbe0NDS3tDAzMzFV0lEKTi0uzszPAykwrAUAjrGqsSwAAAA="/>
  </w:docVars>
  <w:rsids>
    <w:rsidRoot w:val="00D07099"/>
    <w:rsid w:val="002E3683"/>
    <w:rsid w:val="0053158A"/>
    <w:rsid w:val="00D07099"/>
    <w:rsid w:val="00E0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5E09D"/>
  <w15:chartTrackingRefBased/>
  <w15:docId w15:val="{3357C780-2FB3-4195-B285-E6DFA3043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0709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Carter, Ruth (Postgraduate Researcher)</dc:creator>
  <cp:keywords/>
  <dc:description/>
  <cp:lastModifiedBy>Carter, Ruth (Postgraduate Researcher)</cp:lastModifiedBy>
  <cp:revision>1</cp:revision>
  <dcterms:created xsi:type="dcterms:W3CDTF">2022-09-21T15:33:00Z</dcterms:created>
  <dcterms:modified xsi:type="dcterms:W3CDTF">2022-09-21T15:43:00Z</dcterms:modified>
</cp:coreProperties>
</file>