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508E7" w14:textId="77777777" w:rsidR="0036085D" w:rsidRPr="008C5164" w:rsidRDefault="0036085D" w:rsidP="008C5164">
      <w:pPr>
        <w:spacing w:line="480" w:lineRule="auto"/>
        <w:rPr>
          <w:b/>
        </w:rPr>
      </w:pPr>
      <w:r w:rsidRPr="008C5164">
        <w:rPr>
          <w:b/>
        </w:rPr>
        <w:t>Supporting Information for:</w:t>
      </w:r>
    </w:p>
    <w:p w14:paraId="5E58367C" w14:textId="77777777" w:rsidR="00794F17" w:rsidRPr="007A6C11" w:rsidRDefault="00794F17" w:rsidP="00794F17">
      <w:pPr>
        <w:pStyle w:val="AuthorList"/>
        <w:spacing w:line="480" w:lineRule="auto"/>
        <w:rPr>
          <w:kern w:val="2"/>
          <w:lang w:eastAsia="zh-CN"/>
        </w:rPr>
      </w:pPr>
      <w:r w:rsidRPr="007A6C11">
        <w:rPr>
          <w:kern w:val="2"/>
          <w:lang w:eastAsia="zh-CN"/>
        </w:rPr>
        <w:t xml:space="preserve">Transmission of COVID-19 was slower but more sustained in warm climate </w:t>
      </w:r>
    </w:p>
    <w:p w14:paraId="792F18DF" w14:textId="77777777" w:rsidR="00794F17" w:rsidRPr="007A6C11" w:rsidRDefault="00794F17" w:rsidP="00794F17">
      <w:pPr>
        <w:pStyle w:val="AuthorList"/>
        <w:spacing w:line="480" w:lineRule="auto"/>
      </w:pPr>
      <w:proofErr w:type="spellStart"/>
      <w:r w:rsidRPr="007A6C11">
        <w:t>Xinru</w:t>
      </w:r>
      <w:proofErr w:type="spellEnd"/>
      <w:r w:rsidRPr="007A6C11">
        <w:t xml:space="preserve"> Wan </w:t>
      </w:r>
      <w:r w:rsidRPr="007A6C11">
        <w:rPr>
          <w:vertAlign w:val="superscript"/>
        </w:rPr>
        <w:t>1</w:t>
      </w:r>
      <w:r w:rsidRPr="007A6C11">
        <w:t xml:space="preserve">, </w:t>
      </w:r>
      <w:proofErr w:type="spellStart"/>
      <w:r w:rsidRPr="007A6C11">
        <w:t>Chaoyuan</w:t>
      </w:r>
      <w:proofErr w:type="spellEnd"/>
      <w:r w:rsidRPr="007A6C11">
        <w:t xml:space="preserve"> Cheng </w:t>
      </w:r>
      <w:r w:rsidRPr="007A6C11">
        <w:rPr>
          <w:vertAlign w:val="superscript"/>
        </w:rPr>
        <w:t>1,2</w:t>
      </w:r>
      <w:r w:rsidRPr="007A6C11">
        <w:t xml:space="preserve"> and </w:t>
      </w:r>
      <w:proofErr w:type="spellStart"/>
      <w:r w:rsidRPr="007A6C11">
        <w:t>Zhibin</w:t>
      </w:r>
      <w:proofErr w:type="spellEnd"/>
      <w:r w:rsidRPr="007A6C11">
        <w:t xml:space="preserve"> Zhang </w:t>
      </w:r>
      <w:r w:rsidRPr="007A6C11">
        <w:rPr>
          <w:vertAlign w:val="superscript"/>
        </w:rPr>
        <w:t>1,3 *</w:t>
      </w:r>
    </w:p>
    <w:p w14:paraId="1EDA1D72" w14:textId="77777777" w:rsidR="00794F17" w:rsidRPr="007A6C11" w:rsidRDefault="00794F17" w:rsidP="00794F17">
      <w:pPr>
        <w:spacing w:line="480" w:lineRule="auto"/>
        <w:rPr>
          <w:rFonts w:cs="Times New Roman"/>
          <w:szCs w:val="24"/>
        </w:rPr>
      </w:pPr>
      <w:r w:rsidRPr="007A6C11">
        <w:rPr>
          <w:rFonts w:cs="Times New Roman"/>
          <w:szCs w:val="24"/>
          <w:vertAlign w:val="superscript"/>
        </w:rPr>
        <w:t>1</w:t>
      </w:r>
      <w:r w:rsidRPr="007A6C11">
        <w:rPr>
          <w:rFonts w:cs="Times New Roman"/>
          <w:szCs w:val="24"/>
        </w:rPr>
        <w:t xml:space="preserve"> State Key Laboratory of Integrated Management on Pest Insects and Rodents in Agriculture, Institute of Zoology, Chinese Academy of Sciences, Beijing 100101, China </w:t>
      </w:r>
    </w:p>
    <w:p w14:paraId="30A870C3" w14:textId="77777777" w:rsidR="00794F17" w:rsidRPr="007A6C11" w:rsidRDefault="00794F17" w:rsidP="00794F17">
      <w:pPr>
        <w:spacing w:line="480" w:lineRule="auto"/>
        <w:rPr>
          <w:rFonts w:cs="Times New Roman"/>
          <w:szCs w:val="24"/>
        </w:rPr>
      </w:pPr>
      <w:r w:rsidRPr="007A6C11">
        <w:rPr>
          <w:rFonts w:cs="Times New Roman"/>
          <w:szCs w:val="24"/>
          <w:vertAlign w:val="superscript"/>
        </w:rPr>
        <w:t>2</w:t>
      </w:r>
      <w:r w:rsidRPr="007A6C11">
        <w:rPr>
          <w:rFonts w:cs="Times New Roman"/>
          <w:szCs w:val="24"/>
        </w:rPr>
        <w:t xml:space="preserve"> University of Chinese Academy of Sciences, Beijing 100049, China</w:t>
      </w:r>
    </w:p>
    <w:p w14:paraId="48FAB438" w14:textId="77777777" w:rsidR="00794F17" w:rsidRPr="007A6C11" w:rsidRDefault="00794F17" w:rsidP="00794F17">
      <w:pPr>
        <w:spacing w:line="480" w:lineRule="auto"/>
        <w:rPr>
          <w:rFonts w:cs="Times New Roman"/>
          <w:b/>
          <w:szCs w:val="24"/>
        </w:rPr>
      </w:pPr>
      <w:r w:rsidRPr="007A6C11">
        <w:rPr>
          <w:rFonts w:cs="Times New Roman"/>
          <w:szCs w:val="24"/>
          <w:vertAlign w:val="superscript"/>
        </w:rPr>
        <w:t>3</w:t>
      </w:r>
      <w:r w:rsidRPr="007A6C11">
        <w:rPr>
          <w:rFonts w:cs="Times New Roman"/>
          <w:szCs w:val="24"/>
        </w:rPr>
        <w:t xml:space="preserve"> CAS Center for Excellence in Biotic Interactions, University of Chinese Academy of Sciences, Beijing 100049, China.</w:t>
      </w:r>
    </w:p>
    <w:p w14:paraId="5C2F1606" w14:textId="77777777" w:rsidR="00794F17" w:rsidRDefault="00794F17" w:rsidP="008C5164">
      <w:pPr>
        <w:spacing w:line="480" w:lineRule="auto"/>
        <w:rPr>
          <w:b/>
        </w:rPr>
      </w:pPr>
    </w:p>
    <w:p w14:paraId="0F9F4152" w14:textId="1AD0ED5F" w:rsidR="003258F4" w:rsidRPr="007462E9" w:rsidRDefault="007D07D3" w:rsidP="008C5164">
      <w:pPr>
        <w:spacing w:line="480" w:lineRule="auto"/>
        <w:rPr>
          <w:b/>
        </w:rPr>
      </w:pPr>
      <w:r w:rsidRPr="007462E9">
        <w:rPr>
          <w:b/>
        </w:rPr>
        <w:t>TABLE OF CONTENTS</w:t>
      </w:r>
    </w:p>
    <w:p w14:paraId="6B99959E" w14:textId="77777777" w:rsidR="003258F4" w:rsidRPr="00AC2B58" w:rsidRDefault="003258F4" w:rsidP="008C5164">
      <w:pPr>
        <w:pStyle w:val="SOMContent"/>
        <w:spacing w:before="100" w:beforeAutospacing="1" w:after="100" w:afterAutospacing="1" w:line="480" w:lineRule="auto"/>
      </w:pPr>
      <w:r w:rsidRPr="00AC2B58">
        <w:t>Correlation between the transmission severity and human/climate factors</w:t>
      </w:r>
    </w:p>
    <w:p w14:paraId="7E0DBC64" w14:textId="77777777" w:rsidR="003258F4" w:rsidRPr="00AC2B58" w:rsidRDefault="003258F4" w:rsidP="008C5164">
      <w:pPr>
        <w:shd w:val="clear" w:color="auto" w:fill="FFFFFF"/>
        <w:spacing w:before="100" w:beforeAutospacing="1" w:after="100" w:afterAutospacing="1" w:line="480" w:lineRule="auto"/>
        <w:rPr>
          <w:rFonts w:cs="Times New Roman"/>
          <w:color w:val="000000"/>
          <w:szCs w:val="24"/>
        </w:rPr>
      </w:pPr>
      <w:r w:rsidRPr="00AC2B58">
        <w:rPr>
          <w:rFonts w:cs="Times New Roman"/>
          <w:color w:val="000000"/>
          <w:szCs w:val="24"/>
        </w:rPr>
        <w:t>Figure S1 - S7</w:t>
      </w:r>
    </w:p>
    <w:p w14:paraId="70013B0A" w14:textId="119AE601" w:rsidR="003258F4" w:rsidRPr="00AC2B58" w:rsidRDefault="003258F4" w:rsidP="008C5164">
      <w:pPr>
        <w:shd w:val="clear" w:color="auto" w:fill="FFFFFF"/>
        <w:spacing w:before="100" w:beforeAutospacing="1" w:after="100" w:afterAutospacing="1" w:line="480" w:lineRule="auto"/>
        <w:rPr>
          <w:rFonts w:cs="Times New Roman"/>
          <w:color w:val="000000"/>
          <w:szCs w:val="24"/>
        </w:rPr>
      </w:pPr>
      <w:r w:rsidRPr="00AC2B58">
        <w:rPr>
          <w:rFonts w:cs="Times New Roman"/>
          <w:color w:val="000000"/>
          <w:szCs w:val="24"/>
        </w:rPr>
        <w:t xml:space="preserve">Table S1 </w:t>
      </w:r>
    </w:p>
    <w:p w14:paraId="7A42F26E" w14:textId="6D225F2F" w:rsidR="00D37B08" w:rsidRDefault="00D37B08">
      <w:pPr>
        <w:spacing w:before="0" w:after="200" w:line="276" w:lineRule="auto"/>
      </w:pPr>
      <w:r>
        <w:br w:type="page"/>
      </w:r>
    </w:p>
    <w:p w14:paraId="755B5347" w14:textId="196B80A4" w:rsidR="003258F4" w:rsidRPr="00A37C8A" w:rsidRDefault="00A37C8A" w:rsidP="008C5164">
      <w:pPr>
        <w:spacing w:line="480" w:lineRule="auto"/>
        <w:rPr>
          <w:b/>
        </w:rPr>
      </w:pPr>
      <w:r w:rsidRPr="00A37C8A">
        <w:rPr>
          <w:b/>
        </w:rPr>
        <w:lastRenderedPageBreak/>
        <w:t>Correlation between the transmission severity and human/climate factors</w:t>
      </w:r>
    </w:p>
    <w:p w14:paraId="730D6959" w14:textId="328083EE" w:rsidR="003258F4" w:rsidRPr="00EF53F8" w:rsidRDefault="003258F4" w:rsidP="008C5164">
      <w:pPr>
        <w:spacing w:line="480" w:lineRule="auto"/>
        <w:rPr>
          <w:rFonts w:cs="Times New Roman"/>
          <w:szCs w:val="24"/>
        </w:rPr>
      </w:pPr>
      <w:r w:rsidRPr="00EF53F8">
        <w:rPr>
          <w:rFonts w:cs="Times New Roman"/>
          <w:color w:val="000000"/>
          <w:szCs w:val="24"/>
        </w:rPr>
        <w:t>Using Pearson’s correlation analysis on data from 1 January to 11 March</w:t>
      </w:r>
      <w:r w:rsidR="00FC6A46">
        <w:rPr>
          <w:rFonts w:cs="Times New Roman"/>
          <w:color w:val="000000"/>
          <w:szCs w:val="24"/>
        </w:rPr>
        <w:t>, 2020</w:t>
      </w:r>
      <w:r w:rsidR="00FC6A46" w:rsidRPr="00EF53F8">
        <w:rPr>
          <w:rFonts w:cs="Times New Roman"/>
          <w:color w:val="000000"/>
          <w:szCs w:val="24"/>
        </w:rPr>
        <w:t xml:space="preserve"> </w:t>
      </w:r>
      <w:r w:rsidRPr="00EF53F8">
        <w:rPr>
          <w:rFonts w:cs="Times New Roman"/>
          <w:color w:val="000000"/>
          <w:szCs w:val="24"/>
        </w:rPr>
        <w:t>in China, we found the</w:t>
      </w:r>
      <w:r w:rsidRPr="00EF53F8">
        <w:rPr>
          <w:rFonts w:cs="Times New Roman"/>
          <w:szCs w:val="24"/>
        </w:rPr>
        <w:t xml:space="preserve"> average daily increase rate was negative correlated with temperature 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-0.1</w:t>
      </w:r>
      <w:r w:rsidR="00D83EDA">
        <w:rPr>
          <w:rFonts w:cs="Times New Roman"/>
          <w:szCs w:val="24"/>
        </w:rPr>
        <w:t>6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D83EDA">
        <w:rPr>
          <w:rFonts w:cs="Times New Roman"/>
          <w:szCs w:val="24"/>
        </w:rPr>
        <w:t>1</w:t>
      </w:r>
      <w:r w:rsidRPr="00EF53F8">
        <w:rPr>
          <w:rFonts w:cs="Times New Roman"/>
          <w:szCs w:val="24"/>
        </w:rPr>
        <w:t xml:space="preserve">), the maximum daily increase rate was </w:t>
      </w:r>
      <w:r w:rsidR="00D83EDA">
        <w:rPr>
          <w:rFonts w:cs="Times New Roman"/>
          <w:szCs w:val="24"/>
        </w:rPr>
        <w:t>negative</w:t>
      </w:r>
      <w:r w:rsidRPr="00EF53F8">
        <w:rPr>
          <w:rFonts w:cs="Times New Roman"/>
          <w:szCs w:val="24"/>
        </w:rPr>
        <w:t xml:space="preserve"> correlated with </w:t>
      </w:r>
      <w:r w:rsidR="005D1971">
        <w:rPr>
          <w:rFonts w:cs="Times New Roman"/>
          <w:szCs w:val="24"/>
        </w:rPr>
        <w:t>human</w:t>
      </w:r>
      <w:r w:rsidRPr="00EF53F8">
        <w:rPr>
          <w:rFonts w:cs="Times New Roman"/>
          <w:szCs w:val="24"/>
        </w:rPr>
        <w:t xml:space="preserve"> population 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</w:t>
      </w:r>
      <w:r w:rsidR="001537D2">
        <w:rPr>
          <w:rFonts w:cs="Times New Roman"/>
          <w:szCs w:val="24"/>
        </w:rPr>
        <w:t>-</w:t>
      </w:r>
      <w:r w:rsidRPr="00EF53F8">
        <w:rPr>
          <w:rFonts w:cs="Times New Roman"/>
          <w:szCs w:val="24"/>
        </w:rPr>
        <w:t>0.</w:t>
      </w:r>
      <w:r w:rsidR="001537D2">
        <w:rPr>
          <w:rFonts w:cs="Times New Roman"/>
          <w:szCs w:val="24"/>
        </w:rPr>
        <w:t>15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1537D2">
        <w:rPr>
          <w:rFonts w:cs="Times New Roman"/>
          <w:szCs w:val="24"/>
        </w:rPr>
        <w:t>5</w:t>
      </w:r>
      <w:r w:rsidRPr="00EF53F8">
        <w:rPr>
          <w:rFonts w:cs="Times New Roman"/>
          <w:szCs w:val="24"/>
        </w:rPr>
        <w:t>)</w:t>
      </w:r>
      <w:r w:rsidR="00F47729">
        <w:rPr>
          <w:rFonts w:cs="Times New Roman"/>
          <w:szCs w:val="24"/>
        </w:rPr>
        <w:t xml:space="preserve"> and temperature</w:t>
      </w:r>
      <w:r w:rsidR="00F47729" w:rsidRPr="00EF53F8">
        <w:rPr>
          <w:rFonts w:cs="Times New Roman"/>
          <w:szCs w:val="24"/>
        </w:rPr>
        <w:t xml:space="preserve"> (</w:t>
      </w:r>
      <w:r w:rsidR="00F47729" w:rsidRPr="00EF53F8">
        <w:rPr>
          <w:rFonts w:cs="Times New Roman"/>
          <w:i/>
          <w:szCs w:val="24"/>
        </w:rPr>
        <w:t>r</w:t>
      </w:r>
      <w:r w:rsidR="00F47729" w:rsidRPr="00EF53F8">
        <w:rPr>
          <w:rFonts w:cs="Times New Roman"/>
          <w:szCs w:val="24"/>
        </w:rPr>
        <w:t xml:space="preserve"> = </w:t>
      </w:r>
      <w:r w:rsidR="00F47729">
        <w:rPr>
          <w:rFonts w:cs="Times New Roman"/>
          <w:szCs w:val="24"/>
        </w:rPr>
        <w:t>-</w:t>
      </w:r>
      <w:r w:rsidR="00F47729" w:rsidRPr="00EF53F8">
        <w:rPr>
          <w:rFonts w:cs="Times New Roman"/>
          <w:szCs w:val="24"/>
        </w:rPr>
        <w:t>0.</w:t>
      </w:r>
      <w:r w:rsidR="00F47729">
        <w:rPr>
          <w:rFonts w:cs="Times New Roman"/>
          <w:szCs w:val="24"/>
        </w:rPr>
        <w:t>1</w:t>
      </w:r>
      <w:r w:rsidR="00575171">
        <w:rPr>
          <w:rFonts w:cs="Times New Roman"/>
          <w:szCs w:val="24"/>
        </w:rPr>
        <w:t>6</w:t>
      </w:r>
      <w:r w:rsidR="00F47729" w:rsidRPr="00EF53F8">
        <w:rPr>
          <w:rFonts w:cs="Times New Roman"/>
          <w:szCs w:val="24"/>
        </w:rPr>
        <w:t xml:space="preserve">, </w:t>
      </w:r>
      <w:r w:rsidR="00F47729" w:rsidRPr="00EF53F8">
        <w:rPr>
          <w:rFonts w:cs="Times New Roman"/>
          <w:i/>
          <w:iCs/>
          <w:szCs w:val="24"/>
        </w:rPr>
        <w:t>p</w:t>
      </w:r>
      <w:r w:rsidR="00F47729" w:rsidRPr="00EF53F8">
        <w:rPr>
          <w:rFonts w:cs="Times New Roman"/>
          <w:iCs/>
          <w:szCs w:val="24"/>
        </w:rPr>
        <w:t xml:space="preserve"> </w:t>
      </w:r>
      <w:r w:rsidR="00F47729" w:rsidRPr="00EF53F8">
        <w:rPr>
          <w:rFonts w:cs="Times New Roman"/>
          <w:szCs w:val="24"/>
        </w:rPr>
        <w:t>&lt; 0.0</w:t>
      </w:r>
      <w:r w:rsidR="00F47729">
        <w:rPr>
          <w:rFonts w:cs="Times New Roman"/>
          <w:szCs w:val="24"/>
        </w:rPr>
        <w:t>5</w:t>
      </w:r>
      <w:r w:rsidR="00F47729" w:rsidRPr="00EF53F8">
        <w:rPr>
          <w:rFonts w:cs="Times New Roman"/>
          <w:szCs w:val="24"/>
        </w:rPr>
        <w:t>)</w:t>
      </w:r>
      <w:r w:rsidRPr="00EF53F8">
        <w:rPr>
          <w:rFonts w:cs="Times New Roman"/>
          <w:szCs w:val="24"/>
        </w:rPr>
        <w:t xml:space="preserve">, the </w:t>
      </w:r>
      <w:r w:rsidRPr="00EF53F8">
        <w:rPr>
          <w:rFonts w:eastAsia="等线" w:cs="Times New Roman"/>
          <w:color w:val="000000"/>
          <w:szCs w:val="24"/>
        </w:rPr>
        <w:t>control efficiency was positive</w:t>
      </w:r>
      <w:r w:rsidRPr="00EF53F8">
        <w:rPr>
          <w:rFonts w:cs="Times New Roman"/>
          <w:szCs w:val="24"/>
        </w:rPr>
        <w:t xml:space="preserve"> correlated with </w:t>
      </w:r>
      <w:r w:rsidR="00E02AAE">
        <w:rPr>
          <w:rFonts w:cs="Times New Roman"/>
          <w:szCs w:val="24"/>
        </w:rPr>
        <w:t>human</w:t>
      </w:r>
      <w:r w:rsidR="00E02AAE" w:rsidRPr="00EF53F8">
        <w:rPr>
          <w:rFonts w:cs="Times New Roman"/>
          <w:szCs w:val="24"/>
        </w:rPr>
        <w:t xml:space="preserve"> </w:t>
      </w:r>
      <w:r w:rsidRPr="00EF53F8">
        <w:rPr>
          <w:rFonts w:cs="Times New Roman"/>
          <w:color w:val="000000"/>
          <w:szCs w:val="24"/>
        </w:rPr>
        <w:t xml:space="preserve">population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</w:t>
      </w:r>
      <w:r w:rsidR="004F6A4F">
        <w:rPr>
          <w:rFonts w:cs="Times New Roman"/>
          <w:szCs w:val="24"/>
        </w:rPr>
        <w:t>17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0.01)</w:t>
      </w:r>
      <w:r w:rsidRPr="00EF53F8">
        <w:rPr>
          <w:rFonts w:eastAsia="等线" w:cs="Times New Roman"/>
          <w:szCs w:val="24"/>
        </w:rPr>
        <w:t xml:space="preserve"> and </w:t>
      </w:r>
      <w:r w:rsidRPr="00EF53F8">
        <w:rPr>
          <w:rFonts w:cs="Times New Roman"/>
          <w:color w:val="000000"/>
          <w:szCs w:val="24"/>
        </w:rPr>
        <w:t xml:space="preserve">precipitation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</w:t>
      </w:r>
      <w:r w:rsidR="00790CCD">
        <w:rPr>
          <w:rFonts w:cs="Times New Roman"/>
          <w:szCs w:val="24"/>
        </w:rPr>
        <w:t>14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790CCD">
        <w:rPr>
          <w:rFonts w:cs="Times New Roman"/>
          <w:szCs w:val="24"/>
        </w:rPr>
        <w:t>5</w:t>
      </w:r>
      <w:r w:rsidRPr="00EF53F8">
        <w:rPr>
          <w:rFonts w:cs="Times New Roman"/>
          <w:szCs w:val="24"/>
        </w:rPr>
        <w:t>) (</w:t>
      </w:r>
      <w:r w:rsidRPr="004668B8">
        <w:rPr>
          <w:rFonts w:cs="Times New Roman"/>
          <w:b/>
          <w:szCs w:val="24"/>
        </w:rPr>
        <w:t>Figure S2</w:t>
      </w:r>
      <w:r w:rsidRPr="00EF53F8">
        <w:rPr>
          <w:rFonts w:cs="Times New Roman"/>
          <w:szCs w:val="24"/>
        </w:rPr>
        <w:t>).</w:t>
      </w:r>
    </w:p>
    <w:p w14:paraId="648F6115" w14:textId="7B7AC042" w:rsidR="003258F4" w:rsidRPr="00EF53F8" w:rsidRDefault="003258F4" w:rsidP="008C5164">
      <w:pPr>
        <w:spacing w:line="480" w:lineRule="auto"/>
        <w:rPr>
          <w:rFonts w:cs="Times New Roman"/>
          <w:szCs w:val="24"/>
        </w:rPr>
      </w:pPr>
      <w:r w:rsidRPr="00EF53F8">
        <w:rPr>
          <w:rFonts w:cs="Times New Roman"/>
          <w:color w:val="000000"/>
          <w:szCs w:val="24"/>
        </w:rPr>
        <w:t xml:space="preserve">Using Pearson’s correlation analysis on data from 20 January to </w:t>
      </w:r>
      <w:r w:rsidR="009F2F60">
        <w:rPr>
          <w:rFonts w:cs="Times New Roman"/>
          <w:color w:val="000000"/>
          <w:szCs w:val="24"/>
        </w:rPr>
        <w:t>31</w:t>
      </w:r>
      <w:r w:rsidRPr="00EF53F8">
        <w:rPr>
          <w:rFonts w:cs="Times New Roman"/>
          <w:color w:val="000000"/>
          <w:szCs w:val="24"/>
        </w:rPr>
        <w:t xml:space="preserve"> </w:t>
      </w:r>
      <w:r w:rsidR="009F2F60">
        <w:rPr>
          <w:rFonts w:cs="Times New Roman"/>
          <w:color w:val="000000"/>
          <w:szCs w:val="24"/>
        </w:rPr>
        <w:t>December</w:t>
      </w:r>
      <w:r w:rsidR="00DD78DA">
        <w:rPr>
          <w:rFonts w:cs="Times New Roman"/>
          <w:color w:val="000000"/>
          <w:szCs w:val="24"/>
        </w:rPr>
        <w:t>, 2020</w:t>
      </w:r>
      <w:r w:rsidRPr="00EF53F8">
        <w:rPr>
          <w:rFonts w:cs="Times New Roman"/>
          <w:color w:val="000000"/>
          <w:szCs w:val="24"/>
        </w:rPr>
        <w:t xml:space="preserve"> in the USA, we found the</w:t>
      </w:r>
      <w:r w:rsidRPr="00EF53F8">
        <w:rPr>
          <w:rFonts w:cs="Times New Roman"/>
          <w:szCs w:val="24"/>
        </w:rPr>
        <w:t xml:space="preserve"> average daily increase rate was </w:t>
      </w:r>
      <w:r w:rsidR="00E65FE9">
        <w:rPr>
          <w:rFonts w:cs="Times New Roman"/>
          <w:szCs w:val="24"/>
        </w:rPr>
        <w:t>positive</w:t>
      </w:r>
      <w:r w:rsidRPr="00EF53F8">
        <w:rPr>
          <w:rFonts w:cs="Times New Roman"/>
          <w:szCs w:val="24"/>
        </w:rPr>
        <w:t xml:space="preserve"> correlated with </w:t>
      </w:r>
      <w:r w:rsidR="00E65FE9">
        <w:rPr>
          <w:rFonts w:cs="Times New Roman"/>
          <w:color w:val="000000"/>
          <w:szCs w:val="24"/>
        </w:rPr>
        <w:t>human</w:t>
      </w:r>
      <w:r w:rsidR="00777267" w:rsidRPr="00EF53F8">
        <w:rPr>
          <w:rFonts w:cs="Times New Roman"/>
          <w:color w:val="000000"/>
          <w:szCs w:val="24"/>
        </w:rPr>
        <w:t xml:space="preserve"> population</w:t>
      </w:r>
      <w:r w:rsidR="00777267" w:rsidRPr="00EF53F8">
        <w:rPr>
          <w:rFonts w:cs="Times New Roman"/>
          <w:szCs w:val="24"/>
        </w:rPr>
        <w:t xml:space="preserve"> (</w:t>
      </w:r>
      <w:r w:rsidR="00777267" w:rsidRPr="00EF53F8">
        <w:rPr>
          <w:rFonts w:cs="Times New Roman"/>
          <w:i/>
          <w:szCs w:val="24"/>
        </w:rPr>
        <w:t>r</w:t>
      </w:r>
      <w:r w:rsidR="00777267" w:rsidRPr="00EF53F8">
        <w:rPr>
          <w:rFonts w:cs="Times New Roman"/>
          <w:szCs w:val="24"/>
        </w:rPr>
        <w:t xml:space="preserve"> = 0.</w:t>
      </w:r>
      <w:r w:rsidR="00B008A0">
        <w:rPr>
          <w:rFonts w:cs="Times New Roman"/>
          <w:szCs w:val="24"/>
        </w:rPr>
        <w:t>2</w:t>
      </w:r>
      <w:r w:rsidR="00CA485B">
        <w:rPr>
          <w:rFonts w:cs="Times New Roman"/>
          <w:szCs w:val="24"/>
        </w:rPr>
        <w:t>8</w:t>
      </w:r>
      <w:r w:rsidR="00777267" w:rsidRPr="00EF53F8">
        <w:rPr>
          <w:rFonts w:cs="Times New Roman"/>
          <w:szCs w:val="24"/>
        </w:rPr>
        <w:t xml:space="preserve">, </w:t>
      </w:r>
      <w:r w:rsidR="00777267" w:rsidRPr="00EF53F8">
        <w:rPr>
          <w:rFonts w:cs="Times New Roman"/>
          <w:i/>
          <w:iCs/>
          <w:szCs w:val="24"/>
        </w:rPr>
        <w:t>p</w:t>
      </w:r>
      <w:r w:rsidR="00777267" w:rsidRPr="00EF53F8">
        <w:rPr>
          <w:rFonts w:cs="Times New Roman"/>
          <w:iCs/>
          <w:szCs w:val="24"/>
        </w:rPr>
        <w:t xml:space="preserve"> </w:t>
      </w:r>
      <w:r w:rsidR="00777267" w:rsidRPr="00EF53F8">
        <w:rPr>
          <w:rFonts w:cs="Times New Roman"/>
          <w:szCs w:val="24"/>
        </w:rPr>
        <w:t>&lt; 0.0</w:t>
      </w:r>
      <w:r w:rsidR="00AB1D20">
        <w:rPr>
          <w:rFonts w:cs="Times New Roman"/>
          <w:szCs w:val="24"/>
        </w:rPr>
        <w:t>5</w:t>
      </w:r>
      <w:r w:rsidR="00777267" w:rsidRPr="00EF53F8">
        <w:rPr>
          <w:rFonts w:cs="Times New Roman"/>
          <w:szCs w:val="24"/>
        </w:rPr>
        <w:t>)</w:t>
      </w:r>
      <w:r w:rsidR="00855E94">
        <w:rPr>
          <w:rFonts w:cs="Times New Roman"/>
          <w:szCs w:val="24"/>
        </w:rPr>
        <w:t>, but negative correlated with temperature</w:t>
      </w:r>
      <w:r w:rsidRPr="00EF53F8">
        <w:rPr>
          <w:rFonts w:cs="Times New Roman"/>
          <w:szCs w:val="24"/>
        </w:rPr>
        <w:t xml:space="preserve"> 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</w:t>
      </w:r>
      <w:r w:rsidR="00D97D7B">
        <w:rPr>
          <w:rFonts w:cs="Times New Roman"/>
          <w:szCs w:val="24"/>
        </w:rPr>
        <w:t>-</w:t>
      </w:r>
      <w:r w:rsidRPr="00EF53F8">
        <w:rPr>
          <w:rFonts w:cs="Times New Roman"/>
          <w:szCs w:val="24"/>
        </w:rPr>
        <w:t>0.</w:t>
      </w:r>
      <w:r w:rsidR="00D97D7B">
        <w:rPr>
          <w:rFonts w:cs="Times New Roman"/>
          <w:szCs w:val="24"/>
        </w:rPr>
        <w:t>3</w:t>
      </w:r>
      <w:r w:rsidR="00145429">
        <w:rPr>
          <w:rFonts w:cs="Times New Roman"/>
          <w:szCs w:val="24"/>
        </w:rPr>
        <w:t>8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516B08">
        <w:rPr>
          <w:rFonts w:cs="Times New Roman"/>
          <w:szCs w:val="24"/>
        </w:rPr>
        <w:t>1</w:t>
      </w:r>
      <w:r w:rsidRPr="00EF53F8">
        <w:rPr>
          <w:rFonts w:cs="Times New Roman"/>
          <w:szCs w:val="24"/>
        </w:rPr>
        <w:t xml:space="preserve">), the maximum daily increase rate was </w:t>
      </w:r>
      <w:r w:rsidR="0018448C">
        <w:rPr>
          <w:rFonts w:cs="Times New Roman"/>
          <w:szCs w:val="24"/>
        </w:rPr>
        <w:t>negative</w:t>
      </w:r>
      <w:r w:rsidRPr="00EF53F8">
        <w:rPr>
          <w:rFonts w:cs="Times New Roman"/>
          <w:szCs w:val="24"/>
        </w:rPr>
        <w:t xml:space="preserve"> correlated with</w:t>
      </w:r>
      <w:r w:rsidRPr="00EF53F8">
        <w:rPr>
          <w:rFonts w:cs="Times New Roman"/>
          <w:color w:val="000000"/>
          <w:szCs w:val="24"/>
        </w:rPr>
        <w:t xml:space="preserve"> </w:t>
      </w:r>
      <w:r w:rsidR="007109AA">
        <w:rPr>
          <w:rFonts w:cs="Times New Roman"/>
          <w:color w:val="000000"/>
          <w:szCs w:val="24"/>
        </w:rPr>
        <w:t>human</w:t>
      </w:r>
      <w:r w:rsidRPr="00EF53F8">
        <w:rPr>
          <w:rFonts w:cs="Times New Roman"/>
          <w:color w:val="000000"/>
          <w:szCs w:val="24"/>
        </w:rPr>
        <w:t xml:space="preserve"> population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</w:t>
      </w:r>
      <w:r w:rsidR="00C928A4">
        <w:rPr>
          <w:rFonts w:cs="Times New Roman"/>
          <w:szCs w:val="24"/>
        </w:rPr>
        <w:t>-</w:t>
      </w:r>
      <w:r w:rsidRPr="00EF53F8">
        <w:rPr>
          <w:rFonts w:cs="Times New Roman"/>
          <w:szCs w:val="24"/>
        </w:rPr>
        <w:t>0.</w:t>
      </w:r>
      <w:r w:rsidR="00E2323B">
        <w:rPr>
          <w:rFonts w:cs="Times New Roman"/>
          <w:szCs w:val="24"/>
        </w:rPr>
        <w:t>40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0.01)</w:t>
      </w:r>
      <w:r w:rsidR="00550C19">
        <w:rPr>
          <w:rFonts w:cs="Times New Roman"/>
          <w:szCs w:val="24"/>
        </w:rPr>
        <w:t>,</w:t>
      </w:r>
      <w:r w:rsidR="00C928A4">
        <w:rPr>
          <w:rFonts w:cs="Times New Roman"/>
          <w:szCs w:val="24"/>
        </w:rPr>
        <w:t xml:space="preserve"> temperature</w:t>
      </w:r>
      <w:r w:rsidR="00C46245">
        <w:rPr>
          <w:rFonts w:cs="Times New Roman"/>
          <w:szCs w:val="24"/>
        </w:rPr>
        <w:t xml:space="preserve"> (</w:t>
      </w:r>
      <w:r w:rsidR="00B75944" w:rsidRPr="00EF53F8">
        <w:rPr>
          <w:rFonts w:cs="Times New Roman"/>
          <w:i/>
          <w:szCs w:val="24"/>
        </w:rPr>
        <w:t>r</w:t>
      </w:r>
      <w:r w:rsidR="00B75944" w:rsidRPr="00EF53F8">
        <w:rPr>
          <w:rFonts w:cs="Times New Roman"/>
          <w:szCs w:val="24"/>
        </w:rPr>
        <w:t xml:space="preserve"> = </w:t>
      </w:r>
      <w:r w:rsidR="00B75944">
        <w:rPr>
          <w:rFonts w:cs="Times New Roman"/>
          <w:szCs w:val="24"/>
        </w:rPr>
        <w:t>-</w:t>
      </w:r>
      <w:r w:rsidR="00B75944" w:rsidRPr="00EF53F8">
        <w:rPr>
          <w:rFonts w:cs="Times New Roman"/>
          <w:szCs w:val="24"/>
        </w:rPr>
        <w:t>0.</w:t>
      </w:r>
      <w:r w:rsidR="00E2323B">
        <w:rPr>
          <w:rFonts w:cs="Times New Roman"/>
          <w:szCs w:val="24"/>
        </w:rPr>
        <w:t>3</w:t>
      </w:r>
      <w:r w:rsidR="00B75944">
        <w:rPr>
          <w:rFonts w:cs="Times New Roman"/>
          <w:szCs w:val="24"/>
        </w:rPr>
        <w:t>0</w:t>
      </w:r>
      <w:r w:rsidR="00B75944" w:rsidRPr="00EF53F8">
        <w:rPr>
          <w:rFonts w:cs="Times New Roman"/>
          <w:szCs w:val="24"/>
        </w:rPr>
        <w:t xml:space="preserve"> </w:t>
      </w:r>
      <w:r w:rsidR="00B75944" w:rsidRPr="00EF53F8">
        <w:rPr>
          <w:rFonts w:cs="Times New Roman"/>
          <w:i/>
          <w:iCs/>
          <w:szCs w:val="24"/>
        </w:rPr>
        <w:t>p</w:t>
      </w:r>
      <w:r w:rsidR="00B75944" w:rsidRPr="00EF53F8">
        <w:rPr>
          <w:rFonts w:cs="Times New Roman"/>
          <w:iCs/>
          <w:szCs w:val="24"/>
        </w:rPr>
        <w:t xml:space="preserve"> </w:t>
      </w:r>
      <w:r w:rsidR="00B75944" w:rsidRPr="00EF53F8">
        <w:rPr>
          <w:rFonts w:cs="Times New Roman"/>
          <w:szCs w:val="24"/>
        </w:rPr>
        <w:t>&lt; 0.0</w:t>
      </w:r>
      <w:r w:rsidR="00E2323B">
        <w:rPr>
          <w:rFonts w:cs="Times New Roman"/>
          <w:szCs w:val="24"/>
        </w:rPr>
        <w:t>5</w:t>
      </w:r>
      <w:r w:rsidR="00C46245">
        <w:rPr>
          <w:rFonts w:cs="Times New Roman"/>
          <w:szCs w:val="24"/>
        </w:rPr>
        <w:t>)</w:t>
      </w:r>
      <w:r w:rsidR="00550C19">
        <w:rPr>
          <w:rFonts w:cs="Times New Roman"/>
          <w:szCs w:val="24"/>
        </w:rPr>
        <w:t xml:space="preserve">, and </w:t>
      </w:r>
      <w:r w:rsidR="00FC7805">
        <w:rPr>
          <w:rFonts w:cs="Times New Roman"/>
          <w:szCs w:val="24"/>
        </w:rPr>
        <w:t>precipitation</w:t>
      </w:r>
      <w:r w:rsidR="00550C19">
        <w:rPr>
          <w:rFonts w:cs="Times New Roman"/>
          <w:szCs w:val="24"/>
        </w:rPr>
        <w:t xml:space="preserve"> (</w:t>
      </w:r>
      <w:r w:rsidR="00FC7805" w:rsidRPr="00EF53F8">
        <w:rPr>
          <w:rFonts w:cs="Times New Roman"/>
          <w:i/>
          <w:szCs w:val="24"/>
        </w:rPr>
        <w:t>r</w:t>
      </w:r>
      <w:r w:rsidR="00FC7805" w:rsidRPr="00EF53F8">
        <w:rPr>
          <w:rFonts w:cs="Times New Roman"/>
          <w:szCs w:val="24"/>
        </w:rPr>
        <w:t xml:space="preserve"> = </w:t>
      </w:r>
      <w:r w:rsidR="00FC7805">
        <w:rPr>
          <w:rFonts w:cs="Times New Roman"/>
          <w:szCs w:val="24"/>
        </w:rPr>
        <w:t>-</w:t>
      </w:r>
      <w:r w:rsidR="00FC7805" w:rsidRPr="00EF53F8">
        <w:rPr>
          <w:rFonts w:cs="Times New Roman"/>
          <w:szCs w:val="24"/>
        </w:rPr>
        <w:t>0.</w:t>
      </w:r>
      <w:r w:rsidR="00A16410">
        <w:rPr>
          <w:rFonts w:cs="Times New Roman"/>
          <w:szCs w:val="24"/>
        </w:rPr>
        <w:t>27</w:t>
      </w:r>
      <w:r w:rsidR="00FC7805" w:rsidRPr="00EF53F8">
        <w:rPr>
          <w:rFonts w:cs="Times New Roman"/>
          <w:szCs w:val="24"/>
        </w:rPr>
        <w:t xml:space="preserve"> </w:t>
      </w:r>
      <w:r w:rsidR="00FC7805" w:rsidRPr="00EF53F8">
        <w:rPr>
          <w:rFonts w:cs="Times New Roman"/>
          <w:i/>
          <w:iCs/>
          <w:szCs w:val="24"/>
        </w:rPr>
        <w:t>p</w:t>
      </w:r>
      <w:r w:rsidR="00FC7805" w:rsidRPr="00EF53F8">
        <w:rPr>
          <w:rFonts w:cs="Times New Roman"/>
          <w:iCs/>
          <w:szCs w:val="24"/>
        </w:rPr>
        <w:t xml:space="preserve"> </w:t>
      </w:r>
      <w:r w:rsidR="00FC7805" w:rsidRPr="00EF53F8">
        <w:rPr>
          <w:rFonts w:cs="Times New Roman"/>
          <w:szCs w:val="24"/>
        </w:rPr>
        <w:t>&lt; 0.0</w:t>
      </w:r>
      <w:r w:rsidR="00FC7805">
        <w:rPr>
          <w:rFonts w:cs="Times New Roman"/>
          <w:szCs w:val="24"/>
        </w:rPr>
        <w:t>5</w:t>
      </w:r>
      <w:r w:rsidR="00550C19">
        <w:rPr>
          <w:rFonts w:cs="Times New Roman"/>
          <w:szCs w:val="24"/>
        </w:rPr>
        <w:t>)</w:t>
      </w:r>
      <w:r w:rsidR="00C928A4">
        <w:rPr>
          <w:rFonts w:cs="Times New Roman"/>
          <w:szCs w:val="24"/>
        </w:rPr>
        <w:t>,</w:t>
      </w:r>
      <w:r w:rsidRPr="00EF53F8">
        <w:rPr>
          <w:rFonts w:cs="Times New Roman"/>
          <w:szCs w:val="24"/>
        </w:rPr>
        <w:t xml:space="preserve"> the </w:t>
      </w:r>
      <w:r w:rsidRPr="00EF53F8">
        <w:rPr>
          <w:rFonts w:eastAsia="等线" w:cs="Times New Roman"/>
          <w:color w:val="000000"/>
          <w:szCs w:val="24"/>
        </w:rPr>
        <w:t>control efficiency was positive correlated with</w:t>
      </w:r>
      <w:r w:rsidRPr="00EF53F8">
        <w:rPr>
          <w:rFonts w:eastAsia="等线" w:cs="Times New Roman"/>
          <w:szCs w:val="24"/>
        </w:rPr>
        <w:t xml:space="preserve"> human population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</w:t>
      </w:r>
      <w:r w:rsidR="00A16410">
        <w:rPr>
          <w:rFonts w:cs="Times New Roman"/>
          <w:szCs w:val="24"/>
        </w:rPr>
        <w:t>4</w:t>
      </w:r>
      <w:r w:rsidR="00BA0B0B">
        <w:rPr>
          <w:rFonts w:cs="Times New Roman"/>
          <w:szCs w:val="24"/>
        </w:rPr>
        <w:t>7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BA0B0B">
        <w:rPr>
          <w:rFonts w:cs="Times New Roman"/>
          <w:szCs w:val="24"/>
        </w:rPr>
        <w:t>01</w:t>
      </w:r>
      <w:r w:rsidRPr="00EF53F8">
        <w:rPr>
          <w:rFonts w:cs="Times New Roman"/>
          <w:szCs w:val="24"/>
        </w:rPr>
        <w:t>)</w:t>
      </w:r>
      <w:r w:rsidR="00A16410">
        <w:rPr>
          <w:rFonts w:cs="Times New Roman"/>
          <w:szCs w:val="24"/>
        </w:rPr>
        <w:t xml:space="preserve"> and precipitation (</w:t>
      </w:r>
      <w:r w:rsidR="00635884" w:rsidRPr="00EF53F8">
        <w:rPr>
          <w:rFonts w:cs="Times New Roman"/>
          <w:i/>
          <w:szCs w:val="24"/>
        </w:rPr>
        <w:t>r</w:t>
      </w:r>
      <w:r w:rsidR="00635884" w:rsidRPr="00EF53F8">
        <w:rPr>
          <w:rFonts w:cs="Times New Roman"/>
          <w:szCs w:val="24"/>
        </w:rPr>
        <w:t xml:space="preserve"> = 0.</w:t>
      </w:r>
      <w:r w:rsidR="009D714C">
        <w:rPr>
          <w:rFonts w:cs="Times New Roman"/>
          <w:szCs w:val="24"/>
        </w:rPr>
        <w:t>38</w:t>
      </w:r>
      <w:r w:rsidR="00635884" w:rsidRPr="00EF53F8">
        <w:rPr>
          <w:rFonts w:cs="Times New Roman"/>
          <w:szCs w:val="24"/>
        </w:rPr>
        <w:t xml:space="preserve">, </w:t>
      </w:r>
      <w:r w:rsidR="00635884" w:rsidRPr="00EF53F8">
        <w:rPr>
          <w:rFonts w:cs="Times New Roman"/>
          <w:i/>
          <w:iCs/>
          <w:szCs w:val="24"/>
        </w:rPr>
        <w:t>p</w:t>
      </w:r>
      <w:r w:rsidR="00635884" w:rsidRPr="00EF53F8">
        <w:rPr>
          <w:rFonts w:cs="Times New Roman"/>
          <w:iCs/>
          <w:szCs w:val="24"/>
        </w:rPr>
        <w:t xml:space="preserve"> </w:t>
      </w:r>
      <w:r w:rsidR="00635884" w:rsidRPr="00EF53F8">
        <w:rPr>
          <w:rFonts w:cs="Times New Roman"/>
          <w:szCs w:val="24"/>
        </w:rPr>
        <w:t>&lt; 0.</w:t>
      </w:r>
      <w:r w:rsidR="00635884">
        <w:rPr>
          <w:rFonts w:cs="Times New Roman"/>
          <w:szCs w:val="24"/>
        </w:rPr>
        <w:t>01</w:t>
      </w:r>
      <w:r w:rsidR="00A16410">
        <w:rPr>
          <w:rFonts w:cs="Times New Roman"/>
          <w:szCs w:val="24"/>
        </w:rPr>
        <w:t>)</w:t>
      </w:r>
      <w:r w:rsidRPr="00EF53F8">
        <w:rPr>
          <w:rFonts w:cs="Times New Roman"/>
          <w:szCs w:val="24"/>
        </w:rPr>
        <w:t xml:space="preserve"> (</w:t>
      </w:r>
      <w:r w:rsidRPr="004668B8">
        <w:rPr>
          <w:rFonts w:cs="Times New Roman"/>
          <w:b/>
          <w:szCs w:val="24"/>
        </w:rPr>
        <w:t>Figure S3</w:t>
      </w:r>
      <w:r w:rsidRPr="00EF53F8">
        <w:rPr>
          <w:rFonts w:cs="Times New Roman"/>
          <w:szCs w:val="24"/>
        </w:rPr>
        <w:t>).</w:t>
      </w:r>
    </w:p>
    <w:p w14:paraId="6B8C563E" w14:textId="4D53AE15" w:rsidR="003258F4" w:rsidRPr="00EF53F8" w:rsidRDefault="003258F4" w:rsidP="008C5164">
      <w:pPr>
        <w:spacing w:line="480" w:lineRule="auto"/>
        <w:rPr>
          <w:rFonts w:cs="Times New Roman"/>
          <w:szCs w:val="24"/>
        </w:rPr>
      </w:pPr>
      <w:r w:rsidRPr="00EF53F8">
        <w:rPr>
          <w:rFonts w:cs="Times New Roman"/>
          <w:color w:val="000000"/>
          <w:szCs w:val="24"/>
        </w:rPr>
        <w:t xml:space="preserve">Using Pearson’s correlation analysis on data from 20 January </w:t>
      </w:r>
      <w:r w:rsidR="00A57B4D" w:rsidRPr="00EF53F8">
        <w:rPr>
          <w:rFonts w:cs="Times New Roman"/>
          <w:color w:val="000000"/>
          <w:szCs w:val="24"/>
        </w:rPr>
        <w:t xml:space="preserve">to </w:t>
      </w:r>
      <w:r w:rsidR="00A57B4D">
        <w:rPr>
          <w:rFonts w:cs="Times New Roman"/>
          <w:color w:val="000000"/>
          <w:szCs w:val="24"/>
        </w:rPr>
        <w:t>31</w:t>
      </w:r>
      <w:r w:rsidR="00A57B4D" w:rsidRPr="00EF53F8">
        <w:rPr>
          <w:rFonts w:cs="Times New Roman"/>
          <w:color w:val="000000"/>
          <w:szCs w:val="24"/>
        </w:rPr>
        <w:t xml:space="preserve"> </w:t>
      </w:r>
      <w:r w:rsidR="00A57B4D">
        <w:rPr>
          <w:rFonts w:cs="Times New Roman"/>
          <w:color w:val="000000"/>
          <w:szCs w:val="24"/>
        </w:rPr>
        <w:t>December, 2020</w:t>
      </w:r>
      <w:r w:rsidR="00A57B4D" w:rsidRPr="00EF53F8">
        <w:rPr>
          <w:rFonts w:cs="Times New Roman"/>
          <w:color w:val="000000"/>
          <w:szCs w:val="24"/>
        </w:rPr>
        <w:t xml:space="preserve"> </w:t>
      </w:r>
      <w:r w:rsidRPr="00EF53F8">
        <w:rPr>
          <w:rFonts w:cs="Times New Roman"/>
          <w:color w:val="000000"/>
          <w:szCs w:val="24"/>
        </w:rPr>
        <w:t xml:space="preserve">in Europe, </w:t>
      </w:r>
      <w:r w:rsidR="004A0A5F" w:rsidRPr="00EF53F8">
        <w:rPr>
          <w:rFonts w:cs="Times New Roman"/>
          <w:color w:val="000000"/>
          <w:szCs w:val="24"/>
        </w:rPr>
        <w:t>we found the</w:t>
      </w:r>
      <w:r w:rsidR="004A0A5F" w:rsidRPr="00EF53F8">
        <w:rPr>
          <w:rFonts w:cs="Times New Roman"/>
          <w:szCs w:val="24"/>
        </w:rPr>
        <w:t xml:space="preserve"> average daily increase rate was negative correlated with </w:t>
      </w:r>
      <w:r w:rsidR="004A0A5F" w:rsidRPr="00EF53F8">
        <w:rPr>
          <w:rFonts w:cs="Times New Roman"/>
          <w:color w:val="000000"/>
          <w:szCs w:val="24"/>
        </w:rPr>
        <w:t>founding population size during the initial 7 days after the first patient</w:t>
      </w:r>
      <w:r w:rsidR="004A0A5F" w:rsidRPr="00EF53F8">
        <w:rPr>
          <w:rFonts w:cs="Times New Roman"/>
          <w:szCs w:val="24"/>
        </w:rPr>
        <w:t xml:space="preserve"> (</w:t>
      </w:r>
      <w:r w:rsidR="004A0A5F" w:rsidRPr="00EF53F8">
        <w:rPr>
          <w:rFonts w:cs="Times New Roman"/>
          <w:i/>
          <w:szCs w:val="24"/>
        </w:rPr>
        <w:t>r</w:t>
      </w:r>
      <w:r w:rsidR="004A0A5F" w:rsidRPr="00EF53F8">
        <w:rPr>
          <w:rFonts w:cs="Times New Roman"/>
          <w:szCs w:val="24"/>
        </w:rPr>
        <w:t xml:space="preserve"> = </w:t>
      </w:r>
      <w:r w:rsidR="004A0A5F">
        <w:rPr>
          <w:rFonts w:cs="Times New Roman"/>
          <w:szCs w:val="24"/>
        </w:rPr>
        <w:t>-</w:t>
      </w:r>
      <w:r w:rsidR="004A0A5F" w:rsidRPr="00EF53F8">
        <w:rPr>
          <w:rFonts w:cs="Times New Roman"/>
          <w:szCs w:val="24"/>
        </w:rPr>
        <w:t>0.</w:t>
      </w:r>
      <w:r w:rsidR="004A0A5F">
        <w:rPr>
          <w:rFonts w:cs="Times New Roman"/>
          <w:szCs w:val="24"/>
        </w:rPr>
        <w:t>38</w:t>
      </w:r>
      <w:r w:rsidR="004A0A5F" w:rsidRPr="00EF53F8">
        <w:rPr>
          <w:rFonts w:cs="Times New Roman"/>
          <w:szCs w:val="24"/>
        </w:rPr>
        <w:t xml:space="preserve">, </w:t>
      </w:r>
      <w:r w:rsidR="004A0A5F" w:rsidRPr="00EF53F8">
        <w:rPr>
          <w:rFonts w:cs="Times New Roman"/>
          <w:i/>
          <w:iCs/>
          <w:szCs w:val="24"/>
        </w:rPr>
        <w:t>p</w:t>
      </w:r>
      <w:r w:rsidR="004A0A5F" w:rsidRPr="00EF53F8">
        <w:rPr>
          <w:rFonts w:cs="Times New Roman"/>
          <w:iCs/>
          <w:szCs w:val="24"/>
        </w:rPr>
        <w:t xml:space="preserve"> </w:t>
      </w:r>
      <w:r w:rsidR="004A0A5F" w:rsidRPr="00EF53F8">
        <w:rPr>
          <w:rFonts w:cs="Times New Roman"/>
          <w:szCs w:val="24"/>
        </w:rPr>
        <w:t>&lt; 0.0</w:t>
      </w:r>
      <w:r w:rsidR="004A0A5F">
        <w:rPr>
          <w:rFonts w:cs="Times New Roman"/>
          <w:szCs w:val="24"/>
        </w:rPr>
        <w:t>5</w:t>
      </w:r>
      <w:r w:rsidR="004A0A5F" w:rsidRPr="00EF53F8">
        <w:rPr>
          <w:rFonts w:cs="Times New Roman"/>
          <w:szCs w:val="24"/>
        </w:rPr>
        <w:t>) and temperature (</w:t>
      </w:r>
      <w:r w:rsidR="004A0A5F" w:rsidRPr="00EF53F8">
        <w:rPr>
          <w:rFonts w:cs="Times New Roman"/>
          <w:i/>
          <w:szCs w:val="24"/>
        </w:rPr>
        <w:t>r</w:t>
      </w:r>
      <w:r w:rsidR="004A0A5F" w:rsidRPr="00EF53F8">
        <w:rPr>
          <w:rFonts w:cs="Times New Roman"/>
          <w:szCs w:val="24"/>
        </w:rPr>
        <w:t xml:space="preserve"> = </w:t>
      </w:r>
      <w:r w:rsidR="004A0A5F">
        <w:rPr>
          <w:rFonts w:cs="Times New Roman"/>
          <w:szCs w:val="24"/>
        </w:rPr>
        <w:t>-</w:t>
      </w:r>
      <w:r w:rsidR="004A0A5F" w:rsidRPr="00EF53F8">
        <w:rPr>
          <w:rFonts w:cs="Times New Roman"/>
          <w:szCs w:val="24"/>
        </w:rPr>
        <w:t>0.</w:t>
      </w:r>
      <w:r w:rsidR="004A0A5F">
        <w:rPr>
          <w:rFonts w:cs="Times New Roman"/>
          <w:szCs w:val="24"/>
        </w:rPr>
        <w:t>33</w:t>
      </w:r>
      <w:r w:rsidR="004A0A5F" w:rsidRPr="00EF53F8">
        <w:rPr>
          <w:rFonts w:cs="Times New Roman"/>
          <w:szCs w:val="24"/>
        </w:rPr>
        <w:t xml:space="preserve">, </w:t>
      </w:r>
      <w:r w:rsidR="004A0A5F" w:rsidRPr="00EF53F8">
        <w:rPr>
          <w:rFonts w:cs="Times New Roman"/>
          <w:i/>
          <w:iCs/>
          <w:szCs w:val="24"/>
        </w:rPr>
        <w:t>p</w:t>
      </w:r>
      <w:r w:rsidR="004A0A5F" w:rsidRPr="00EF53F8">
        <w:rPr>
          <w:rFonts w:cs="Times New Roman"/>
          <w:iCs/>
          <w:szCs w:val="24"/>
        </w:rPr>
        <w:t xml:space="preserve"> </w:t>
      </w:r>
      <w:r w:rsidR="004A0A5F" w:rsidRPr="00EF53F8">
        <w:rPr>
          <w:rFonts w:cs="Times New Roman"/>
          <w:szCs w:val="24"/>
        </w:rPr>
        <w:t>&lt; 0.0</w:t>
      </w:r>
      <w:r w:rsidR="004A0A5F">
        <w:rPr>
          <w:rFonts w:cs="Times New Roman"/>
          <w:szCs w:val="24"/>
        </w:rPr>
        <w:t>5</w:t>
      </w:r>
      <w:r w:rsidR="004A0A5F" w:rsidRPr="00EF53F8">
        <w:rPr>
          <w:rFonts w:cs="Times New Roman"/>
          <w:szCs w:val="24"/>
        </w:rPr>
        <w:t xml:space="preserve">), the maximum daily increase rate was </w:t>
      </w:r>
      <w:r w:rsidR="004A0A5F">
        <w:rPr>
          <w:rFonts w:cs="Times New Roman"/>
          <w:szCs w:val="24"/>
        </w:rPr>
        <w:t>negative</w:t>
      </w:r>
      <w:r w:rsidR="004A0A5F" w:rsidRPr="00EF53F8">
        <w:rPr>
          <w:rFonts w:cs="Times New Roman"/>
          <w:szCs w:val="24"/>
        </w:rPr>
        <w:t xml:space="preserve"> correlated with</w:t>
      </w:r>
      <w:r w:rsidR="004A0A5F" w:rsidRPr="00EF53F8">
        <w:rPr>
          <w:rFonts w:cs="Times New Roman"/>
          <w:color w:val="000000"/>
          <w:szCs w:val="24"/>
        </w:rPr>
        <w:t xml:space="preserve"> </w:t>
      </w:r>
      <w:r w:rsidR="004A0A5F">
        <w:rPr>
          <w:rFonts w:cs="Times New Roman"/>
          <w:color w:val="000000"/>
          <w:szCs w:val="24"/>
        </w:rPr>
        <w:t>human</w:t>
      </w:r>
      <w:r w:rsidR="004A0A5F" w:rsidRPr="00EF53F8">
        <w:rPr>
          <w:rFonts w:cs="Times New Roman"/>
          <w:color w:val="000000"/>
          <w:szCs w:val="24"/>
        </w:rPr>
        <w:t xml:space="preserve"> population </w:t>
      </w:r>
      <w:r w:rsidR="004A0A5F" w:rsidRPr="00EF53F8">
        <w:rPr>
          <w:rFonts w:cs="Times New Roman"/>
          <w:szCs w:val="24"/>
        </w:rPr>
        <w:t>(</w:t>
      </w:r>
      <w:r w:rsidR="004A0A5F" w:rsidRPr="00EF53F8">
        <w:rPr>
          <w:rFonts w:cs="Times New Roman"/>
          <w:i/>
          <w:szCs w:val="24"/>
        </w:rPr>
        <w:t>r</w:t>
      </w:r>
      <w:r w:rsidR="004A0A5F" w:rsidRPr="00EF53F8">
        <w:rPr>
          <w:rFonts w:cs="Times New Roman"/>
          <w:szCs w:val="24"/>
        </w:rPr>
        <w:t xml:space="preserve"> = </w:t>
      </w:r>
      <w:r w:rsidR="004A0A5F">
        <w:rPr>
          <w:rFonts w:cs="Times New Roman"/>
          <w:szCs w:val="24"/>
        </w:rPr>
        <w:t>-</w:t>
      </w:r>
      <w:r w:rsidR="004A0A5F" w:rsidRPr="00EF53F8">
        <w:rPr>
          <w:rFonts w:cs="Times New Roman"/>
          <w:szCs w:val="24"/>
        </w:rPr>
        <w:t>0.</w:t>
      </w:r>
      <w:r w:rsidR="004A0A5F">
        <w:rPr>
          <w:rFonts w:cs="Times New Roman"/>
          <w:szCs w:val="24"/>
        </w:rPr>
        <w:t>39</w:t>
      </w:r>
      <w:r w:rsidR="004A0A5F" w:rsidRPr="00EF53F8">
        <w:rPr>
          <w:rFonts w:cs="Times New Roman"/>
          <w:szCs w:val="24"/>
        </w:rPr>
        <w:t xml:space="preserve">, </w:t>
      </w:r>
      <w:r w:rsidR="004A0A5F" w:rsidRPr="00EF53F8">
        <w:rPr>
          <w:rFonts w:cs="Times New Roman"/>
          <w:i/>
          <w:iCs/>
          <w:szCs w:val="24"/>
        </w:rPr>
        <w:t>p</w:t>
      </w:r>
      <w:r w:rsidR="004A0A5F" w:rsidRPr="00EF53F8">
        <w:rPr>
          <w:rFonts w:cs="Times New Roman"/>
          <w:iCs/>
          <w:szCs w:val="24"/>
        </w:rPr>
        <w:t xml:space="preserve"> </w:t>
      </w:r>
      <w:r w:rsidR="004A0A5F" w:rsidRPr="00EF53F8">
        <w:rPr>
          <w:rFonts w:cs="Times New Roman"/>
          <w:szCs w:val="24"/>
        </w:rPr>
        <w:t>&lt; 0.01)</w:t>
      </w:r>
      <w:r w:rsidR="004A0A5F">
        <w:rPr>
          <w:rFonts w:cs="Times New Roman"/>
          <w:szCs w:val="24"/>
        </w:rPr>
        <w:t xml:space="preserve"> and temperature (</w:t>
      </w:r>
      <w:r w:rsidR="004A0A5F" w:rsidRPr="00EF53F8">
        <w:rPr>
          <w:rFonts w:cs="Times New Roman"/>
          <w:i/>
          <w:szCs w:val="24"/>
        </w:rPr>
        <w:t>r</w:t>
      </w:r>
      <w:r w:rsidR="004A0A5F" w:rsidRPr="00EF53F8">
        <w:rPr>
          <w:rFonts w:cs="Times New Roman"/>
          <w:szCs w:val="24"/>
        </w:rPr>
        <w:t xml:space="preserve"> = </w:t>
      </w:r>
      <w:r w:rsidR="004A0A5F">
        <w:rPr>
          <w:rFonts w:cs="Times New Roman"/>
          <w:szCs w:val="24"/>
        </w:rPr>
        <w:t>-</w:t>
      </w:r>
      <w:r w:rsidR="004A0A5F" w:rsidRPr="00EF53F8">
        <w:rPr>
          <w:rFonts w:cs="Times New Roman"/>
          <w:szCs w:val="24"/>
        </w:rPr>
        <w:t>0.</w:t>
      </w:r>
      <w:r w:rsidR="004A0A5F">
        <w:rPr>
          <w:rFonts w:cs="Times New Roman"/>
          <w:szCs w:val="24"/>
        </w:rPr>
        <w:t>40</w:t>
      </w:r>
      <w:r w:rsidR="004A0A5F" w:rsidRPr="00EF53F8">
        <w:rPr>
          <w:rFonts w:cs="Times New Roman"/>
          <w:szCs w:val="24"/>
        </w:rPr>
        <w:t xml:space="preserve"> </w:t>
      </w:r>
      <w:r w:rsidR="004A0A5F" w:rsidRPr="00EF53F8">
        <w:rPr>
          <w:rFonts w:cs="Times New Roman"/>
          <w:i/>
          <w:iCs/>
          <w:szCs w:val="24"/>
        </w:rPr>
        <w:t>p</w:t>
      </w:r>
      <w:r w:rsidR="004A0A5F" w:rsidRPr="00EF53F8">
        <w:rPr>
          <w:rFonts w:cs="Times New Roman"/>
          <w:iCs/>
          <w:szCs w:val="24"/>
        </w:rPr>
        <w:t xml:space="preserve"> </w:t>
      </w:r>
      <w:r w:rsidR="004A0A5F" w:rsidRPr="00EF53F8">
        <w:rPr>
          <w:rFonts w:cs="Times New Roman"/>
          <w:szCs w:val="24"/>
        </w:rPr>
        <w:t>&lt; 0.01</w:t>
      </w:r>
      <w:r w:rsidR="004A0A5F">
        <w:rPr>
          <w:rFonts w:cs="Times New Roman"/>
          <w:szCs w:val="24"/>
        </w:rPr>
        <w:t>),</w:t>
      </w:r>
      <w:r w:rsidR="004A0A5F" w:rsidRPr="00EF53F8">
        <w:rPr>
          <w:rFonts w:cs="Times New Roman"/>
          <w:szCs w:val="24"/>
        </w:rPr>
        <w:t xml:space="preserve"> the </w:t>
      </w:r>
      <w:r w:rsidR="004A0A5F" w:rsidRPr="00EF53F8">
        <w:rPr>
          <w:rFonts w:eastAsia="等线" w:cs="Times New Roman"/>
          <w:color w:val="000000"/>
          <w:szCs w:val="24"/>
        </w:rPr>
        <w:t>control efficiency was positive correlated with</w:t>
      </w:r>
      <w:r w:rsidR="004A0A5F" w:rsidRPr="00EF53F8">
        <w:rPr>
          <w:rFonts w:eastAsia="等线" w:cs="Times New Roman"/>
          <w:szCs w:val="24"/>
        </w:rPr>
        <w:t xml:space="preserve"> human population </w:t>
      </w:r>
      <w:r w:rsidR="004A0A5F" w:rsidRPr="00EF53F8">
        <w:rPr>
          <w:rFonts w:cs="Times New Roman"/>
          <w:szCs w:val="24"/>
        </w:rPr>
        <w:t>(</w:t>
      </w:r>
      <w:r w:rsidR="004A0A5F" w:rsidRPr="00EF53F8">
        <w:rPr>
          <w:rFonts w:cs="Times New Roman"/>
          <w:i/>
          <w:szCs w:val="24"/>
        </w:rPr>
        <w:t>r</w:t>
      </w:r>
      <w:r w:rsidR="004A0A5F" w:rsidRPr="00EF53F8">
        <w:rPr>
          <w:rFonts w:cs="Times New Roman"/>
          <w:szCs w:val="24"/>
        </w:rPr>
        <w:t xml:space="preserve"> = 0.</w:t>
      </w:r>
      <w:r w:rsidR="004A0A5F">
        <w:rPr>
          <w:rFonts w:cs="Times New Roman"/>
          <w:szCs w:val="24"/>
        </w:rPr>
        <w:t>67</w:t>
      </w:r>
      <w:r w:rsidR="004A0A5F" w:rsidRPr="00EF53F8">
        <w:rPr>
          <w:rFonts w:cs="Times New Roman"/>
          <w:szCs w:val="24"/>
        </w:rPr>
        <w:t xml:space="preserve">, </w:t>
      </w:r>
      <w:r w:rsidR="004A0A5F" w:rsidRPr="00EF53F8">
        <w:rPr>
          <w:rFonts w:cs="Times New Roman"/>
          <w:i/>
          <w:iCs/>
          <w:szCs w:val="24"/>
        </w:rPr>
        <w:t>p</w:t>
      </w:r>
      <w:r w:rsidR="004A0A5F" w:rsidRPr="00EF53F8">
        <w:rPr>
          <w:rFonts w:cs="Times New Roman"/>
          <w:iCs/>
          <w:szCs w:val="24"/>
        </w:rPr>
        <w:t xml:space="preserve"> </w:t>
      </w:r>
      <w:r w:rsidR="004A0A5F" w:rsidRPr="00EF53F8">
        <w:rPr>
          <w:rFonts w:cs="Times New Roman"/>
          <w:szCs w:val="24"/>
        </w:rPr>
        <w:t>&lt; 0.0</w:t>
      </w:r>
      <w:r w:rsidR="004A0A5F">
        <w:rPr>
          <w:rFonts w:cs="Times New Roman"/>
          <w:szCs w:val="24"/>
        </w:rPr>
        <w:t>01</w:t>
      </w:r>
      <w:r w:rsidR="004A0A5F" w:rsidRPr="00EF53F8">
        <w:rPr>
          <w:rFonts w:cs="Times New Roman"/>
          <w:szCs w:val="24"/>
        </w:rPr>
        <w:t xml:space="preserve">) </w:t>
      </w:r>
      <w:r w:rsidRPr="00EF53F8">
        <w:rPr>
          <w:rFonts w:cs="Times New Roman"/>
          <w:szCs w:val="24"/>
        </w:rPr>
        <w:t>(</w:t>
      </w:r>
      <w:r w:rsidRPr="004668B8">
        <w:rPr>
          <w:rFonts w:cs="Times New Roman"/>
          <w:b/>
          <w:szCs w:val="24"/>
        </w:rPr>
        <w:t>Figure S4</w:t>
      </w:r>
      <w:r w:rsidRPr="00EF53F8">
        <w:rPr>
          <w:rFonts w:cs="Times New Roman"/>
          <w:szCs w:val="24"/>
        </w:rPr>
        <w:t>).</w:t>
      </w:r>
    </w:p>
    <w:p w14:paraId="407732B1" w14:textId="721E033F" w:rsidR="00A37C8A" w:rsidRDefault="003258F4" w:rsidP="008C5164">
      <w:pPr>
        <w:spacing w:line="480" w:lineRule="auto"/>
      </w:pPr>
      <w:r w:rsidRPr="00EF53F8">
        <w:rPr>
          <w:rFonts w:cs="Times New Roman"/>
          <w:color w:val="000000"/>
          <w:szCs w:val="24"/>
        </w:rPr>
        <w:t xml:space="preserve">Using Pearson’s correlation analysis on data from 1 January </w:t>
      </w:r>
      <w:r w:rsidR="00A57B4D" w:rsidRPr="00EF53F8">
        <w:rPr>
          <w:rFonts w:cs="Times New Roman"/>
          <w:color w:val="000000"/>
          <w:szCs w:val="24"/>
        </w:rPr>
        <w:t xml:space="preserve">to </w:t>
      </w:r>
      <w:r w:rsidR="00A57B4D">
        <w:rPr>
          <w:rFonts w:cs="Times New Roman"/>
          <w:color w:val="000000"/>
          <w:szCs w:val="24"/>
        </w:rPr>
        <w:t>31</w:t>
      </w:r>
      <w:r w:rsidR="00A57B4D" w:rsidRPr="00EF53F8">
        <w:rPr>
          <w:rFonts w:cs="Times New Roman"/>
          <w:color w:val="000000"/>
          <w:szCs w:val="24"/>
        </w:rPr>
        <w:t xml:space="preserve"> </w:t>
      </w:r>
      <w:r w:rsidR="00A57B4D">
        <w:rPr>
          <w:rFonts w:cs="Times New Roman"/>
          <w:color w:val="000000"/>
          <w:szCs w:val="24"/>
        </w:rPr>
        <w:t>December, 2020</w:t>
      </w:r>
      <w:r w:rsidR="00A57B4D" w:rsidRPr="00EF53F8">
        <w:rPr>
          <w:rFonts w:cs="Times New Roman"/>
          <w:color w:val="000000"/>
          <w:szCs w:val="24"/>
        </w:rPr>
        <w:t xml:space="preserve"> </w:t>
      </w:r>
      <w:r w:rsidRPr="00EF53F8">
        <w:rPr>
          <w:rFonts w:cs="Times New Roman"/>
          <w:color w:val="000000"/>
          <w:szCs w:val="24"/>
        </w:rPr>
        <w:t xml:space="preserve"> for the world data, we found the</w:t>
      </w:r>
      <w:r w:rsidRPr="00EF53F8">
        <w:rPr>
          <w:rFonts w:cs="Times New Roman"/>
          <w:szCs w:val="24"/>
        </w:rPr>
        <w:t xml:space="preserve"> </w:t>
      </w:r>
      <w:r w:rsidRPr="00EF53F8">
        <w:rPr>
          <w:rFonts w:cs="Times New Roman"/>
          <w:color w:val="000000"/>
          <w:szCs w:val="24"/>
        </w:rPr>
        <w:t xml:space="preserve">average </w:t>
      </w:r>
      <w:r w:rsidRPr="00EF53F8">
        <w:rPr>
          <w:rFonts w:eastAsia="等线" w:cs="Times New Roman"/>
          <w:szCs w:val="24"/>
        </w:rPr>
        <w:t>daily increase rate</w:t>
      </w:r>
      <w:r w:rsidRPr="00EF53F8">
        <w:rPr>
          <w:rFonts w:cs="Times New Roman"/>
          <w:szCs w:val="24"/>
        </w:rPr>
        <w:t xml:space="preserve"> was </w:t>
      </w:r>
      <w:r w:rsidR="008D2AD6">
        <w:rPr>
          <w:rFonts w:cs="Times New Roman"/>
          <w:szCs w:val="24"/>
        </w:rPr>
        <w:t>positive</w:t>
      </w:r>
      <w:r w:rsidRPr="00EF53F8">
        <w:rPr>
          <w:rFonts w:cs="Times New Roman"/>
          <w:szCs w:val="24"/>
        </w:rPr>
        <w:t xml:space="preserve"> </w:t>
      </w:r>
      <w:r w:rsidRPr="00EF53F8">
        <w:rPr>
          <w:rFonts w:eastAsia="等线" w:cs="Times New Roman"/>
          <w:color w:val="000000"/>
          <w:szCs w:val="24"/>
        </w:rPr>
        <w:t xml:space="preserve">correlated </w:t>
      </w:r>
      <w:r w:rsidRPr="00EF53F8">
        <w:rPr>
          <w:rFonts w:cs="Times New Roman"/>
          <w:szCs w:val="24"/>
        </w:rPr>
        <w:t xml:space="preserve">with </w:t>
      </w:r>
      <w:r w:rsidR="0002179F">
        <w:rPr>
          <w:rFonts w:cs="Times New Roman"/>
          <w:szCs w:val="24"/>
        </w:rPr>
        <w:t>human population (</w:t>
      </w:r>
      <w:r w:rsidR="0002179F" w:rsidRPr="00EF53F8">
        <w:rPr>
          <w:rFonts w:cs="Times New Roman"/>
          <w:i/>
          <w:szCs w:val="24"/>
        </w:rPr>
        <w:t>r</w:t>
      </w:r>
      <w:r w:rsidR="0002179F" w:rsidRPr="00EF53F8">
        <w:rPr>
          <w:rFonts w:cs="Times New Roman"/>
          <w:szCs w:val="24"/>
        </w:rPr>
        <w:t xml:space="preserve"> = 0.10, </w:t>
      </w:r>
      <w:r w:rsidR="0002179F" w:rsidRPr="00EF53F8">
        <w:rPr>
          <w:rFonts w:cs="Times New Roman"/>
          <w:i/>
          <w:iCs/>
          <w:szCs w:val="24"/>
        </w:rPr>
        <w:t>p</w:t>
      </w:r>
      <w:r w:rsidR="0002179F" w:rsidRPr="00EF53F8">
        <w:rPr>
          <w:rFonts w:cs="Times New Roman"/>
          <w:iCs/>
          <w:szCs w:val="24"/>
        </w:rPr>
        <w:t xml:space="preserve"> </w:t>
      </w:r>
      <w:r w:rsidR="0002179F" w:rsidRPr="00EF53F8">
        <w:rPr>
          <w:rFonts w:cs="Times New Roman"/>
          <w:szCs w:val="24"/>
        </w:rPr>
        <w:t>&lt; 0.05</w:t>
      </w:r>
      <w:r w:rsidR="0002179F">
        <w:rPr>
          <w:rFonts w:cs="Times New Roman"/>
          <w:szCs w:val="24"/>
        </w:rPr>
        <w:t xml:space="preserve">), but negative with </w:t>
      </w:r>
      <w:r w:rsidRPr="00EF53F8">
        <w:rPr>
          <w:rFonts w:cs="Times New Roman"/>
          <w:color w:val="000000"/>
          <w:szCs w:val="24"/>
        </w:rPr>
        <w:t xml:space="preserve">temperature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-0.10, </w:t>
      </w:r>
      <w:r w:rsidRPr="00EF53F8">
        <w:rPr>
          <w:rFonts w:cs="Times New Roman"/>
          <w:i/>
          <w:iCs/>
          <w:szCs w:val="24"/>
        </w:rPr>
        <w:lastRenderedPageBreak/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414795">
        <w:rPr>
          <w:rFonts w:cs="Times New Roman"/>
          <w:szCs w:val="24"/>
        </w:rPr>
        <w:t>1</w:t>
      </w:r>
      <w:r w:rsidRPr="00EF53F8">
        <w:rPr>
          <w:rFonts w:cs="Times New Roman"/>
          <w:szCs w:val="24"/>
        </w:rPr>
        <w:t xml:space="preserve">), </w:t>
      </w:r>
      <w:r w:rsidRPr="00EF53F8">
        <w:rPr>
          <w:rFonts w:eastAsia="等线" w:cs="Times New Roman"/>
          <w:szCs w:val="24"/>
        </w:rPr>
        <w:t xml:space="preserve">maximum daily increase rate </w:t>
      </w:r>
      <w:r w:rsidRPr="00EF53F8">
        <w:rPr>
          <w:rFonts w:cs="Times New Roman"/>
          <w:szCs w:val="24"/>
        </w:rPr>
        <w:t xml:space="preserve">was </w:t>
      </w:r>
      <w:r w:rsidR="00F6449B">
        <w:rPr>
          <w:rFonts w:cs="Times New Roman"/>
          <w:szCs w:val="24"/>
        </w:rPr>
        <w:t>negative</w:t>
      </w:r>
      <w:r w:rsidRPr="00EF53F8">
        <w:rPr>
          <w:rFonts w:cs="Times New Roman"/>
          <w:szCs w:val="24"/>
        </w:rPr>
        <w:t xml:space="preserve"> </w:t>
      </w:r>
      <w:r w:rsidRPr="00EF53F8">
        <w:rPr>
          <w:rFonts w:eastAsia="等线" w:cs="Times New Roman"/>
          <w:color w:val="000000"/>
          <w:szCs w:val="24"/>
        </w:rPr>
        <w:t xml:space="preserve">correlated </w:t>
      </w:r>
      <w:r w:rsidRPr="00EF53F8">
        <w:rPr>
          <w:rFonts w:cs="Times New Roman"/>
          <w:szCs w:val="24"/>
        </w:rPr>
        <w:t>with</w:t>
      </w:r>
      <w:r w:rsidRPr="00EF53F8">
        <w:rPr>
          <w:rFonts w:cs="Times New Roman"/>
          <w:color w:val="000000"/>
          <w:szCs w:val="24"/>
        </w:rPr>
        <w:t xml:space="preserve"> </w:t>
      </w:r>
      <w:r w:rsidR="003017A9">
        <w:rPr>
          <w:rFonts w:cs="Times New Roman"/>
          <w:color w:val="000000"/>
          <w:szCs w:val="24"/>
        </w:rPr>
        <w:t>human</w:t>
      </w:r>
      <w:r w:rsidRPr="00EF53F8">
        <w:rPr>
          <w:rFonts w:cs="Times New Roman"/>
          <w:color w:val="000000"/>
          <w:szCs w:val="24"/>
        </w:rPr>
        <w:t xml:space="preserve"> population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</w:t>
      </w:r>
      <w:r w:rsidR="00157D76">
        <w:rPr>
          <w:rFonts w:cs="Times New Roman"/>
          <w:szCs w:val="24"/>
        </w:rPr>
        <w:t>-</w:t>
      </w:r>
      <w:r w:rsidRPr="00EF53F8">
        <w:rPr>
          <w:rFonts w:cs="Times New Roman"/>
          <w:szCs w:val="24"/>
        </w:rPr>
        <w:t>0.</w:t>
      </w:r>
      <w:r w:rsidR="00157D76">
        <w:rPr>
          <w:rFonts w:cs="Times New Roman"/>
          <w:szCs w:val="24"/>
        </w:rPr>
        <w:t>27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 xml:space="preserve">&lt; 0.001), </w:t>
      </w:r>
      <w:r w:rsidRPr="00EF53F8">
        <w:rPr>
          <w:rFonts w:cs="Times New Roman"/>
          <w:color w:val="000000"/>
          <w:szCs w:val="24"/>
        </w:rPr>
        <w:t xml:space="preserve">temperature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-0.3</w:t>
      </w:r>
      <w:r w:rsidR="00A36898">
        <w:rPr>
          <w:rFonts w:cs="Times New Roman"/>
          <w:szCs w:val="24"/>
        </w:rPr>
        <w:t>7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0.001</w:t>
      </w:r>
      <w:r w:rsidRPr="00EF53F8">
        <w:rPr>
          <w:rFonts w:cs="Times New Roman"/>
          <w:color w:val="000000"/>
          <w:szCs w:val="24"/>
        </w:rPr>
        <w:t xml:space="preserve">), and precipitation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-0.2</w:t>
      </w:r>
      <w:r w:rsidR="00A36898">
        <w:rPr>
          <w:rFonts w:cs="Times New Roman"/>
          <w:szCs w:val="24"/>
        </w:rPr>
        <w:t>1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 0</w:t>
      </w:r>
      <w:r w:rsidR="00A36898">
        <w:rPr>
          <w:rFonts w:cs="Times New Roman"/>
          <w:szCs w:val="24"/>
        </w:rPr>
        <w:t>0</w:t>
      </w:r>
      <w:r w:rsidRPr="00EF53F8">
        <w:rPr>
          <w:rFonts w:cs="Times New Roman"/>
          <w:szCs w:val="24"/>
        </w:rPr>
        <w:t>1</w:t>
      </w:r>
      <w:r w:rsidRPr="00EF53F8">
        <w:rPr>
          <w:rFonts w:cs="Times New Roman"/>
          <w:color w:val="000000"/>
          <w:szCs w:val="24"/>
        </w:rPr>
        <w:t xml:space="preserve">), the control efficiency </w:t>
      </w:r>
      <w:r w:rsidRPr="00EF53F8">
        <w:rPr>
          <w:rFonts w:eastAsia="等线" w:cs="Times New Roman"/>
          <w:color w:val="000000"/>
          <w:szCs w:val="24"/>
        </w:rPr>
        <w:t xml:space="preserve">was positive correlated with </w:t>
      </w:r>
      <w:r w:rsidRPr="00EF53F8">
        <w:rPr>
          <w:rFonts w:eastAsia="等线" w:cs="Times New Roman"/>
          <w:szCs w:val="24"/>
        </w:rPr>
        <w:t>human population</w:t>
      </w:r>
      <w:r w:rsidRPr="00EF53F8">
        <w:rPr>
          <w:rFonts w:cs="Times New Roman"/>
          <w:color w:val="000000"/>
          <w:szCs w:val="24"/>
        </w:rPr>
        <w:t xml:space="preserve">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</w:t>
      </w:r>
      <w:r w:rsidR="00DB431E">
        <w:rPr>
          <w:rFonts w:cs="Times New Roman"/>
          <w:szCs w:val="24"/>
        </w:rPr>
        <w:t>21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</w:t>
      </w:r>
      <w:r w:rsidR="00DB431E">
        <w:rPr>
          <w:rFonts w:cs="Times New Roman"/>
          <w:szCs w:val="24"/>
        </w:rPr>
        <w:t>01</w:t>
      </w:r>
      <w:r w:rsidRPr="00EF53F8">
        <w:rPr>
          <w:rFonts w:cs="Times New Roman"/>
          <w:color w:val="000000"/>
          <w:szCs w:val="24"/>
        </w:rPr>
        <w:t>)</w:t>
      </w:r>
      <w:r w:rsidRPr="00EF53F8">
        <w:rPr>
          <w:rFonts w:eastAsia="等线" w:cs="Times New Roman"/>
          <w:szCs w:val="24"/>
        </w:rPr>
        <w:t xml:space="preserve">, </w:t>
      </w:r>
      <w:r w:rsidRPr="00EF53F8">
        <w:rPr>
          <w:rFonts w:cs="Times New Roman"/>
          <w:color w:val="000000"/>
          <w:szCs w:val="24"/>
        </w:rPr>
        <w:t xml:space="preserve">temperature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0.2</w:t>
      </w:r>
      <w:r w:rsidR="00DB431E">
        <w:rPr>
          <w:rFonts w:cs="Times New Roman"/>
          <w:szCs w:val="24"/>
        </w:rPr>
        <w:t>1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0.001</w:t>
      </w:r>
      <w:r w:rsidRPr="00EF53F8">
        <w:rPr>
          <w:rFonts w:cs="Times New Roman"/>
          <w:color w:val="000000"/>
          <w:szCs w:val="24"/>
        </w:rPr>
        <w:t xml:space="preserve">), and precipitation </w:t>
      </w:r>
      <w:r w:rsidRPr="00EF53F8">
        <w:rPr>
          <w:rFonts w:cs="Times New Roman"/>
          <w:szCs w:val="24"/>
        </w:rPr>
        <w:t>(</w:t>
      </w:r>
      <w:r w:rsidRPr="00EF53F8">
        <w:rPr>
          <w:rFonts w:cs="Times New Roman"/>
          <w:i/>
          <w:szCs w:val="24"/>
        </w:rPr>
        <w:t>r</w:t>
      </w:r>
      <w:r w:rsidRPr="00EF53F8">
        <w:rPr>
          <w:rFonts w:cs="Times New Roman"/>
          <w:szCs w:val="24"/>
        </w:rPr>
        <w:t xml:space="preserve"> = 0.</w:t>
      </w:r>
      <w:r w:rsidR="00DB431E">
        <w:rPr>
          <w:rFonts w:cs="Times New Roman"/>
          <w:szCs w:val="24"/>
        </w:rPr>
        <w:t>17</w:t>
      </w:r>
      <w:r w:rsidRPr="00EF53F8">
        <w:rPr>
          <w:rFonts w:cs="Times New Roman"/>
          <w:szCs w:val="24"/>
        </w:rPr>
        <w:t xml:space="preserve">, </w:t>
      </w:r>
      <w:r w:rsidRPr="00EF53F8">
        <w:rPr>
          <w:rFonts w:cs="Times New Roman"/>
          <w:i/>
          <w:iCs/>
          <w:szCs w:val="24"/>
        </w:rPr>
        <w:t>p</w:t>
      </w:r>
      <w:r w:rsidRPr="00EF53F8">
        <w:rPr>
          <w:rFonts w:cs="Times New Roman"/>
          <w:iCs/>
          <w:szCs w:val="24"/>
        </w:rPr>
        <w:t xml:space="preserve"> </w:t>
      </w:r>
      <w:r w:rsidRPr="00EF53F8">
        <w:rPr>
          <w:rFonts w:cs="Times New Roman"/>
          <w:szCs w:val="24"/>
        </w:rPr>
        <w:t>&lt; 0.001</w:t>
      </w:r>
      <w:r w:rsidRPr="00EF53F8">
        <w:rPr>
          <w:rFonts w:cs="Times New Roman"/>
          <w:color w:val="000000"/>
          <w:szCs w:val="24"/>
        </w:rPr>
        <w:t>)</w:t>
      </w:r>
      <w:r w:rsidRPr="00EF53F8">
        <w:rPr>
          <w:rFonts w:cs="Times New Roman"/>
          <w:szCs w:val="24"/>
        </w:rPr>
        <w:t xml:space="preserve"> (</w:t>
      </w:r>
      <w:r w:rsidRPr="004668B8">
        <w:rPr>
          <w:rFonts w:cs="Times New Roman"/>
          <w:b/>
          <w:szCs w:val="24"/>
        </w:rPr>
        <w:t>Figure S5</w:t>
      </w:r>
      <w:r w:rsidRPr="00EF53F8">
        <w:rPr>
          <w:rFonts w:cs="Times New Roman"/>
          <w:szCs w:val="24"/>
        </w:rPr>
        <w:t>)</w:t>
      </w:r>
      <w:r w:rsidRPr="00EF53F8">
        <w:rPr>
          <w:rFonts w:cs="Times New Roman"/>
          <w:color w:val="000000"/>
          <w:szCs w:val="24"/>
        </w:rPr>
        <w:t>.</w:t>
      </w:r>
      <w:r w:rsidR="00A37C8A" w:rsidRPr="00A37C8A">
        <w:t xml:space="preserve"> </w:t>
      </w:r>
    </w:p>
    <w:p w14:paraId="36FB9B7C" w14:textId="77777777" w:rsidR="00D37B08" w:rsidRDefault="00D37B08">
      <w:pPr>
        <w:spacing w:before="0" w:after="200" w:line="276" w:lineRule="auto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br w:type="page"/>
      </w:r>
    </w:p>
    <w:p w14:paraId="01D56CC8" w14:textId="65137851" w:rsidR="003258F4" w:rsidRPr="00A37C8A" w:rsidRDefault="00A37C8A" w:rsidP="008C5164">
      <w:pPr>
        <w:spacing w:line="480" w:lineRule="auto"/>
        <w:rPr>
          <w:rFonts w:cs="Times New Roman"/>
          <w:b/>
          <w:szCs w:val="24"/>
        </w:rPr>
      </w:pPr>
      <w:r w:rsidRPr="00A37C8A">
        <w:rPr>
          <w:rFonts w:cs="Times New Roman"/>
          <w:b/>
          <w:color w:val="000000"/>
          <w:szCs w:val="24"/>
        </w:rPr>
        <w:lastRenderedPageBreak/>
        <w:t>Supplementary Figures</w:t>
      </w:r>
    </w:p>
    <w:p w14:paraId="03984DBC" w14:textId="77777777" w:rsidR="00DC703A" w:rsidRPr="00EF53F8" w:rsidRDefault="00DC703A" w:rsidP="00DC703A">
      <w:pPr>
        <w:spacing w:line="480" w:lineRule="auto"/>
        <w:jc w:val="center"/>
        <w:rPr>
          <w:rFonts w:eastAsia="等线"/>
          <w:szCs w:val="24"/>
        </w:rPr>
      </w:pPr>
      <w:r>
        <w:rPr>
          <w:noProof/>
          <w:lang w:eastAsia="zh-CN"/>
        </w:rPr>
        <w:drawing>
          <wp:inline distT="0" distB="0" distL="0" distR="0" wp14:anchorId="4B579ADC" wp14:editId="7ADCB5F9">
            <wp:extent cx="4110824" cy="5138777"/>
            <wp:effectExtent l="0" t="0" r="4445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168" cy="514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AD39B" w14:textId="77777777" w:rsidR="00DC703A" w:rsidRPr="00EF53F8" w:rsidRDefault="00DC703A" w:rsidP="00DC703A">
      <w:pPr>
        <w:shd w:val="clear" w:color="auto" w:fill="FFFFFF"/>
        <w:spacing w:line="480" w:lineRule="auto"/>
        <w:rPr>
          <w:color w:val="000000"/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color w:val="000000"/>
          <w:szCs w:val="24"/>
        </w:rPr>
        <w:t xml:space="preserve"> S1. Seasonal projected partial effects of air temperature on the average 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b/>
          <w:color w:val="000000"/>
          <w:szCs w:val="24"/>
        </w:rPr>
        <w:t>) under human intervention in January, April, July</w:t>
      </w:r>
      <w:r>
        <w:rPr>
          <w:b/>
          <w:color w:val="000000"/>
          <w:szCs w:val="24"/>
        </w:rPr>
        <w:t>,</w:t>
      </w:r>
      <w:r w:rsidRPr="00EF53F8">
        <w:rPr>
          <w:b/>
          <w:color w:val="000000"/>
          <w:szCs w:val="24"/>
        </w:rPr>
        <w:t xml:space="preserve"> and October (A-D).</w:t>
      </w:r>
      <w:r w:rsidRPr="00EF53F8">
        <w:rPr>
          <w:color w:val="000000"/>
          <w:szCs w:val="24"/>
        </w:rPr>
        <w:t xml:space="preserve"> Colo</w:t>
      </w:r>
      <w:r>
        <w:rPr>
          <w:color w:val="000000"/>
          <w:szCs w:val="24"/>
        </w:rPr>
        <w:t>r</w:t>
      </w:r>
      <w:r w:rsidRPr="00EF53F8">
        <w:rPr>
          <w:color w:val="000000"/>
          <w:szCs w:val="24"/>
        </w:rPr>
        <w:t>s (green to red: negative to positive) indicate the temperature effects on average daily increase rate (</w:t>
      </w:r>
      <m:oMath>
        <m:sSub>
          <m:sSubPr>
            <m:ctrlPr>
              <w:rPr>
                <w:rFonts w:ascii="Cambria Math" w:eastAsia="等线" w:hAnsi="Cambria Math"/>
                <w:i/>
                <w:szCs w:val="24"/>
              </w:rPr>
            </m:ctrlPr>
          </m:sSubPr>
          <m:e>
            <m: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color w:val="000000"/>
          <w:szCs w:val="24"/>
        </w:rPr>
        <w:t>).</w:t>
      </w:r>
    </w:p>
    <w:p w14:paraId="3FC49E86" w14:textId="77777777" w:rsidR="00DC703A" w:rsidRPr="00EF53F8" w:rsidRDefault="00DC703A" w:rsidP="00DC703A">
      <w:pPr>
        <w:spacing w:line="480" w:lineRule="auto"/>
        <w:rPr>
          <w:rFonts w:eastAsia="等线"/>
          <w:szCs w:val="24"/>
        </w:rPr>
      </w:pPr>
    </w:p>
    <w:p w14:paraId="750263E0" w14:textId="26BA61CA" w:rsidR="00DC703A" w:rsidRPr="00EF53F8" w:rsidRDefault="00E01A71" w:rsidP="00DC703A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337EA9D" wp14:editId="0B7F1E4F">
            <wp:extent cx="5033010" cy="4476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E8979" w14:textId="77777777" w:rsidR="00DC703A" w:rsidRPr="00EF53F8" w:rsidRDefault="00DC703A" w:rsidP="00DC703A">
      <w:pPr>
        <w:spacing w:line="480" w:lineRule="auto"/>
        <w:rPr>
          <w:b/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szCs w:val="24"/>
        </w:rPr>
        <w:t xml:space="preserve"> S2. </w:t>
      </w:r>
      <w:r>
        <w:rPr>
          <w:b/>
          <w:szCs w:val="24"/>
        </w:rPr>
        <w:t>The c</w:t>
      </w:r>
      <w:r w:rsidRPr="00EF53F8">
        <w:rPr>
          <w:b/>
          <w:szCs w:val="24"/>
        </w:rPr>
        <w:t xml:space="preserve">orrelation of the </w:t>
      </w:r>
      <w:r w:rsidRPr="00EF53F8">
        <w:rPr>
          <w:b/>
          <w:color w:val="000000"/>
          <w:szCs w:val="24"/>
        </w:rPr>
        <w:t xml:space="preserve">average </w:t>
      </w:r>
      <w:r w:rsidRPr="00EF53F8">
        <w:rPr>
          <w:rFonts w:eastAsia="等线"/>
          <w:b/>
          <w:szCs w:val="24"/>
        </w:rPr>
        <w:t>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cumulative cases,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 xml:space="preserve">), and </w:t>
      </w:r>
      <w:r w:rsidRPr="00EF53F8">
        <w:rPr>
          <w:rFonts w:eastAsia="等线"/>
          <w:b/>
          <w:color w:val="000000"/>
          <w:szCs w:val="24"/>
        </w:rPr>
        <w:t xml:space="preserve">control efficiency </w:t>
      </w:r>
      <w:r w:rsidRPr="00EF53F8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COVID-19 with</w:t>
      </w:r>
      <w:r w:rsidRPr="00EF53F8">
        <w:rPr>
          <w:b/>
          <w:color w:val="000000"/>
          <w:szCs w:val="24"/>
        </w:rPr>
        <w:t xml:space="preserve"> founding population size during the initial 7 days after the first patient</w:t>
      </w:r>
      <w:r w:rsidRPr="00EF53F8">
        <w:rPr>
          <w:rFonts w:eastAsia="等线"/>
          <w:b/>
          <w:szCs w:val="24"/>
        </w:rPr>
        <w:t xml:space="preserve">, human population, and </w:t>
      </w:r>
      <w:r w:rsidRPr="00EF53F8">
        <w:rPr>
          <w:b/>
          <w:color w:val="000000"/>
          <w:szCs w:val="24"/>
        </w:rPr>
        <w:t>climate factors (temperature and precipitation)</w:t>
      </w:r>
      <w:r w:rsidRPr="00EF53F8">
        <w:rPr>
          <w:b/>
          <w:szCs w:val="24"/>
        </w:rPr>
        <w:t xml:space="preserve"> in China.</w:t>
      </w:r>
    </w:p>
    <w:p w14:paraId="63ACE5F5" w14:textId="3DC58B35" w:rsidR="00DC703A" w:rsidRPr="00EF53F8" w:rsidRDefault="00E01A71" w:rsidP="00DC703A">
      <w:pPr>
        <w:spacing w:line="480" w:lineRule="auto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3487488A" wp14:editId="0681D498">
            <wp:extent cx="5033010" cy="44767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EE3B5" w14:textId="77777777" w:rsidR="00DC703A" w:rsidRPr="00EF53F8" w:rsidRDefault="00DC703A" w:rsidP="00DC703A">
      <w:pPr>
        <w:spacing w:line="480" w:lineRule="auto"/>
        <w:rPr>
          <w:b/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szCs w:val="24"/>
        </w:rPr>
        <w:t xml:space="preserve"> S3. </w:t>
      </w:r>
      <w:r>
        <w:rPr>
          <w:b/>
          <w:szCs w:val="24"/>
        </w:rPr>
        <w:t>The c</w:t>
      </w:r>
      <w:r w:rsidRPr="00EF53F8">
        <w:rPr>
          <w:b/>
          <w:szCs w:val="24"/>
        </w:rPr>
        <w:t xml:space="preserve">orrelation of the </w:t>
      </w:r>
      <w:r w:rsidRPr="00EF53F8">
        <w:rPr>
          <w:b/>
          <w:color w:val="000000"/>
          <w:szCs w:val="24"/>
        </w:rPr>
        <w:t xml:space="preserve">average </w:t>
      </w:r>
      <w:r w:rsidRPr="00EF53F8">
        <w:rPr>
          <w:rFonts w:eastAsia="等线"/>
          <w:b/>
          <w:szCs w:val="24"/>
        </w:rPr>
        <w:t>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cumulative cases,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 xml:space="preserve">), and </w:t>
      </w:r>
      <w:r w:rsidRPr="00EF53F8">
        <w:rPr>
          <w:rFonts w:eastAsia="等线"/>
          <w:b/>
          <w:color w:val="000000"/>
          <w:szCs w:val="24"/>
        </w:rPr>
        <w:t xml:space="preserve">control efficiency </w:t>
      </w:r>
      <w:r w:rsidRPr="00EF53F8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COVID-19 with</w:t>
      </w:r>
      <w:r w:rsidRPr="00EF53F8">
        <w:rPr>
          <w:b/>
          <w:color w:val="000000"/>
          <w:szCs w:val="24"/>
        </w:rPr>
        <w:t xml:space="preserve"> founding population size during the initial 7 days after the first patient</w:t>
      </w:r>
      <w:r w:rsidRPr="00EF53F8">
        <w:rPr>
          <w:rFonts w:eastAsia="等线"/>
          <w:b/>
          <w:szCs w:val="24"/>
        </w:rPr>
        <w:t xml:space="preserve">, human population, and </w:t>
      </w:r>
      <w:r w:rsidRPr="00EF53F8">
        <w:rPr>
          <w:b/>
          <w:color w:val="000000"/>
          <w:szCs w:val="24"/>
        </w:rPr>
        <w:t>climate factors (temperature and precipitation)</w:t>
      </w:r>
      <w:r w:rsidRPr="00EF53F8">
        <w:rPr>
          <w:b/>
          <w:szCs w:val="24"/>
        </w:rPr>
        <w:t xml:space="preserve"> in the USA.</w:t>
      </w:r>
    </w:p>
    <w:p w14:paraId="1F7292B0" w14:textId="70D72FA3" w:rsidR="00DC703A" w:rsidRPr="00EF53F8" w:rsidRDefault="00E01A71" w:rsidP="00DC703A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5E002DE" wp14:editId="5F1CD9AA">
            <wp:extent cx="5033010" cy="4476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2E33" w14:textId="77777777" w:rsidR="00DC703A" w:rsidRPr="00EF53F8" w:rsidRDefault="00DC703A" w:rsidP="00DC703A">
      <w:pPr>
        <w:spacing w:line="480" w:lineRule="auto"/>
        <w:rPr>
          <w:b/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szCs w:val="24"/>
        </w:rPr>
        <w:t xml:space="preserve"> S4. </w:t>
      </w:r>
      <w:r>
        <w:rPr>
          <w:b/>
          <w:szCs w:val="24"/>
        </w:rPr>
        <w:t>The c</w:t>
      </w:r>
      <w:r w:rsidRPr="00EF53F8">
        <w:rPr>
          <w:b/>
          <w:szCs w:val="24"/>
        </w:rPr>
        <w:t xml:space="preserve">orrelation the </w:t>
      </w:r>
      <w:r w:rsidRPr="00EF53F8">
        <w:rPr>
          <w:b/>
          <w:color w:val="000000"/>
          <w:szCs w:val="24"/>
        </w:rPr>
        <w:t xml:space="preserve">average </w:t>
      </w:r>
      <w:r w:rsidRPr="00EF53F8">
        <w:rPr>
          <w:rFonts w:eastAsia="等线"/>
          <w:b/>
          <w:szCs w:val="24"/>
        </w:rPr>
        <w:t>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cumulative cases,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 xml:space="preserve">), </w:t>
      </w:r>
      <w:r w:rsidRPr="00EF53F8">
        <w:rPr>
          <w:rFonts w:eastAsia="等线"/>
          <w:b/>
          <w:color w:val="000000"/>
          <w:szCs w:val="24"/>
        </w:rPr>
        <w:t xml:space="preserve">control efficiency </w:t>
      </w:r>
      <w:r w:rsidRPr="00EF53F8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COVID-19 with</w:t>
      </w:r>
      <w:r w:rsidRPr="00EF53F8">
        <w:rPr>
          <w:b/>
          <w:color w:val="000000"/>
          <w:szCs w:val="24"/>
        </w:rPr>
        <w:t xml:space="preserve"> founding population size during the initial 7 days after the first patient</w:t>
      </w:r>
      <w:r w:rsidRPr="00EF53F8">
        <w:rPr>
          <w:rFonts w:eastAsia="等线"/>
          <w:b/>
          <w:szCs w:val="24"/>
        </w:rPr>
        <w:t xml:space="preserve">, human population, and </w:t>
      </w:r>
      <w:r w:rsidRPr="00EF53F8">
        <w:rPr>
          <w:b/>
          <w:color w:val="000000"/>
          <w:szCs w:val="24"/>
        </w:rPr>
        <w:t>climate factors (temperature and precipitation)</w:t>
      </w:r>
      <w:r w:rsidRPr="00EF53F8">
        <w:rPr>
          <w:b/>
          <w:szCs w:val="24"/>
        </w:rPr>
        <w:t xml:space="preserve"> in Europe.</w:t>
      </w:r>
    </w:p>
    <w:p w14:paraId="7C632035" w14:textId="6308A01D" w:rsidR="00DC703A" w:rsidRPr="00EF53F8" w:rsidRDefault="00E01A71" w:rsidP="00DC703A">
      <w:pPr>
        <w:spacing w:line="480" w:lineRule="auto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9A016BB" wp14:editId="1B994C16">
            <wp:extent cx="5033010" cy="4476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8E9D" w14:textId="77777777" w:rsidR="00DC703A" w:rsidRPr="00EF53F8" w:rsidRDefault="00DC703A" w:rsidP="00DC703A">
      <w:pPr>
        <w:spacing w:line="480" w:lineRule="auto"/>
        <w:rPr>
          <w:b/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szCs w:val="24"/>
        </w:rPr>
        <w:t xml:space="preserve"> S5. </w:t>
      </w:r>
      <w:r>
        <w:rPr>
          <w:b/>
          <w:szCs w:val="24"/>
        </w:rPr>
        <w:t>The c</w:t>
      </w:r>
      <w:r w:rsidRPr="00EF53F8">
        <w:rPr>
          <w:b/>
          <w:szCs w:val="24"/>
        </w:rPr>
        <w:t xml:space="preserve">orrelation of the </w:t>
      </w:r>
      <w:r w:rsidRPr="00EF53F8">
        <w:rPr>
          <w:b/>
          <w:color w:val="000000"/>
          <w:szCs w:val="24"/>
        </w:rPr>
        <w:t xml:space="preserve">average </w:t>
      </w:r>
      <w:r w:rsidRPr="00EF53F8">
        <w:rPr>
          <w:rFonts w:eastAsia="等线"/>
          <w:b/>
          <w:szCs w:val="24"/>
        </w:rPr>
        <w:t>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cumulative cases,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 xml:space="preserve">), </w:t>
      </w:r>
      <w:r w:rsidRPr="00EF53F8">
        <w:rPr>
          <w:rFonts w:eastAsia="等线"/>
          <w:b/>
          <w:color w:val="000000"/>
          <w:szCs w:val="24"/>
        </w:rPr>
        <w:t xml:space="preserve">control efficiency </w:t>
      </w:r>
      <w:r w:rsidRPr="00EF53F8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 of COVID-19 with the</w:t>
      </w:r>
      <w:r w:rsidRPr="00EF53F8">
        <w:rPr>
          <w:b/>
          <w:color w:val="000000"/>
          <w:szCs w:val="24"/>
        </w:rPr>
        <w:t xml:space="preserve"> founding population size during the initial 7 days after the first patient</w:t>
      </w:r>
      <w:r w:rsidRPr="00EF53F8">
        <w:rPr>
          <w:rFonts w:eastAsia="等线"/>
          <w:b/>
          <w:szCs w:val="24"/>
        </w:rPr>
        <w:t xml:space="preserve">, human population, and </w:t>
      </w:r>
      <w:r w:rsidRPr="00EF53F8">
        <w:rPr>
          <w:b/>
          <w:color w:val="000000"/>
          <w:szCs w:val="24"/>
        </w:rPr>
        <w:t>climate factors (temperature and precipitation)</w:t>
      </w:r>
      <w:r w:rsidRPr="00EF53F8">
        <w:rPr>
          <w:b/>
          <w:szCs w:val="24"/>
        </w:rPr>
        <w:t xml:space="preserve"> in the world.</w:t>
      </w:r>
    </w:p>
    <w:p w14:paraId="4586CC2A" w14:textId="35D0C6DF" w:rsidR="00DC703A" w:rsidRPr="00EF53F8" w:rsidRDefault="00C92974" w:rsidP="00DC703A">
      <w:pPr>
        <w:spacing w:line="480" w:lineRule="auto"/>
        <w:jc w:val="center"/>
        <w:rPr>
          <w:rFonts w:eastAsia="等线"/>
          <w:szCs w:val="24"/>
        </w:rPr>
      </w:pPr>
      <w:r>
        <w:rPr>
          <w:noProof/>
        </w:rPr>
        <w:lastRenderedPageBreak/>
        <w:drawing>
          <wp:inline distT="0" distB="0" distL="0" distR="0" wp14:anchorId="256A2DFB" wp14:editId="7F805591">
            <wp:extent cx="5274310" cy="39852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4AC3" w14:textId="77777777" w:rsidR="00DC703A" w:rsidRPr="00EF53F8" w:rsidRDefault="00DC703A" w:rsidP="00DC703A">
      <w:pPr>
        <w:spacing w:line="480" w:lineRule="auto"/>
        <w:rPr>
          <w:szCs w:val="24"/>
        </w:rPr>
      </w:pPr>
      <w:r w:rsidRPr="0001436A">
        <w:rPr>
          <w:b/>
          <w:szCs w:val="24"/>
        </w:rPr>
        <w:t xml:space="preserve">Supplementary </w:t>
      </w:r>
      <w:r w:rsidRPr="00EF53F8">
        <w:rPr>
          <w:b/>
          <w:color w:val="000000"/>
          <w:szCs w:val="24"/>
        </w:rPr>
        <w:t>Fig</w:t>
      </w:r>
      <w:r>
        <w:rPr>
          <w:b/>
          <w:color w:val="000000"/>
          <w:szCs w:val="24"/>
        </w:rPr>
        <w:t>ure</w:t>
      </w:r>
      <w:r w:rsidRPr="00EF53F8">
        <w:rPr>
          <w:b/>
          <w:color w:val="000000"/>
          <w:szCs w:val="24"/>
        </w:rPr>
        <w:t xml:space="preserve"> S6. R</w:t>
      </w:r>
      <w:r w:rsidRPr="00EF53F8">
        <w:rPr>
          <w:rFonts w:eastAsia="等线"/>
          <w:b/>
          <w:szCs w:val="24"/>
        </w:rPr>
        <w:t>elationship of temperature with the average 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), control efficiency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</w:t>
      </w:r>
      <w:r w:rsidRPr="00EF53F8">
        <w:rPr>
          <w:rFonts w:eastAsia="等线"/>
          <w:b/>
          <w:color w:val="000000"/>
          <w:szCs w:val="24"/>
        </w:rPr>
        <w:t xml:space="preserve"> of COVID-19</w:t>
      </w:r>
      <w:r w:rsidRPr="00EF53F8">
        <w:rPr>
          <w:rFonts w:eastAsia="等线"/>
          <w:b/>
          <w:szCs w:val="24"/>
        </w:rPr>
        <w:t xml:space="preserve"> </w:t>
      </w:r>
      <w:r w:rsidRPr="00EF53F8">
        <w:rPr>
          <w:b/>
          <w:szCs w:val="24"/>
        </w:rPr>
        <w:t>in China (A, E, I), USA (B, F, J), Europe (C, G, K), and the world (D, H, L).</w:t>
      </w:r>
      <w:r w:rsidRPr="00EF53F8">
        <w:rPr>
          <w:szCs w:val="24"/>
        </w:rPr>
        <w:t xml:space="preserve"> The blue lines indicate the loess regression with span = 1.</w:t>
      </w:r>
    </w:p>
    <w:p w14:paraId="19681414" w14:textId="27BFED42" w:rsidR="00DC703A" w:rsidRDefault="00DC703A" w:rsidP="00DC703A">
      <w:pPr>
        <w:spacing w:line="480" w:lineRule="auto"/>
        <w:jc w:val="center"/>
        <w:rPr>
          <w:rFonts w:eastAsia="等线"/>
          <w:szCs w:val="24"/>
        </w:rPr>
      </w:pPr>
    </w:p>
    <w:p w14:paraId="7425F6CB" w14:textId="12FFC297" w:rsidR="00550BA2" w:rsidRPr="00EF53F8" w:rsidRDefault="00550BA2" w:rsidP="00DC703A">
      <w:pPr>
        <w:spacing w:line="480" w:lineRule="auto"/>
        <w:jc w:val="center"/>
        <w:rPr>
          <w:rFonts w:eastAsia="等线"/>
          <w:szCs w:val="24"/>
        </w:rPr>
      </w:pPr>
      <w:r>
        <w:rPr>
          <w:noProof/>
        </w:rPr>
        <w:lastRenderedPageBreak/>
        <w:drawing>
          <wp:inline distT="0" distB="0" distL="0" distR="0" wp14:anchorId="78D8C842" wp14:editId="23DD4968">
            <wp:extent cx="5274310" cy="41840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F2B2" w14:textId="77777777" w:rsidR="00DC703A" w:rsidRPr="00EF53F8" w:rsidRDefault="00DC703A" w:rsidP="00DC703A">
      <w:pPr>
        <w:spacing w:line="480" w:lineRule="auto"/>
        <w:rPr>
          <w:szCs w:val="24"/>
        </w:rPr>
      </w:pPr>
      <w:r w:rsidRPr="0001436A">
        <w:rPr>
          <w:b/>
          <w:szCs w:val="24"/>
        </w:rPr>
        <w:t xml:space="preserve">Supplementary </w:t>
      </w:r>
      <w:r w:rsidRPr="00010E4B">
        <w:rPr>
          <w:b/>
          <w:szCs w:val="24"/>
        </w:rPr>
        <w:t>Figure S7</w:t>
      </w:r>
      <w:r w:rsidRPr="00EF53F8">
        <w:rPr>
          <w:b/>
          <w:color w:val="000000"/>
          <w:szCs w:val="24"/>
        </w:rPr>
        <w:t>. R</w:t>
      </w:r>
      <w:r w:rsidRPr="00EF53F8">
        <w:rPr>
          <w:rFonts w:eastAsia="等线"/>
          <w:b/>
          <w:szCs w:val="24"/>
        </w:rPr>
        <w:t xml:space="preserve">elationship of </w:t>
      </w:r>
      <w:r>
        <w:rPr>
          <w:rFonts w:eastAsia="等线"/>
          <w:b/>
          <w:szCs w:val="24"/>
        </w:rPr>
        <w:t xml:space="preserve">log-transformed </w:t>
      </w:r>
      <w:r w:rsidRPr="00EF53F8">
        <w:rPr>
          <w:rFonts w:eastAsia="等线"/>
          <w:b/>
          <w:szCs w:val="24"/>
        </w:rPr>
        <w:t>precipitation with the average 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>), control efficiency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EF53F8">
        <w:rPr>
          <w:rFonts w:eastAsia="等线"/>
          <w:b/>
          <w:szCs w:val="24"/>
        </w:rPr>
        <w:t xml:space="preserve">) of COVID-19 </w:t>
      </w:r>
      <w:r w:rsidRPr="00EF53F8">
        <w:rPr>
          <w:b/>
          <w:szCs w:val="24"/>
        </w:rPr>
        <w:t xml:space="preserve">in China (A, E, I), USA (B, F, J), Europe (C, G, K), and the world (D, H, L). </w:t>
      </w:r>
      <w:r w:rsidRPr="00EF53F8">
        <w:rPr>
          <w:szCs w:val="24"/>
        </w:rPr>
        <w:t>The blue lines indicate loess regression with span = 1.</w:t>
      </w:r>
    </w:p>
    <w:p w14:paraId="79296FAD" w14:textId="77777777" w:rsidR="00DC703A" w:rsidRDefault="00DC703A" w:rsidP="00DC703A">
      <w:pPr>
        <w:spacing w:line="48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45AE37F5" w14:textId="77777777" w:rsidR="00DC703A" w:rsidRDefault="00DC703A" w:rsidP="00DC703A">
      <w:pPr>
        <w:spacing w:line="480" w:lineRule="auto"/>
        <w:rPr>
          <w:b/>
          <w:szCs w:val="24"/>
        </w:rPr>
        <w:sectPr w:rsidR="00DC703A" w:rsidSect="00DC703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linePitch="312"/>
        </w:sectPr>
      </w:pPr>
    </w:p>
    <w:p w14:paraId="47A59270" w14:textId="2088D8F6" w:rsidR="00DC703A" w:rsidRPr="00A37C8A" w:rsidRDefault="00DC703A" w:rsidP="00DC703A">
      <w:pPr>
        <w:spacing w:line="480" w:lineRule="auto"/>
        <w:rPr>
          <w:b/>
        </w:rPr>
      </w:pPr>
      <w:r w:rsidRPr="00A37C8A">
        <w:rPr>
          <w:b/>
        </w:rPr>
        <w:lastRenderedPageBreak/>
        <w:t>Supplementary Table</w:t>
      </w:r>
      <w:bookmarkStart w:id="0" w:name="_GoBack"/>
      <w:bookmarkEnd w:id="0"/>
    </w:p>
    <w:p w14:paraId="35EFA3C3" w14:textId="4CEF97FB" w:rsidR="00DC703A" w:rsidRDefault="00DC703A" w:rsidP="00DC703A">
      <w:pPr>
        <w:shd w:val="clear" w:color="auto" w:fill="FFFFFF"/>
        <w:spacing w:line="480" w:lineRule="auto"/>
        <w:rPr>
          <w:color w:val="000000"/>
          <w:szCs w:val="24"/>
        </w:rPr>
      </w:pPr>
      <w:r w:rsidRPr="004E55B3">
        <w:rPr>
          <w:b/>
          <w:color w:val="000000"/>
          <w:szCs w:val="24"/>
        </w:rPr>
        <w:t>Table S1 Associations of</w:t>
      </w:r>
      <w:r w:rsidRPr="004E55B3">
        <w:rPr>
          <w:sz w:val="20"/>
        </w:rPr>
        <w:t xml:space="preserve"> </w:t>
      </w:r>
      <w:r w:rsidRPr="004E55B3">
        <w:rPr>
          <w:b/>
          <w:color w:val="000000"/>
          <w:szCs w:val="24"/>
        </w:rPr>
        <w:t xml:space="preserve">average </w:t>
      </w:r>
      <w:r w:rsidRPr="004E55B3">
        <w:rPr>
          <w:rFonts w:eastAsia="等线"/>
          <w:b/>
          <w:szCs w:val="24"/>
        </w:rPr>
        <w:t>daily increase rate 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4E55B3">
        <w:rPr>
          <w:rFonts w:eastAsia="等线"/>
          <w:b/>
          <w:szCs w:val="24"/>
        </w:rPr>
        <w:t>) of cumulative cases, maximum daily increase rate 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4E55B3">
        <w:rPr>
          <w:rFonts w:eastAsia="等线"/>
          <w:b/>
          <w:szCs w:val="24"/>
        </w:rPr>
        <w:t>), control efficiency</w:t>
      </w:r>
      <w:r w:rsidRPr="004E55B3">
        <w:rPr>
          <w:rFonts w:eastAsia="等线"/>
          <w:b/>
          <w:color w:val="000000"/>
          <w:szCs w:val="24"/>
        </w:rPr>
        <w:t xml:space="preserve"> </w:t>
      </w:r>
      <w:r w:rsidRPr="004E55B3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4E55B3">
        <w:rPr>
          <w:rFonts w:eastAsia="等线"/>
          <w:b/>
          <w:szCs w:val="24"/>
        </w:rPr>
        <w:t xml:space="preserve">) of COVID-19 with </w:t>
      </w:r>
      <w:r w:rsidRPr="004E55B3">
        <w:rPr>
          <w:b/>
          <w:color w:val="000000"/>
          <w:szCs w:val="24"/>
        </w:rPr>
        <w:t>f</w:t>
      </w:r>
      <w:r w:rsidRPr="00FA668A">
        <w:rPr>
          <w:b/>
          <w:color w:val="000000"/>
          <w:szCs w:val="24"/>
        </w:rPr>
        <w:t xml:space="preserve">ounding population size during the initial 7 days after the first patient </w:t>
      </w:r>
      <w:r w:rsidRPr="00FA668A">
        <w:rPr>
          <w:rFonts w:eastAsia="等线"/>
          <w:b/>
          <w:szCs w:val="24"/>
        </w:rPr>
        <w:t>(</w:t>
      </w:r>
      <m:oMath>
        <m:sSub>
          <m:sSubPr>
            <m:ctrlPr>
              <w:rPr>
                <w:rFonts w:ascii="Cambria Math" w:eastAsia="等线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="等线" w:hAnsi="Cambria Math"/>
                <w:szCs w:val="24"/>
              </w:rPr>
              <m:t>i</m:t>
            </m:r>
          </m:sub>
        </m:sSub>
      </m:oMath>
      <w:r w:rsidRPr="00FA668A">
        <w:rPr>
          <w:rFonts w:eastAsia="等线"/>
          <w:b/>
          <w:szCs w:val="24"/>
        </w:rPr>
        <w:t xml:space="preserve">), human population, </w:t>
      </w:r>
      <w:r w:rsidRPr="00FA668A">
        <w:rPr>
          <w:b/>
          <w:color w:val="000000"/>
          <w:szCs w:val="24"/>
        </w:rPr>
        <w:t>climate factors (temperature and precipitation), and spatial autocorrelation</w:t>
      </w:r>
      <w:r w:rsidR="00D150FA" w:rsidRPr="007A6C11">
        <w:rPr>
          <w:rFonts w:cs="Times New Roman"/>
          <w:b/>
          <w:color w:val="000000"/>
          <w:szCs w:val="24"/>
        </w:rPr>
        <w:t xml:space="preserve"> based on analyses using Equation </w:t>
      </w:r>
      <w:r w:rsidR="00D150FA">
        <w:rPr>
          <w:rFonts w:cs="Times New Roman"/>
          <w:b/>
          <w:color w:val="000000"/>
          <w:szCs w:val="24"/>
        </w:rPr>
        <w:t>3</w:t>
      </w:r>
      <w:r w:rsidR="00D150FA" w:rsidRPr="007A6C11">
        <w:rPr>
          <w:rFonts w:cs="Times New Roman"/>
          <w:b/>
          <w:color w:val="000000"/>
          <w:szCs w:val="24"/>
        </w:rPr>
        <w:t xml:space="preserve"> (</w:t>
      </w:r>
      <w:r w:rsidR="00D150FA">
        <w:rPr>
          <w:rFonts w:cs="Times New Roman"/>
          <w:b/>
          <w:color w:val="000000"/>
          <w:szCs w:val="24"/>
        </w:rPr>
        <w:t>non-</w:t>
      </w:r>
      <w:r w:rsidR="00D150FA" w:rsidRPr="007A6C11">
        <w:rPr>
          <w:rFonts w:cs="Times New Roman"/>
          <w:b/>
          <w:color w:val="000000"/>
          <w:szCs w:val="24"/>
        </w:rPr>
        <w:t>linear model)</w:t>
      </w:r>
      <w:r w:rsidRPr="00FA668A">
        <w:rPr>
          <w:b/>
          <w:color w:val="000000"/>
          <w:szCs w:val="24"/>
        </w:rPr>
        <w:t xml:space="preserve">. </w:t>
      </w:r>
      <w:r>
        <w:rPr>
          <w:sz w:val="20"/>
        </w:rPr>
        <w:t>NS</w:t>
      </w:r>
      <w:r w:rsidRPr="00FA668A">
        <w:rPr>
          <w:color w:val="000000"/>
          <w:szCs w:val="24"/>
        </w:rPr>
        <w:t xml:space="preserve"> denotes non-significant effects</w:t>
      </w:r>
      <w:r>
        <w:rPr>
          <w:color w:val="000000"/>
          <w:szCs w:val="24"/>
        </w:rPr>
        <w:t xml:space="preserve">. </w:t>
      </w:r>
      <w:r w:rsidRPr="00FA668A">
        <w:rPr>
          <w:color w:val="000000"/>
          <w:szCs w:val="24"/>
        </w:rPr>
        <w:t xml:space="preserve">* </w:t>
      </w:r>
      <w:r w:rsidRPr="00FA668A">
        <w:rPr>
          <w:i/>
          <w:color w:val="000000"/>
          <w:szCs w:val="24"/>
        </w:rPr>
        <w:t>p</w:t>
      </w:r>
      <w:r w:rsidRPr="00FA668A">
        <w:rPr>
          <w:color w:val="000000"/>
          <w:szCs w:val="24"/>
        </w:rPr>
        <w:t xml:space="preserve"> &lt; 0.05, ** </w:t>
      </w:r>
      <w:r w:rsidRPr="00FA668A">
        <w:rPr>
          <w:i/>
          <w:color w:val="000000"/>
          <w:szCs w:val="24"/>
        </w:rPr>
        <w:t>p</w:t>
      </w:r>
      <w:r w:rsidRPr="00FA668A">
        <w:rPr>
          <w:color w:val="000000"/>
          <w:szCs w:val="24"/>
        </w:rPr>
        <w:t xml:space="preserve"> &lt; 0.01, *** </w:t>
      </w:r>
      <w:r w:rsidRPr="00FA668A">
        <w:rPr>
          <w:i/>
          <w:color w:val="000000"/>
          <w:szCs w:val="24"/>
        </w:rPr>
        <w:t>p</w:t>
      </w:r>
      <w:r w:rsidRPr="00FA668A">
        <w:rPr>
          <w:color w:val="000000"/>
          <w:szCs w:val="24"/>
        </w:rPr>
        <w:t xml:space="preserve"> &lt; 0.001. </w:t>
      </w:r>
    </w:p>
    <w:tbl>
      <w:tblPr>
        <w:tblW w:w="13804" w:type="dxa"/>
        <w:tblLook w:val="04A0" w:firstRow="1" w:lastRow="0" w:firstColumn="1" w:lastColumn="0" w:noHBand="0" w:noVBand="1"/>
      </w:tblPr>
      <w:tblGrid>
        <w:gridCol w:w="1413"/>
        <w:gridCol w:w="2410"/>
        <w:gridCol w:w="1476"/>
        <w:gridCol w:w="1559"/>
        <w:gridCol w:w="1418"/>
        <w:gridCol w:w="1417"/>
        <w:gridCol w:w="1276"/>
        <w:gridCol w:w="1418"/>
        <w:gridCol w:w="1417"/>
      </w:tblGrid>
      <w:tr w:rsidR="00DC703A" w:rsidRPr="00FA668A" w14:paraId="68BEEDBD" w14:textId="77777777" w:rsidTr="006E24A9">
        <w:trPr>
          <w:trHeight w:val="510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48AA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Region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6A84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Transmission parameters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0BBE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Founding population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3DEF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Human population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BF5C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Temperature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F57A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Precipitation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26FB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Spatial auto correlation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46F8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Variance explained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857E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Sample size</w:t>
            </w:r>
          </w:p>
        </w:tc>
      </w:tr>
      <w:tr w:rsidR="00DC703A" w:rsidRPr="00FA668A" w14:paraId="228A1433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69FC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China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F231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Cs w:val="24"/>
              </w:rPr>
              <w:t>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0F3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-0.00000098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909B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0.01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6AAC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2E438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A144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E31F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7.49%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E1BB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324</w:t>
            </w:r>
          </w:p>
        </w:tc>
      </w:tr>
      <w:tr w:rsidR="00DC703A" w:rsidRPr="00FA668A" w14:paraId="07E1578F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E67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9FE5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Cs w:val="24"/>
              </w:rPr>
              <w:t>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5032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-0.00014 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1630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0.011 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ADE3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AE4D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974F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8899D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56.07%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FEC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52</w:t>
            </w:r>
          </w:p>
        </w:tc>
      </w:tr>
      <w:tr w:rsidR="00DC703A" w:rsidRPr="00FA668A" w14:paraId="51322F69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BED2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Europe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6F21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Cs w:val="24"/>
              </w:rPr>
              <w:t>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D341C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-0.00079 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4D80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0.0071 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9E2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FD93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D02C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0401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60.18%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6D0B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42</w:t>
            </w:r>
          </w:p>
        </w:tc>
      </w:tr>
      <w:tr w:rsidR="00DC703A" w:rsidRPr="00FA668A" w14:paraId="56F6D6A9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9FB2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Global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2D42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Cs w:val="24"/>
              </w:rPr>
              <w:t>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CFC4B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-1.4e-06 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78F6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0.0061 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456AD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E0DE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835B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10BB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5.73%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A3BD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575</w:t>
            </w:r>
          </w:p>
        </w:tc>
      </w:tr>
      <w:tr w:rsidR="00DC703A" w:rsidRPr="00FA668A" w14:paraId="07AFE608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01A3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China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A7CD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FA668A">
              <w:rPr>
                <w:rFonts w:eastAsia="等线"/>
                <w:color w:val="000000"/>
                <w:sz w:val="20"/>
                <w:szCs w:val="24"/>
              </w:rPr>
              <w:t>Maximum 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/>
                <w:color w:val="000000"/>
                <w:sz w:val="2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384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6.1e-</w:t>
            </w:r>
            <w:proofErr w:type="gramStart"/>
            <w:r w:rsidRPr="007C3FD7">
              <w:rPr>
                <w:sz w:val="20"/>
              </w:rPr>
              <w:t>06 .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7606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-0.042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A0A1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1D07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6992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F458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9.40%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B921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259</w:t>
            </w:r>
          </w:p>
        </w:tc>
      </w:tr>
      <w:tr w:rsidR="00DC703A" w:rsidRPr="00FA668A" w14:paraId="30171092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6F71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lastRenderedPageBreak/>
              <w:t>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EDCE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FA668A">
              <w:rPr>
                <w:rFonts w:eastAsia="等线"/>
                <w:color w:val="000000"/>
                <w:sz w:val="20"/>
                <w:szCs w:val="24"/>
              </w:rPr>
              <w:t>Maximum 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/>
                <w:color w:val="000000"/>
                <w:sz w:val="2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FB0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D7B2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9B2A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685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AA9E0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3A8C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31.43%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FA3A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52</w:t>
            </w:r>
          </w:p>
        </w:tc>
      </w:tr>
      <w:tr w:rsidR="00DC703A" w:rsidRPr="00FA668A" w14:paraId="3AFAB27F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7A04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Europe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E882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FA668A">
              <w:rPr>
                <w:rFonts w:eastAsia="等线"/>
                <w:color w:val="000000"/>
                <w:sz w:val="20"/>
                <w:szCs w:val="24"/>
              </w:rPr>
              <w:t>Maximum 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/>
                <w:color w:val="000000"/>
                <w:sz w:val="2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0A33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21C3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25742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  <w:r w:rsidRPr="007C3FD7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A458F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B5CD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4812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42.66%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ABB92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42</w:t>
            </w:r>
          </w:p>
        </w:tc>
      </w:tr>
      <w:tr w:rsidR="00DC703A" w:rsidRPr="00FA668A" w14:paraId="16CD5BF8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7FB0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Global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5CB3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FA668A">
              <w:rPr>
                <w:rFonts w:eastAsia="等线"/>
                <w:color w:val="000000"/>
                <w:sz w:val="20"/>
                <w:szCs w:val="24"/>
              </w:rPr>
              <w:t>Maximum increase rate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0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/>
                <w:color w:val="000000"/>
                <w:sz w:val="20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23018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-0.00000096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BE63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-0.016 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334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846CC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  <w:r w:rsidRPr="007C3FD7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0BA5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90786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16.82%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2914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502</w:t>
            </w:r>
          </w:p>
        </w:tc>
      </w:tr>
      <w:tr w:rsidR="00DC703A" w:rsidRPr="00FA668A" w14:paraId="1F625950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EB85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China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3085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sz w:val="22"/>
                <w:szCs w:val="24"/>
              </w:rPr>
              <w:t xml:space="preserve">Control efficiency </w:t>
            </w:r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F4B0B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-1.6e-06 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E879D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0.01 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568B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F877B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D405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A2E7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11.08%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52B1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259</w:t>
            </w:r>
          </w:p>
        </w:tc>
      </w:tr>
      <w:tr w:rsidR="00DC703A" w:rsidRPr="00FA668A" w14:paraId="6838E9CA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0AA3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C803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sz w:val="22"/>
                <w:szCs w:val="24"/>
              </w:rPr>
              <w:t xml:space="preserve">Control efficiency </w:t>
            </w:r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AE8C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0.00000018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1751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4e-05 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58F7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D336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9BD60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2E63D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89.67%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78E40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52</w:t>
            </w:r>
          </w:p>
        </w:tc>
      </w:tr>
      <w:tr w:rsidR="00DC703A" w:rsidRPr="00FA668A" w14:paraId="04FD16DF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E197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Europe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5DB0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sz w:val="22"/>
                <w:szCs w:val="24"/>
              </w:rPr>
              <w:t xml:space="preserve">Control efficiency </w:t>
            </w:r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AD7C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0.000012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46833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3e-04 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E38E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  <w:r w:rsidRPr="007C3FD7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8ED1A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  <w:r w:rsidRPr="007C3FD7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CBE5D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FA6F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51.25%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4250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42</w:t>
            </w:r>
          </w:p>
        </w:tc>
      </w:tr>
      <w:tr w:rsidR="00DC703A" w:rsidRPr="00FA668A" w14:paraId="7AFBCDBE" w14:textId="77777777" w:rsidTr="006E24A9">
        <w:trPr>
          <w:trHeight w:val="51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2B9F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rFonts w:eastAsia="等线"/>
                <w:color w:val="000000"/>
                <w:sz w:val="22"/>
              </w:rPr>
              <w:t>Global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EF6" w14:textId="77777777" w:rsidR="00DC703A" w:rsidRPr="00FA668A" w:rsidRDefault="00DC703A" w:rsidP="00386D5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FA668A">
              <w:rPr>
                <w:sz w:val="22"/>
                <w:szCs w:val="24"/>
              </w:rPr>
              <w:t xml:space="preserve">Control efficiency </w:t>
            </w:r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4"/>
                    </w:rPr>
                    <m:t>i</m:t>
                  </m:r>
                </m:sub>
              </m:sSub>
            </m:oMath>
            <w:r w:rsidRPr="00FA668A">
              <w:rPr>
                <w:rFonts w:eastAsia="等线" w:hint="eastAsia"/>
                <w:color w:val="000000"/>
                <w:sz w:val="22"/>
                <w:szCs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0C1EE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-0.000000074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CBB0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0.0026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ECC49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FEBD5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6FFA7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sz w:val="20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A8921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8.28%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B7A34" w14:textId="77777777" w:rsidR="00DC703A" w:rsidRPr="007C3FD7" w:rsidRDefault="00DC703A" w:rsidP="00386D53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7C3FD7">
              <w:rPr>
                <w:sz w:val="20"/>
              </w:rPr>
              <w:t>502</w:t>
            </w:r>
          </w:p>
        </w:tc>
      </w:tr>
    </w:tbl>
    <w:p w14:paraId="2910DC59" w14:textId="77777777" w:rsidR="00DC703A" w:rsidRDefault="00DC703A" w:rsidP="00DC703A">
      <w:pPr>
        <w:rPr>
          <w:sz w:val="20"/>
        </w:rPr>
      </w:pPr>
      <w:r>
        <w:rPr>
          <w:sz w:val="20"/>
        </w:rPr>
        <w:br w:type="page"/>
      </w:r>
    </w:p>
    <w:p w14:paraId="06E21296" w14:textId="77777777" w:rsidR="00DC703A" w:rsidRDefault="00DC703A" w:rsidP="00DC703A">
      <w:pPr>
        <w:rPr>
          <w:b/>
          <w:szCs w:val="24"/>
        </w:rPr>
        <w:sectPr w:rsidR="00DC703A" w:rsidSect="00CB5813">
          <w:type w:val="continuous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12"/>
        </w:sectPr>
      </w:pPr>
    </w:p>
    <w:p w14:paraId="29EFA636" w14:textId="77777777" w:rsidR="00DC703A" w:rsidRDefault="00DC703A" w:rsidP="00DC703A">
      <w:pPr>
        <w:rPr>
          <w:b/>
          <w:szCs w:val="24"/>
        </w:rPr>
      </w:pPr>
    </w:p>
    <w:p w14:paraId="69C8356A" w14:textId="77777777" w:rsidR="00DC703A" w:rsidRDefault="00DC703A" w:rsidP="00DC703A">
      <w:pPr>
        <w:rPr>
          <w:b/>
          <w:szCs w:val="24"/>
        </w:rPr>
      </w:pPr>
    </w:p>
    <w:p w14:paraId="40B60E81" w14:textId="77777777" w:rsidR="00DC703A" w:rsidRDefault="00DC703A" w:rsidP="00DC703A">
      <w:pPr>
        <w:rPr>
          <w:b/>
          <w:szCs w:val="24"/>
        </w:rPr>
      </w:pPr>
    </w:p>
    <w:p w14:paraId="23575364" w14:textId="77777777" w:rsidR="00DC703A" w:rsidRDefault="00DC703A" w:rsidP="00DC703A">
      <w:pPr>
        <w:rPr>
          <w:b/>
          <w:szCs w:val="24"/>
        </w:rPr>
      </w:pPr>
    </w:p>
    <w:p w14:paraId="6826E5B6" w14:textId="77777777" w:rsidR="00DC703A" w:rsidRPr="00121A3D" w:rsidRDefault="00DC703A" w:rsidP="00DC703A">
      <w:pPr>
        <w:rPr>
          <w:sz w:val="20"/>
        </w:rPr>
      </w:pPr>
    </w:p>
    <w:p w14:paraId="374774C6" w14:textId="77777777" w:rsidR="00DC703A" w:rsidRDefault="00DC703A" w:rsidP="00DC703A"/>
    <w:p w14:paraId="04D18506" w14:textId="77777777" w:rsidR="003258F4" w:rsidRPr="0088513A" w:rsidRDefault="003258F4" w:rsidP="003258F4">
      <w:pPr>
        <w:rPr>
          <w:rFonts w:cs="Times New Roman"/>
          <w:szCs w:val="24"/>
        </w:rPr>
      </w:pPr>
    </w:p>
    <w:p w14:paraId="7B65BC41" w14:textId="77777777" w:rsidR="00DE23E8" w:rsidRPr="003258F4" w:rsidRDefault="00DE23E8" w:rsidP="003258F4"/>
    <w:sectPr w:rsidR="00DE23E8" w:rsidRPr="003258F4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029B7" w14:textId="77777777" w:rsidR="000E7571" w:rsidRDefault="000E7571" w:rsidP="00117666">
      <w:pPr>
        <w:spacing w:after="0"/>
      </w:pPr>
      <w:r>
        <w:separator/>
      </w:r>
    </w:p>
  </w:endnote>
  <w:endnote w:type="continuationSeparator" w:id="0">
    <w:p w14:paraId="5D70B53B" w14:textId="77777777" w:rsidR="000E7571" w:rsidRDefault="000E757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30EADC49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73C0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30EADC49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73C0B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402E10CA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73C0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402E10CA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73C0B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EA64" w14:textId="77777777" w:rsidR="000E7571" w:rsidRDefault="000E7571" w:rsidP="00117666">
      <w:pPr>
        <w:spacing w:after="0"/>
      </w:pPr>
      <w:r>
        <w:separator/>
      </w:r>
    </w:p>
  </w:footnote>
  <w:footnote w:type="continuationSeparator" w:id="0">
    <w:p w14:paraId="6DE6A8AB" w14:textId="77777777" w:rsidR="000E7571" w:rsidRDefault="000E757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68C6" w14:textId="07F6801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0E4B"/>
    <w:rsid w:val="0001436A"/>
    <w:rsid w:val="0002179F"/>
    <w:rsid w:val="00034304"/>
    <w:rsid w:val="00035434"/>
    <w:rsid w:val="00036616"/>
    <w:rsid w:val="00052A14"/>
    <w:rsid w:val="00077D53"/>
    <w:rsid w:val="000A3428"/>
    <w:rsid w:val="000E7571"/>
    <w:rsid w:val="00105FD9"/>
    <w:rsid w:val="00107BDA"/>
    <w:rsid w:val="00117666"/>
    <w:rsid w:val="00145429"/>
    <w:rsid w:val="001537D2"/>
    <w:rsid w:val="001549D3"/>
    <w:rsid w:val="00157D76"/>
    <w:rsid w:val="00160065"/>
    <w:rsid w:val="00177D84"/>
    <w:rsid w:val="0018448C"/>
    <w:rsid w:val="00186AD2"/>
    <w:rsid w:val="001A6008"/>
    <w:rsid w:val="002538E4"/>
    <w:rsid w:val="00267D18"/>
    <w:rsid w:val="00274347"/>
    <w:rsid w:val="002868E2"/>
    <w:rsid w:val="002869C3"/>
    <w:rsid w:val="002930AF"/>
    <w:rsid w:val="002936E4"/>
    <w:rsid w:val="002947D2"/>
    <w:rsid w:val="002B4A57"/>
    <w:rsid w:val="002C74CA"/>
    <w:rsid w:val="003017A9"/>
    <w:rsid w:val="00311FAC"/>
    <w:rsid w:val="003123F4"/>
    <w:rsid w:val="003258F4"/>
    <w:rsid w:val="00343CF7"/>
    <w:rsid w:val="003544FB"/>
    <w:rsid w:val="0036085D"/>
    <w:rsid w:val="00384120"/>
    <w:rsid w:val="003C7ECB"/>
    <w:rsid w:val="003D2F2D"/>
    <w:rsid w:val="00401590"/>
    <w:rsid w:val="00414795"/>
    <w:rsid w:val="00447801"/>
    <w:rsid w:val="00452E9C"/>
    <w:rsid w:val="0045375E"/>
    <w:rsid w:val="004735C8"/>
    <w:rsid w:val="00473FB9"/>
    <w:rsid w:val="004947A6"/>
    <w:rsid w:val="004961FF"/>
    <w:rsid w:val="004A0A5F"/>
    <w:rsid w:val="004F444A"/>
    <w:rsid w:val="004F6A4F"/>
    <w:rsid w:val="00516B08"/>
    <w:rsid w:val="00517A89"/>
    <w:rsid w:val="005221A6"/>
    <w:rsid w:val="005250F2"/>
    <w:rsid w:val="00546300"/>
    <w:rsid w:val="0054759C"/>
    <w:rsid w:val="00550BA2"/>
    <w:rsid w:val="00550C19"/>
    <w:rsid w:val="00575171"/>
    <w:rsid w:val="00593EEA"/>
    <w:rsid w:val="005A5EEE"/>
    <w:rsid w:val="005D1971"/>
    <w:rsid w:val="00635884"/>
    <w:rsid w:val="006375C7"/>
    <w:rsid w:val="006524DF"/>
    <w:rsid w:val="00654E8F"/>
    <w:rsid w:val="00660D05"/>
    <w:rsid w:val="006820B1"/>
    <w:rsid w:val="006B7D14"/>
    <w:rsid w:val="006D29E7"/>
    <w:rsid w:val="006E08E3"/>
    <w:rsid w:val="006E24A9"/>
    <w:rsid w:val="00701727"/>
    <w:rsid w:val="0070566C"/>
    <w:rsid w:val="00706B12"/>
    <w:rsid w:val="007109AA"/>
    <w:rsid w:val="00714C50"/>
    <w:rsid w:val="00725A7D"/>
    <w:rsid w:val="007462E9"/>
    <w:rsid w:val="007501BE"/>
    <w:rsid w:val="00777267"/>
    <w:rsid w:val="00790BB3"/>
    <w:rsid w:val="00790CCD"/>
    <w:rsid w:val="00794F17"/>
    <w:rsid w:val="007C206C"/>
    <w:rsid w:val="007C6B25"/>
    <w:rsid w:val="007D07D3"/>
    <w:rsid w:val="007F381E"/>
    <w:rsid w:val="0081231E"/>
    <w:rsid w:val="00817DD6"/>
    <w:rsid w:val="008263D0"/>
    <w:rsid w:val="0083759F"/>
    <w:rsid w:val="008517E9"/>
    <w:rsid w:val="00855E94"/>
    <w:rsid w:val="00885156"/>
    <w:rsid w:val="008C5164"/>
    <w:rsid w:val="008D0C4C"/>
    <w:rsid w:val="008D2AD6"/>
    <w:rsid w:val="009151AA"/>
    <w:rsid w:val="0093429D"/>
    <w:rsid w:val="00943573"/>
    <w:rsid w:val="00964134"/>
    <w:rsid w:val="00970F7D"/>
    <w:rsid w:val="00976EFC"/>
    <w:rsid w:val="00994A3D"/>
    <w:rsid w:val="009C2B12"/>
    <w:rsid w:val="009D1388"/>
    <w:rsid w:val="009D714C"/>
    <w:rsid w:val="009F2F60"/>
    <w:rsid w:val="00A106EE"/>
    <w:rsid w:val="00A16410"/>
    <w:rsid w:val="00A174D9"/>
    <w:rsid w:val="00A36898"/>
    <w:rsid w:val="00A37C8A"/>
    <w:rsid w:val="00A57B4D"/>
    <w:rsid w:val="00AA4A86"/>
    <w:rsid w:val="00AA4D24"/>
    <w:rsid w:val="00AB1D20"/>
    <w:rsid w:val="00AB6715"/>
    <w:rsid w:val="00AD0E14"/>
    <w:rsid w:val="00AF5F29"/>
    <w:rsid w:val="00B008A0"/>
    <w:rsid w:val="00B1671E"/>
    <w:rsid w:val="00B25EB8"/>
    <w:rsid w:val="00B37F4D"/>
    <w:rsid w:val="00B66650"/>
    <w:rsid w:val="00B73F08"/>
    <w:rsid w:val="00B75944"/>
    <w:rsid w:val="00B92B76"/>
    <w:rsid w:val="00B97916"/>
    <w:rsid w:val="00BA0B0B"/>
    <w:rsid w:val="00BD0CBB"/>
    <w:rsid w:val="00BD3519"/>
    <w:rsid w:val="00BE77BD"/>
    <w:rsid w:val="00C4111B"/>
    <w:rsid w:val="00C46245"/>
    <w:rsid w:val="00C52A7B"/>
    <w:rsid w:val="00C56BAF"/>
    <w:rsid w:val="00C679AA"/>
    <w:rsid w:val="00C73C0B"/>
    <w:rsid w:val="00C75972"/>
    <w:rsid w:val="00C928A4"/>
    <w:rsid w:val="00C92974"/>
    <w:rsid w:val="00CA485B"/>
    <w:rsid w:val="00CB5280"/>
    <w:rsid w:val="00CC0FEA"/>
    <w:rsid w:val="00CD066B"/>
    <w:rsid w:val="00CE4FEE"/>
    <w:rsid w:val="00D060CF"/>
    <w:rsid w:val="00D150FA"/>
    <w:rsid w:val="00D246B7"/>
    <w:rsid w:val="00D37B08"/>
    <w:rsid w:val="00D50D3B"/>
    <w:rsid w:val="00D83EDA"/>
    <w:rsid w:val="00D97D7B"/>
    <w:rsid w:val="00DB431E"/>
    <w:rsid w:val="00DB59C3"/>
    <w:rsid w:val="00DC259A"/>
    <w:rsid w:val="00DC703A"/>
    <w:rsid w:val="00DD78DA"/>
    <w:rsid w:val="00DE23E8"/>
    <w:rsid w:val="00E01A71"/>
    <w:rsid w:val="00E02AAE"/>
    <w:rsid w:val="00E2323B"/>
    <w:rsid w:val="00E52377"/>
    <w:rsid w:val="00E537AD"/>
    <w:rsid w:val="00E56793"/>
    <w:rsid w:val="00E64E17"/>
    <w:rsid w:val="00E65FE9"/>
    <w:rsid w:val="00E749F4"/>
    <w:rsid w:val="00E866C9"/>
    <w:rsid w:val="00E91142"/>
    <w:rsid w:val="00EA3D3C"/>
    <w:rsid w:val="00EC090A"/>
    <w:rsid w:val="00ED20B5"/>
    <w:rsid w:val="00F175B3"/>
    <w:rsid w:val="00F41EA2"/>
    <w:rsid w:val="00F46900"/>
    <w:rsid w:val="00F47729"/>
    <w:rsid w:val="00F61D89"/>
    <w:rsid w:val="00F6449B"/>
    <w:rsid w:val="00FC6A46"/>
    <w:rsid w:val="00FC7805"/>
    <w:rsid w:val="00FD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AB6715"/>
    <w:pPr>
      <w:numPr>
        <w:numId w:val="3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3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qFormat/>
    <w:rsid w:val="00AB6715"/>
  </w:style>
  <w:style w:type="paragraph" w:styleId="a6">
    <w:name w:val="Balloon Text"/>
    <w:basedOn w:val="a0"/>
    <w:link w:val="a7"/>
    <w:uiPriority w:val="99"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2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link w:val="11"/>
    <w:unhideWhenUsed/>
    <w:qFormat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customStyle="1" w:styleId="SOMContent">
    <w:name w:val="SOMContent"/>
    <w:basedOn w:val="a0"/>
    <w:rsid w:val="00E56793"/>
    <w:pPr>
      <w:spacing w:after="0"/>
    </w:pPr>
    <w:rPr>
      <w:rFonts w:eastAsia="Times New Roman" w:cs="Times New Roman"/>
      <w:szCs w:val="24"/>
    </w:rPr>
  </w:style>
  <w:style w:type="paragraph" w:customStyle="1" w:styleId="Authors">
    <w:name w:val="Authors"/>
    <w:basedOn w:val="a0"/>
    <w:rsid w:val="00C73C0B"/>
    <w:pPr>
      <w:spacing w:after="360"/>
      <w:jc w:val="center"/>
    </w:pPr>
    <w:rPr>
      <w:rFonts w:eastAsia="Times New Roman" w:cs="Times New Roman"/>
      <w:szCs w:val="24"/>
    </w:rPr>
  </w:style>
  <w:style w:type="paragraph" w:customStyle="1" w:styleId="AbstractSummary">
    <w:name w:val="Abstract/Summary"/>
    <w:basedOn w:val="a0"/>
    <w:rsid w:val="00C73C0B"/>
    <w:pPr>
      <w:spacing w:after="0"/>
    </w:pPr>
    <w:rPr>
      <w:rFonts w:eastAsia="Times New Roman" w:cs="Times New Roman"/>
      <w:szCs w:val="24"/>
    </w:rPr>
  </w:style>
  <w:style w:type="paragraph" w:customStyle="1" w:styleId="Paragraph">
    <w:name w:val="Paragraph"/>
    <w:basedOn w:val="a0"/>
    <w:rsid w:val="00C73C0B"/>
    <w:pPr>
      <w:spacing w:after="0"/>
      <w:ind w:firstLine="720"/>
    </w:pPr>
    <w:rPr>
      <w:rFonts w:eastAsia="Times New Roman" w:cs="Times New Roman"/>
      <w:szCs w:val="24"/>
    </w:rPr>
  </w:style>
  <w:style w:type="character" w:customStyle="1" w:styleId="11">
    <w:name w:val="普通(网站) 字符1"/>
    <w:link w:val="aff0"/>
    <w:qFormat/>
    <w:locked/>
    <w:rsid w:val="00C73C0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0"/>
    <w:link w:val="EndNoteBibliographyTitle0"/>
    <w:rsid w:val="00C73C0B"/>
    <w:pPr>
      <w:widowControl w:val="0"/>
      <w:spacing w:before="0" w:after="0"/>
      <w:jc w:val="center"/>
    </w:pPr>
    <w:rPr>
      <w:rFonts w:ascii="等线" w:eastAsia="等线" w:hAnsi="等线"/>
      <w:noProof/>
      <w:kern w:val="2"/>
      <w:sz w:val="20"/>
      <w:szCs w:val="21"/>
      <w:lang w:eastAsia="zh-CN"/>
    </w:rPr>
  </w:style>
  <w:style w:type="character" w:customStyle="1" w:styleId="EndNoteBibliographyTitle0">
    <w:name w:val="EndNote Bibliography Title 字符"/>
    <w:basedOn w:val="a1"/>
    <w:link w:val="EndNoteBibliographyTitle"/>
    <w:rsid w:val="00C73C0B"/>
    <w:rPr>
      <w:rFonts w:ascii="等线" w:eastAsia="等线" w:hAnsi="等线"/>
      <w:noProof/>
      <w:kern w:val="2"/>
      <w:sz w:val="20"/>
      <w:szCs w:val="21"/>
      <w:lang w:eastAsia="zh-CN"/>
    </w:rPr>
  </w:style>
  <w:style w:type="paragraph" w:customStyle="1" w:styleId="EndNoteBibliography">
    <w:name w:val="EndNote Bibliography"/>
    <w:basedOn w:val="a0"/>
    <w:link w:val="EndNoteBibliography0"/>
    <w:rsid w:val="00C73C0B"/>
    <w:pPr>
      <w:widowControl w:val="0"/>
      <w:spacing w:before="0" w:after="0"/>
      <w:jc w:val="both"/>
    </w:pPr>
    <w:rPr>
      <w:rFonts w:ascii="等线" w:eastAsia="等线" w:hAnsi="等线"/>
      <w:noProof/>
      <w:kern w:val="2"/>
      <w:sz w:val="20"/>
      <w:szCs w:val="21"/>
      <w:lang w:eastAsia="zh-CN"/>
    </w:rPr>
  </w:style>
  <w:style w:type="character" w:customStyle="1" w:styleId="EndNoteBibliography0">
    <w:name w:val="EndNote Bibliography 字符"/>
    <w:basedOn w:val="a1"/>
    <w:link w:val="EndNoteBibliography"/>
    <w:rsid w:val="00C73C0B"/>
    <w:rPr>
      <w:rFonts w:ascii="等线" w:eastAsia="等线" w:hAnsi="等线"/>
      <w:noProof/>
      <w:kern w:val="2"/>
      <w:sz w:val="20"/>
      <w:szCs w:val="21"/>
      <w:lang w:eastAsia="zh-CN"/>
    </w:rPr>
  </w:style>
  <w:style w:type="paragraph" w:customStyle="1" w:styleId="BaseText">
    <w:name w:val="Base_Text"/>
    <w:rsid w:val="00C73C0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tparatext">
    <w:name w:val="1st para text"/>
    <w:basedOn w:val="BaseText"/>
    <w:rsid w:val="00C73C0B"/>
  </w:style>
  <w:style w:type="paragraph" w:customStyle="1" w:styleId="BaseHeading">
    <w:name w:val="Base_Heading"/>
    <w:rsid w:val="00C73C0B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C73C0B"/>
  </w:style>
  <w:style w:type="paragraph" w:customStyle="1" w:styleId="Referencesandnotes">
    <w:name w:val="References and notes"/>
    <w:basedOn w:val="BaseText"/>
    <w:rsid w:val="00C73C0B"/>
    <w:pPr>
      <w:ind w:left="720" w:hanging="720"/>
    </w:pPr>
  </w:style>
  <w:style w:type="paragraph" w:customStyle="1" w:styleId="Acknowledgement">
    <w:name w:val="Acknowledgement"/>
    <w:basedOn w:val="Referencesandnotes"/>
    <w:rsid w:val="00C73C0B"/>
  </w:style>
  <w:style w:type="paragraph" w:customStyle="1" w:styleId="Subhead">
    <w:name w:val="Subhead"/>
    <w:basedOn w:val="BaseHeading"/>
    <w:rsid w:val="00C73C0B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C73C0B"/>
  </w:style>
  <w:style w:type="paragraph" w:customStyle="1" w:styleId="AppendixSubhead">
    <w:name w:val="AppendixSubhead"/>
    <w:basedOn w:val="Subhead"/>
    <w:rsid w:val="00C73C0B"/>
  </w:style>
  <w:style w:type="paragraph" w:customStyle="1" w:styleId="Articletype">
    <w:name w:val="Article type"/>
    <w:basedOn w:val="BaseText"/>
    <w:rsid w:val="00C73C0B"/>
  </w:style>
  <w:style w:type="character" w:customStyle="1" w:styleId="aubase">
    <w:name w:val="au_base"/>
    <w:rsid w:val="00C73C0B"/>
    <w:rPr>
      <w:sz w:val="24"/>
    </w:rPr>
  </w:style>
  <w:style w:type="character" w:customStyle="1" w:styleId="aucollab">
    <w:name w:val="au_collab"/>
    <w:rsid w:val="00C73C0B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C73C0B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C73C0B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C73C0B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C73C0B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C73C0B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C73C0B"/>
    <w:pPr>
      <w:spacing w:before="480"/>
    </w:pPr>
  </w:style>
  <w:style w:type="paragraph" w:customStyle="1" w:styleId="Footnote">
    <w:name w:val="Footnote"/>
    <w:basedOn w:val="BaseText"/>
    <w:rsid w:val="00C73C0B"/>
  </w:style>
  <w:style w:type="paragraph" w:customStyle="1" w:styleId="AuthorFootnote">
    <w:name w:val="AuthorFootnote"/>
    <w:basedOn w:val="Footnote"/>
    <w:rsid w:val="00C73C0B"/>
    <w:pPr>
      <w:autoSpaceDE w:val="0"/>
      <w:autoSpaceDN w:val="0"/>
      <w:adjustRightInd w:val="0"/>
    </w:pPr>
    <w:rPr>
      <w:lang w:bidi="he-IL"/>
    </w:rPr>
  </w:style>
  <w:style w:type="character" w:customStyle="1" w:styleId="bibarticle">
    <w:name w:val="bib_article"/>
    <w:rsid w:val="00C73C0B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C73C0B"/>
    <w:rPr>
      <w:sz w:val="24"/>
    </w:rPr>
  </w:style>
  <w:style w:type="character" w:customStyle="1" w:styleId="bibcomment">
    <w:name w:val="bib_comment"/>
    <w:rsid w:val="00C73C0B"/>
    <w:rPr>
      <w:sz w:val="24"/>
    </w:rPr>
  </w:style>
  <w:style w:type="character" w:customStyle="1" w:styleId="bibdeg">
    <w:name w:val="bib_deg"/>
    <w:rsid w:val="00C73C0B"/>
    <w:rPr>
      <w:sz w:val="24"/>
    </w:rPr>
  </w:style>
  <w:style w:type="character" w:customStyle="1" w:styleId="bibdoi">
    <w:name w:val="bib_doi"/>
    <w:rsid w:val="00C73C0B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C73C0B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C73C0B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C73C0B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C73C0B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C73C0B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C73C0B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C73C0B"/>
    <w:rPr>
      <w:sz w:val="24"/>
    </w:rPr>
  </w:style>
  <w:style w:type="character" w:customStyle="1" w:styleId="bibnumber">
    <w:name w:val="bib_number"/>
    <w:rsid w:val="00C73C0B"/>
    <w:rPr>
      <w:sz w:val="24"/>
    </w:rPr>
  </w:style>
  <w:style w:type="character" w:customStyle="1" w:styleId="biborganization">
    <w:name w:val="bib_organization"/>
    <w:rsid w:val="00C73C0B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C73C0B"/>
    <w:rPr>
      <w:sz w:val="24"/>
    </w:rPr>
  </w:style>
  <w:style w:type="character" w:customStyle="1" w:styleId="bibsuppl">
    <w:name w:val="bib_suppl"/>
    <w:rsid w:val="00C73C0B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C73C0B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C73C0B"/>
    <w:rPr>
      <w:sz w:val="24"/>
    </w:rPr>
  </w:style>
  <w:style w:type="character" w:customStyle="1" w:styleId="biburl">
    <w:name w:val="bib_url"/>
    <w:rsid w:val="00C73C0B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C73C0B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C73C0B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C73C0B"/>
  </w:style>
  <w:style w:type="paragraph" w:customStyle="1" w:styleId="BookInformation">
    <w:name w:val="BookInformation"/>
    <w:basedOn w:val="BaseText"/>
    <w:rsid w:val="00C73C0B"/>
  </w:style>
  <w:style w:type="paragraph" w:customStyle="1" w:styleId="Level2Head">
    <w:name w:val="Level 2 Head"/>
    <w:basedOn w:val="BaseHeading"/>
    <w:rsid w:val="00C73C0B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C73C0B"/>
    <w:pPr>
      <w:shd w:val="clear" w:color="auto" w:fill="E6E6E6"/>
    </w:pPr>
  </w:style>
  <w:style w:type="paragraph" w:customStyle="1" w:styleId="BoxListUnnumbered">
    <w:name w:val="BoxListUnnumbered"/>
    <w:basedOn w:val="BaseText"/>
    <w:rsid w:val="00C73C0B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C73C0B"/>
  </w:style>
  <w:style w:type="paragraph" w:customStyle="1" w:styleId="BoxSubhead">
    <w:name w:val="BoxSubhead"/>
    <w:basedOn w:val="Subhead"/>
    <w:rsid w:val="00C73C0B"/>
    <w:pPr>
      <w:shd w:val="clear" w:color="auto" w:fill="E6E6E6"/>
    </w:pPr>
  </w:style>
  <w:style w:type="paragraph" w:customStyle="1" w:styleId="BoxText">
    <w:name w:val="BoxText"/>
    <w:basedOn w:val="Paragraph"/>
    <w:rsid w:val="00C73C0B"/>
    <w:pPr>
      <w:shd w:val="clear" w:color="auto" w:fill="E6E6E6"/>
    </w:pPr>
  </w:style>
  <w:style w:type="paragraph" w:customStyle="1" w:styleId="BoxTitle">
    <w:name w:val="BoxTitle"/>
    <w:basedOn w:val="BaseHeading"/>
    <w:rsid w:val="00C73C0B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C73C0B"/>
    <w:pPr>
      <w:ind w:left="720" w:hanging="720"/>
    </w:pPr>
  </w:style>
  <w:style w:type="paragraph" w:customStyle="1" w:styleId="career-magazine">
    <w:name w:val="career-magazine"/>
    <w:basedOn w:val="BaseText"/>
    <w:rsid w:val="00C73C0B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C73C0B"/>
    <w:pPr>
      <w:jc w:val="right"/>
    </w:pPr>
    <w:rPr>
      <w:color w:val="339966"/>
    </w:rPr>
  </w:style>
  <w:style w:type="character" w:customStyle="1" w:styleId="citebase">
    <w:name w:val="cite_base"/>
    <w:rsid w:val="00C73C0B"/>
    <w:rPr>
      <w:sz w:val="24"/>
    </w:rPr>
  </w:style>
  <w:style w:type="character" w:customStyle="1" w:styleId="citebib">
    <w:name w:val="cite_bib"/>
    <w:rsid w:val="00C73C0B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C73C0B"/>
    <w:rPr>
      <w:sz w:val="24"/>
    </w:rPr>
  </w:style>
  <w:style w:type="character" w:customStyle="1" w:styleId="citeen">
    <w:name w:val="cite_en"/>
    <w:rsid w:val="00C73C0B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C73C0B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C73C0B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C73C0B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C73C0B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C73C0B"/>
    <w:pPr>
      <w:ind w:firstLine="0"/>
    </w:pPr>
  </w:style>
  <w:style w:type="character" w:customStyle="1" w:styleId="ContractNumber">
    <w:name w:val="Contract Number"/>
    <w:rsid w:val="00C73C0B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C73C0B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C73C0B"/>
    <w:pPr>
      <w:spacing w:before="0" w:after="240"/>
    </w:pPr>
  </w:style>
  <w:style w:type="paragraph" w:customStyle="1" w:styleId="DateAccepted">
    <w:name w:val="Date Accepted"/>
    <w:basedOn w:val="BaseText"/>
    <w:rsid w:val="00C73C0B"/>
    <w:pPr>
      <w:spacing w:before="360"/>
    </w:pPr>
  </w:style>
  <w:style w:type="paragraph" w:customStyle="1" w:styleId="Deck">
    <w:name w:val="Deck"/>
    <w:basedOn w:val="BaseHeading"/>
    <w:rsid w:val="00C73C0B"/>
    <w:pPr>
      <w:outlineLvl w:val="1"/>
    </w:pPr>
  </w:style>
  <w:style w:type="paragraph" w:customStyle="1" w:styleId="DefTerm">
    <w:name w:val="DefTerm"/>
    <w:basedOn w:val="BaseText"/>
    <w:rsid w:val="00C73C0B"/>
    <w:pPr>
      <w:ind w:left="720"/>
    </w:pPr>
  </w:style>
  <w:style w:type="paragraph" w:customStyle="1" w:styleId="Definition">
    <w:name w:val="Definition"/>
    <w:basedOn w:val="DefTerm"/>
    <w:rsid w:val="00C73C0B"/>
    <w:pPr>
      <w:ind w:left="1080" w:hanging="360"/>
    </w:pPr>
  </w:style>
  <w:style w:type="paragraph" w:customStyle="1" w:styleId="DefListTitle">
    <w:name w:val="DefListTitle"/>
    <w:basedOn w:val="BaseHeading"/>
    <w:rsid w:val="00C73C0B"/>
  </w:style>
  <w:style w:type="paragraph" w:customStyle="1" w:styleId="discipline">
    <w:name w:val="discipline"/>
    <w:basedOn w:val="BaseText"/>
    <w:rsid w:val="00C73C0B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C73C0B"/>
  </w:style>
  <w:style w:type="character" w:customStyle="1" w:styleId="eqno">
    <w:name w:val="eq_no"/>
    <w:rsid w:val="00C73C0B"/>
    <w:rPr>
      <w:sz w:val="24"/>
    </w:rPr>
  </w:style>
  <w:style w:type="paragraph" w:customStyle="1" w:styleId="Equation">
    <w:name w:val="Equation"/>
    <w:basedOn w:val="BaseText"/>
    <w:rsid w:val="00C73C0B"/>
    <w:pPr>
      <w:jc w:val="center"/>
    </w:pPr>
  </w:style>
  <w:style w:type="paragraph" w:customStyle="1" w:styleId="FieldCodes">
    <w:name w:val="FieldCodes"/>
    <w:basedOn w:val="BaseText"/>
    <w:rsid w:val="00C73C0B"/>
  </w:style>
  <w:style w:type="paragraph" w:customStyle="1" w:styleId="Legend">
    <w:name w:val="Legend"/>
    <w:basedOn w:val="BaseHeading"/>
    <w:rsid w:val="00C73C0B"/>
    <w:rPr>
      <w:sz w:val="24"/>
      <w:szCs w:val="24"/>
    </w:rPr>
  </w:style>
  <w:style w:type="paragraph" w:customStyle="1" w:styleId="FigureCopyright">
    <w:name w:val="FigureCopyright"/>
    <w:basedOn w:val="Legend"/>
    <w:rsid w:val="00C73C0B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C73C0B"/>
  </w:style>
  <w:style w:type="paragraph" w:customStyle="1" w:styleId="Gloss">
    <w:name w:val="Gloss"/>
    <w:basedOn w:val="AbstractSummary"/>
    <w:rsid w:val="00C73C0B"/>
  </w:style>
  <w:style w:type="paragraph" w:customStyle="1" w:styleId="Glossary">
    <w:name w:val="Glossary"/>
    <w:basedOn w:val="BaseText"/>
    <w:rsid w:val="00C73C0B"/>
  </w:style>
  <w:style w:type="paragraph" w:customStyle="1" w:styleId="GlossHead">
    <w:name w:val="GlossHead"/>
    <w:basedOn w:val="AbstractHead"/>
    <w:rsid w:val="00C73C0B"/>
  </w:style>
  <w:style w:type="paragraph" w:customStyle="1" w:styleId="GraphicAltText">
    <w:name w:val="GraphicAltText"/>
    <w:basedOn w:val="Legend"/>
    <w:rsid w:val="00C73C0B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C73C0B"/>
  </w:style>
  <w:style w:type="paragraph" w:customStyle="1" w:styleId="Head">
    <w:name w:val="Head"/>
    <w:basedOn w:val="BaseHeading"/>
    <w:rsid w:val="00C73C0B"/>
    <w:pPr>
      <w:spacing w:before="120" w:after="120"/>
      <w:jc w:val="center"/>
    </w:pPr>
    <w:rPr>
      <w:b/>
      <w:bCs/>
    </w:rPr>
  </w:style>
  <w:style w:type="character" w:styleId="HTML">
    <w:name w:val="HTML Acronym"/>
    <w:basedOn w:val="a1"/>
    <w:rsid w:val="00C73C0B"/>
  </w:style>
  <w:style w:type="character" w:styleId="HTML0">
    <w:name w:val="HTML Cite"/>
    <w:rsid w:val="00C73C0B"/>
    <w:rPr>
      <w:i/>
      <w:iCs/>
    </w:rPr>
  </w:style>
  <w:style w:type="character" w:styleId="HTML1">
    <w:name w:val="HTML Code"/>
    <w:rsid w:val="00C73C0B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C73C0B"/>
    <w:rPr>
      <w:i/>
      <w:iCs/>
    </w:rPr>
  </w:style>
  <w:style w:type="character" w:styleId="HTML3">
    <w:name w:val="HTML Keyboard"/>
    <w:rsid w:val="00C73C0B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0"/>
    <w:link w:val="HTML5"/>
    <w:rsid w:val="00C73C0B"/>
    <w:pPr>
      <w:spacing w:before="0" w:after="0"/>
    </w:pPr>
    <w:rPr>
      <w:rFonts w:ascii="Consolas" w:eastAsia="Times New Roman" w:hAnsi="Consolas" w:cs="Times New Roman"/>
      <w:sz w:val="20"/>
      <w:szCs w:val="20"/>
    </w:rPr>
  </w:style>
  <w:style w:type="character" w:customStyle="1" w:styleId="HTML5">
    <w:name w:val="HTML 预设格式 字符"/>
    <w:basedOn w:val="a1"/>
    <w:link w:val="HTML4"/>
    <w:rsid w:val="00C73C0B"/>
    <w:rPr>
      <w:rFonts w:ascii="Consolas" w:eastAsia="Times New Roman" w:hAnsi="Consolas" w:cs="Times New Roman"/>
      <w:sz w:val="20"/>
      <w:szCs w:val="20"/>
    </w:rPr>
  </w:style>
  <w:style w:type="character" w:styleId="HTML6">
    <w:name w:val="HTML Sample"/>
    <w:rsid w:val="00C73C0B"/>
    <w:rPr>
      <w:rFonts w:ascii="Courier New" w:hAnsi="Courier New" w:cs="Courier New"/>
    </w:rPr>
  </w:style>
  <w:style w:type="character" w:styleId="HTML7">
    <w:name w:val="HTML Typewriter"/>
    <w:rsid w:val="00C73C0B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C73C0B"/>
    <w:rPr>
      <w:i/>
      <w:iCs/>
    </w:rPr>
  </w:style>
  <w:style w:type="paragraph" w:customStyle="1" w:styleId="InstructionsText">
    <w:name w:val="Instructions Text"/>
    <w:basedOn w:val="BaseText"/>
    <w:rsid w:val="00C73C0B"/>
  </w:style>
  <w:style w:type="paragraph" w:customStyle="1" w:styleId="Overline">
    <w:name w:val="Overline"/>
    <w:basedOn w:val="BaseText"/>
    <w:rsid w:val="00C73C0B"/>
  </w:style>
  <w:style w:type="paragraph" w:customStyle="1" w:styleId="IssueName">
    <w:name w:val="IssueName"/>
    <w:basedOn w:val="Overline"/>
    <w:rsid w:val="00C73C0B"/>
  </w:style>
  <w:style w:type="paragraph" w:customStyle="1" w:styleId="Level3Head">
    <w:name w:val="Level 3 Head"/>
    <w:basedOn w:val="BaseHeading"/>
    <w:rsid w:val="00C73C0B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C73C0B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rsid w:val="00C73C0B"/>
    <w:pPr>
      <w:ind w:left="1440" w:right="1440"/>
    </w:pPr>
  </w:style>
  <w:style w:type="paragraph" w:customStyle="1" w:styleId="MaterialsText">
    <w:name w:val="Materials Text"/>
    <w:basedOn w:val="BaseText"/>
    <w:rsid w:val="00C73C0B"/>
  </w:style>
  <w:style w:type="paragraph" w:customStyle="1" w:styleId="NoteInProof">
    <w:name w:val="NoteInProof"/>
    <w:basedOn w:val="BaseText"/>
    <w:rsid w:val="00C73C0B"/>
  </w:style>
  <w:style w:type="paragraph" w:customStyle="1" w:styleId="Notes">
    <w:name w:val="Notes"/>
    <w:basedOn w:val="BaseText"/>
    <w:rsid w:val="00C73C0B"/>
    <w:rPr>
      <w:i/>
    </w:rPr>
  </w:style>
  <w:style w:type="paragraph" w:customStyle="1" w:styleId="Notes-Helvetica">
    <w:name w:val="Notes-Helvetica"/>
    <w:basedOn w:val="BaseText"/>
    <w:rsid w:val="00C73C0B"/>
    <w:rPr>
      <w:i/>
    </w:rPr>
  </w:style>
  <w:style w:type="paragraph" w:customStyle="1" w:styleId="NumberedInstructions">
    <w:name w:val="Numbered Instructions"/>
    <w:basedOn w:val="BaseText"/>
    <w:rsid w:val="00C73C0B"/>
  </w:style>
  <w:style w:type="paragraph" w:customStyle="1" w:styleId="OutlineLevel1">
    <w:name w:val="OutlineLevel1"/>
    <w:basedOn w:val="BaseHeading"/>
    <w:rsid w:val="00C73C0B"/>
    <w:rPr>
      <w:b/>
      <w:bCs/>
    </w:rPr>
  </w:style>
  <w:style w:type="paragraph" w:customStyle="1" w:styleId="OutlineLevel2">
    <w:name w:val="OutlineLevel2"/>
    <w:basedOn w:val="BaseHeading"/>
    <w:rsid w:val="00C73C0B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C73C0B"/>
    <w:pPr>
      <w:ind w:left="720"/>
      <w:outlineLvl w:val="2"/>
    </w:pPr>
    <w:rPr>
      <w:b/>
      <w:bCs/>
      <w:sz w:val="24"/>
      <w:szCs w:val="24"/>
    </w:rPr>
  </w:style>
  <w:style w:type="character" w:styleId="aff8">
    <w:name w:val="page number"/>
    <w:basedOn w:val="a1"/>
    <w:rsid w:val="00C73C0B"/>
  </w:style>
  <w:style w:type="paragraph" w:customStyle="1" w:styleId="Preformat">
    <w:name w:val="Preformat"/>
    <w:basedOn w:val="BaseText"/>
    <w:rsid w:val="00C73C0B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C73C0B"/>
  </w:style>
  <w:style w:type="paragraph" w:customStyle="1" w:styleId="ProductInformation">
    <w:name w:val="ProductInformation"/>
    <w:basedOn w:val="BaseText"/>
    <w:rsid w:val="00C73C0B"/>
  </w:style>
  <w:style w:type="paragraph" w:customStyle="1" w:styleId="ProductTitle">
    <w:name w:val="ProductTitle"/>
    <w:basedOn w:val="BaseText"/>
    <w:rsid w:val="00C73C0B"/>
    <w:rPr>
      <w:b/>
      <w:bCs/>
    </w:rPr>
  </w:style>
  <w:style w:type="paragraph" w:customStyle="1" w:styleId="PublishedOnline">
    <w:name w:val="Published Online"/>
    <w:basedOn w:val="DateAccepted"/>
    <w:rsid w:val="00C73C0B"/>
  </w:style>
  <w:style w:type="paragraph" w:customStyle="1" w:styleId="RecipeMaterials">
    <w:name w:val="Recipe Materials"/>
    <w:basedOn w:val="BaseText"/>
    <w:rsid w:val="00C73C0B"/>
  </w:style>
  <w:style w:type="paragraph" w:customStyle="1" w:styleId="Refhead">
    <w:name w:val="Ref head"/>
    <w:basedOn w:val="BaseHeading"/>
    <w:rsid w:val="00C73C0B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C73C0B"/>
  </w:style>
  <w:style w:type="paragraph" w:customStyle="1" w:styleId="ReferencesandnotesLong">
    <w:name w:val="References and notes Long"/>
    <w:basedOn w:val="BaseText"/>
    <w:rsid w:val="00C73C0B"/>
    <w:pPr>
      <w:ind w:left="720" w:hanging="720"/>
    </w:pPr>
  </w:style>
  <w:style w:type="paragraph" w:customStyle="1" w:styleId="region">
    <w:name w:val="region"/>
    <w:basedOn w:val="BaseText"/>
    <w:rsid w:val="00C73C0B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C73C0B"/>
  </w:style>
  <w:style w:type="paragraph" w:customStyle="1" w:styleId="RunHead">
    <w:name w:val="RunHead"/>
    <w:basedOn w:val="BaseText"/>
    <w:rsid w:val="00C73C0B"/>
  </w:style>
  <w:style w:type="paragraph" w:customStyle="1" w:styleId="SOMHead">
    <w:name w:val="SOMHead"/>
    <w:basedOn w:val="BaseHeading"/>
    <w:rsid w:val="00C73C0B"/>
    <w:rPr>
      <w:b/>
      <w:sz w:val="24"/>
      <w:szCs w:val="24"/>
    </w:rPr>
  </w:style>
  <w:style w:type="paragraph" w:customStyle="1" w:styleId="Speaker">
    <w:name w:val="Speaker"/>
    <w:basedOn w:val="Paragraph"/>
    <w:rsid w:val="00C73C0B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C73C0B"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a0"/>
    <w:qFormat/>
    <w:rsid w:val="00C73C0B"/>
    <w:pPr>
      <w:widowControl w:val="0"/>
      <w:spacing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</w:rPr>
  </w:style>
  <w:style w:type="paragraph" w:customStyle="1" w:styleId="SX-Affiliation">
    <w:name w:val="SX-Affiliation"/>
    <w:basedOn w:val="a0"/>
    <w:next w:val="a0"/>
    <w:qFormat/>
    <w:rsid w:val="00C73C0B"/>
    <w:pPr>
      <w:spacing w:before="0" w:after="160" w:line="190" w:lineRule="exact"/>
    </w:pPr>
    <w:rPr>
      <w:rFonts w:ascii="BlissRegular" w:eastAsia="Times New Roman" w:hAnsi="BlissRegular" w:cs="Times New Roman"/>
      <w:sz w:val="16"/>
      <w:szCs w:val="20"/>
    </w:rPr>
  </w:style>
  <w:style w:type="paragraph" w:customStyle="1" w:styleId="SX-Articlehead">
    <w:name w:val="SX-Article head"/>
    <w:basedOn w:val="a0"/>
    <w:qFormat/>
    <w:rsid w:val="00C73C0B"/>
    <w:pPr>
      <w:spacing w:before="210" w:after="0" w:line="210" w:lineRule="exact"/>
      <w:ind w:firstLine="288"/>
      <w:jc w:val="both"/>
    </w:pPr>
    <w:rPr>
      <w:rFonts w:eastAsia="Times New Roman" w:cs="Times New Roman"/>
      <w:b/>
      <w:sz w:val="18"/>
      <w:szCs w:val="20"/>
    </w:rPr>
  </w:style>
  <w:style w:type="paragraph" w:customStyle="1" w:styleId="SX-Authornames">
    <w:name w:val="SX-Author names"/>
    <w:basedOn w:val="a0"/>
    <w:rsid w:val="00C73C0B"/>
    <w:pPr>
      <w:spacing w:before="0" w:after="120" w:line="210" w:lineRule="exact"/>
    </w:pPr>
    <w:rPr>
      <w:rFonts w:ascii="BlissMedium" w:eastAsia="Times New Roman" w:hAnsi="BlissMedium" w:cs="Times New Roman"/>
      <w:sz w:val="20"/>
      <w:szCs w:val="20"/>
    </w:rPr>
  </w:style>
  <w:style w:type="paragraph" w:customStyle="1" w:styleId="SX-Bodytext">
    <w:name w:val="SX-Body text"/>
    <w:basedOn w:val="a0"/>
    <w:next w:val="a0"/>
    <w:rsid w:val="00C73C0B"/>
    <w:pPr>
      <w:spacing w:before="0" w:after="0" w:line="210" w:lineRule="exact"/>
      <w:ind w:firstLine="288"/>
      <w:jc w:val="both"/>
    </w:pPr>
    <w:rPr>
      <w:rFonts w:eastAsia="Times New Roman" w:cs="Times New Roman"/>
      <w:sz w:val="18"/>
      <w:szCs w:val="20"/>
    </w:rPr>
  </w:style>
  <w:style w:type="paragraph" w:customStyle="1" w:styleId="SX-Bodytextflush">
    <w:name w:val="SX-Body text flush"/>
    <w:basedOn w:val="SX-Bodytext"/>
    <w:next w:val="SX-Bodytext"/>
    <w:rsid w:val="00C73C0B"/>
    <w:pPr>
      <w:ind w:firstLine="0"/>
    </w:pPr>
  </w:style>
  <w:style w:type="paragraph" w:customStyle="1" w:styleId="SX-Correspondence">
    <w:name w:val="SX-Correspondence"/>
    <w:basedOn w:val="SX-Affiliation"/>
    <w:qFormat/>
    <w:rsid w:val="00C73C0B"/>
    <w:pPr>
      <w:spacing w:after="80"/>
    </w:pPr>
  </w:style>
  <w:style w:type="paragraph" w:customStyle="1" w:styleId="SX-Date">
    <w:name w:val="SX-Date"/>
    <w:basedOn w:val="a0"/>
    <w:qFormat/>
    <w:rsid w:val="00C73C0B"/>
    <w:pPr>
      <w:spacing w:before="180" w:after="0" w:line="190" w:lineRule="exact"/>
      <w:ind w:left="245" w:hanging="245"/>
      <w:jc w:val="both"/>
    </w:pPr>
    <w:rPr>
      <w:rFonts w:eastAsia="Times New Roman" w:cs="Times New Roman"/>
      <w:sz w:val="16"/>
      <w:szCs w:val="20"/>
    </w:rPr>
  </w:style>
  <w:style w:type="paragraph" w:customStyle="1" w:styleId="SX-Equation">
    <w:name w:val="SX-Equation"/>
    <w:basedOn w:val="SX-Bodytextflush"/>
    <w:next w:val="SX-Bodytext"/>
    <w:rsid w:val="00C73C0B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C73C0B"/>
    <w:pPr>
      <w:jc w:val="both"/>
    </w:pPr>
    <w:rPr>
      <w:sz w:val="18"/>
    </w:rPr>
  </w:style>
  <w:style w:type="paragraph" w:customStyle="1" w:styleId="SX-References">
    <w:name w:val="SX-References"/>
    <w:basedOn w:val="a0"/>
    <w:rsid w:val="00C73C0B"/>
    <w:pPr>
      <w:spacing w:before="0" w:after="0" w:line="190" w:lineRule="exact"/>
      <w:ind w:left="245" w:hanging="245"/>
      <w:jc w:val="both"/>
    </w:pPr>
    <w:rPr>
      <w:rFonts w:eastAsia="Times New Roman" w:cs="Times New Roman"/>
      <w:sz w:val="16"/>
      <w:szCs w:val="20"/>
    </w:rPr>
  </w:style>
  <w:style w:type="paragraph" w:customStyle="1" w:styleId="SX-RefHead">
    <w:name w:val="SX-RefHead"/>
    <w:basedOn w:val="a0"/>
    <w:rsid w:val="00C73C0B"/>
    <w:pPr>
      <w:spacing w:before="200" w:after="0" w:line="190" w:lineRule="exact"/>
    </w:pPr>
    <w:rPr>
      <w:rFonts w:eastAsia="Times New Roman" w:cs="Times New Roman"/>
      <w:b/>
      <w:sz w:val="16"/>
      <w:szCs w:val="20"/>
    </w:rPr>
  </w:style>
  <w:style w:type="character" w:customStyle="1" w:styleId="SX-reflink">
    <w:name w:val="SX-reflink"/>
    <w:uiPriority w:val="1"/>
    <w:qFormat/>
    <w:rsid w:val="00C73C0B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C73C0B"/>
  </w:style>
  <w:style w:type="paragraph" w:customStyle="1" w:styleId="SX-Tablehead">
    <w:name w:val="SX-Tablehead"/>
    <w:basedOn w:val="a0"/>
    <w:qFormat/>
    <w:rsid w:val="00C73C0B"/>
    <w:pPr>
      <w:spacing w:before="0" w:after="0"/>
    </w:pPr>
    <w:rPr>
      <w:rFonts w:eastAsia="Times New Roman" w:cs="Times New Roman"/>
      <w:sz w:val="20"/>
      <w:szCs w:val="24"/>
    </w:rPr>
  </w:style>
  <w:style w:type="paragraph" w:customStyle="1" w:styleId="SX-Tablelegend">
    <w:name w:val="SX-Tablelegend"/>
    <w:basedOn w:val="a0"/>
    <w:qFormat/>
    <w:rsid w:val="00C73C0B"/>
    <w:pPr>
      <w:spacing w:before="0" w:after="0" w:line="190" w:lineRule="exact"/>
      <w:ind w:left="245" w:hanging="245"/>
      <w:jc w:val="both"/>
    </w:pPr>
    <w:rPr>
      <w:rFonts w:eastAsia="Times New Roman" w:cs="Times New Roman"/>
      <w:sz w:val="16"/>
      <w:szCs w:val="20"/>
    </w:rPr>
  </w:style>
  <w:style w:type="paragraph" w:customStyle="1" w:styleId="SX-Tabletext">
    <w:name w:val="SX-Tabletext"/>
    <w:basedOn w:val="a0"/>
    <w:qFormat/>
    <w:rsid w:val="00C73C0B"/>
    <w:pPr>
      <w:spacing w:before="0" w:after="0" w:line="210" w:lineRule="exact"/>
      <w:jc w:val="center"/>
    </w:pPr>
    <w:rPr>
      <w:rFonts w:eastAsia="Times New Roman" w:cs="Times New Roman"/>
      <w:sz w:val="18"/>
      <w:szCs w:val="20"/>
    </w:rPr>
  </w:style>
  <w:style w:type="paragraph" w:customStyle="1" w:styleId="SX-Tabletitle">
    <w:name w:val="SX-Tabletitle"/>
    <w:basedOn w:val="a0"/>
    <w:qFormat/>
    <w:rsid w:val="00C73C0B"/>
    <w:pPr>
      <w:spacing w:before="0" w:after="120" w:line="210" w:lineRule="exact"/>
      <w:jc w:val="both"/>
    </w:pPr>
    <w:rPr>
      <w:rFonts w:ascii="BlissMedium" w:eastAsia="Times New Roman" w:hAnsi="BlissMedium" w:cs="Times New Roman"/>
      <w:sz w:val="18"/>
      <w:szCs w:val="20"/>
    </w:rPr>
  </w:style>
  <w:style w:type="paragraph" w:customStyle="1" w:styleId="SX-Title">
    <w:name w:val="SX-Title"/>
    <w:basedOn w:val="a0"/>
    <w:rsid w:val="00C73C0B"/>
    <w:pPr>
      <w:spacing w:before="0" w:line="500" w:lineRule="exact"/>
    </w:pPr>
    <w:rPr>
      <w:rFonts w:ascii="BlissBold" w:eastAsia="Times New Roman" w:hAnsi="BlissBold" w:cs="Times New Roman"/>
      <w:b/>
      <w:sz w:val="44"/>
      <w:szCs w:val="20"/>
    </w:rPr>
  </w:style>
  <w:style w:type="paragraph" w:customStyle="1" w:styleId="Tablecolumnhead">
    <w:name w:val="Table column head"/>
    <w:basedOn w:val="BaseText"/>
    <w:rsid w:val="00C73C0B"/>
    <w:pPr>
      <w:spacing w:before="0"/>
    </w:pPr>
  </w:style>
  <w:style w:type="paragraph" w:customStyle="1" w:styleId="Tabletext">
    <w:name w:val="Table text"/>
    <w:basedOn w:val="BaseText"/>
    <w:rsid w:val="00C73C0B"/>
    <w:pPr>
      <w:spacing w:before="0"/>
    </w:pPr>
  </w:style>
  <w:style w:type="paragraph" w:customStyle="1" w:styleId="TableLegend">
    <w:name w:val="TableLegend"/>
    <w:basedOn w:val="BaseText"/>
    <w:rsid w:val="00C73C0B"/>
    <w:pPr>
      <w:spacing w:before="0"/>
    </w:pPr>
  </w:style>
  <w:style w:type="paragraph" w:customStyle="1" w:styleId="TableTitle">
    <w:name w:val="TableTitle"/>
    <w:basedOn w:val="BaseHeading"/>
    <w:rsid w:val="00C73C0B"/>
  </w:style>
  <w:style w:type="paragraph" w:customStyle="1" w:styleId="Teaser">
    <w:name w:val="Teaser"/>
    <w:basedOn w:val="BaseText"/>
    <w:rsid w:val="00C73C0B"/>
  </w:style>
  <w:style w:type="paragraph" w:customStyle="1" w:styleId="TWIS">
    <w:name w:val="TWIS"/>
    <w:basedOn w:val="AbstractSummary"/>
    <w:rsid w:val="00C73C0B"/>
    <w:pPr>
      <w:autoSpaceDE w:val="0"/>
      <w:autoSpaceDN w:val="0"/>
      <w:adjustRightInd w:val="0"/>
    </w:pPr>
  </w:style>
  <w:style w:type="paragraph" w:customStyle="1" w:styleId="TWISorEC">
    <w:name w:val="TWIS or EC"/>
    <w:basedOn w:val="a0"/>
    <w:rsid w:val="00C73C0B"/>
    <w:pPr>
      <w:spacing w:before="0" w:after="0" w:line="210" w:lineRule="exact"/>
    </w:pPr>
    <w:rPr>
      <w:rFonts w:ascii="BlissRegular" w:eastAsia="Times New Roman" w:hAnsi="BlissRegular" w:cs="Times New Roman"/>
      <w:sz w:val="19"/>
      <w:szCs w:val="20"/>
    </w:rPr>
  </w:style>
  <w:style w:type="paragraph" w:customStyle="1" w:styleId="work-sector">
    <w:name w:val="work-sector"/>
    <w:basedOn w:val="BaseText"/>
    <w:rsid w:val="00C73C0B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C73C0B"/>
  </w:style>
  <w:style w:type="character" w:customStyle="1" w:styleId="custom-cit-author">
    <w:name w:val="custom-cit-author"/>
    <w:basedOn w:val="a1"/>
    <w:rsid w:val="00C73C0B"/>
  </w:style>
  <w:style w:type="character" w:customStyle="1" w:styleId="custom-cit-title">
    <w:name w:val="custom-cit-title"/>
    <w:basedOn w:val="a1"/>
    <w:rsid w:val="00C73C0B"/>
  </w:style>
  <w:style w:type="character" w:customStyle="1" w:styleId="custom-cit-jour-title">
    <w:name w:val="custom-cit-jour-title"/>
    <w:basedOn w:val="a1"/>
    <w:rsid w:val="00C73C0B"/>
  </w:style>
  <w:style w:type="character" w:customStyle="1" w:styleId="custom-cit-volume">
    <w:name w:val="custom-cit-volume"/>
    <w:basedOn w:val="a1"/>
    <w:rsid w:val="00C73C0B"/>
  </w:style>
  <w:style w:type="character" w:customStyle="1" w:styleId="custom-cit-volume-sep">
    <w:name w:val="custom-cit-volume-sep"/>
    <w:basedOn w:val="a1"/>
    <w:rsid w:val="00C73C0B"/>
  </w:style>
  <w:style w:type="character" w:customStyle="1" w:styleId="custom-cit-fpage">
    <w:name w:val="custom-cit-fpage"/>
    <w:basedOn w:val="a1"/>
    <w:rsid w:val="00C73C0B"/>
  </w:style>
  <w:style w:type="character" w:customStyle="1" w:styleId="custom-cit-date">
    <w:name w:val="custom-cit-date"/>
    <w:basedOn w:val="a1"/>
    <w:rsid w:val="00C73C0B"/>
  </w:style>
  <w:style w:type="paragraph" w:customStyle="1" w:styleId="MediumList2-Accent21">
    <w:name w:val="Medium List 2 - Accent 21"/>
    <w:hidden/>
    <w:uiPriority w:val="99"/>
    <w:semiHidden/>
    <w:rsid w:val="00C73C0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f9">
    <w:name w:val="Placeholder Text"/>
    <w:uiPriority w:val="99"/>
    <w:semiHidden/>
    <w:rsid w:val="00C73C0B"/>
    <w:rPr>
      <w:color w:val="808080"/>
    </w:rPr>
  </w:style>
  <w:style w:type="character" w:customStyle="1" w:styleId="EndNoteBibliographyChar">
    <w:name w:val="EndNote Bibliography Char"/>
    <w:rsid w:val="00C73C0B"/>
    <w:rPr>
      <w:rFonts w:ascii="Times New Roman" w:hAnsi="Times New Roman" w:cs="Times New Roman"/>
      <w:noProof/>
      <w:sz w:val="24"/>
    </w:rPr>
  </w:style>
  <w:style w:type="character" w:customStyle="1" w:styleId="Normal1Char">
    <w:name w:val="Normal1 Char"/>
    <w:link w:val="Normal1"/>
    <w:uiPriority w:val="99"/>
    <w:locked/>
    <w:rsid w:val="00C73C0B"/>
    <w:rPr>
      <w:rFonts w:ascii="Arial" w:hAnsi="Arial"/>
      <w:color w:val="000000"/>
    </w:rPr>
  </w:style>
  <w:style w:type="paragraph" w:customStyle="1" w:styleId="Normal1">
    <w:name w:val="Normal1"/>
    <w:link w:val="Normal1Char"/>
    <w:uiPriority w:val="99"/>
    <w:qFormat/>
    <w:rsid w:val="00C73C0B"/>
    <w:pPr>
      <w:spacing w:after="0"/>
    </w:pPr>
    <w:rPr>
      <w:rFonts w:ascii="Arial" w:hAnsi="Arial"/>
      <w:color w:val="000000"/>
    </w:rPr>
  </w:style>
  <w:style w:type="character" w:customStyle="1" w:styleId="affa">
    <w:name w:val="普通(网站) 字符"/>
    <w:qFormat/>
    <w:locked/>
    <w:rsid w:val="00C73C0B"/>
    <w:rPr>
      <w:rFonts w:ascii="宋体" w:eastAsia="宋体" w:hAnsi="等线" w:cs="Times New Roman"/>
      <w:kern w:val="0"/>
      <w:sz w:val="24"/>
      <w:szCs w:val="20"/>
    </w:rPr>
  </w:style>
  <w:style w:type="paragraph" w:customStyle="1" w:styleId="msonormal0">
    <w:name w:val="msonormal"/>
    <w:basedOn w:val="a0"/>
    <w:rsid w:val="00C73C0B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65">
    <w:name w:val="xl65"/>
    <w:basedOn w:val="a0"/>
    <w:rsid w:val="00C73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宋体" w:cs="Times New Roman"/>
      <w:color w:val="000000"/>
      <w:szCs w:val="24"/>
      <w:lang w:eastAsia="zh-CN"/>
    </w:rPr>
  </w:style>
  <w:style w:type="paragraph" w:customStyle="1" w:styleId="xl66">
    <w:name w:val="xl66"/>
    <w:basedOn w:val="a0"/>
    <w:rsid w:val="00C73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宋体" w:cs="Times New Roman"/>
      <w:color w:val="000000"/>
      <w:szCs w:val="24"/>
      <w:lang w:eastAsia="zh-CN"/>
    </w:rPr>
  </w:style>
  <w:style w:type="paragraph" w:customStyle="1" w:styleId="xl67">
    <w:name w:val="xl67"/>
    <w:basedOn w:val="a0"/>
    <w:rsid w:val="00C73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68">
    <w:name w:val="xl68"/>
    <w:basedOn w:val="a0"/>
    <w:rsid w:val="00C73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69">
    <w:name w:val="xl69"/>
    <w:basedOn w:val="a0"/>
    <w:rsid w:val="00C73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character" w:customStyle="1" w:styleId="12">
    <w:name w:val="未处理的提及1"/>
    <w:basedOn w:val="a1"/>
    <w:uiPriority w:val="99"/>
    <w:semiHidden/>
    <w:unhideWhenUsed/>
    <w:rsid w:val="00C73C0B"/>
    <w:rPr>
      <w:color w:val="605E5C"/>
      <w:shd w:val="clear" w:color="auto" w:fill="E1DFDD"/>
    </w:rPr>
  </w:style>
  <w:style w:type="paragraph" w:styleId="affb">
    <w:name w:val="Revision"/>
    <w:hidden/>
    <w:uiPriority w:val="99"/>
    <w:semiHidden/>
    <w:rsid w:val="003258F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02Authornames">
    <w:name w:val="02 Author names"/>
    <w:autoRedefine/>
    <w:rsid w:val="00706B12"/>
    <w:pPr>
      <w:spacing w:after="120" w:line="240" w:lineRule="exact"/>
      <w:ind w:left="600" w:right="568"/>
      <w:jc w:val="center"/>
    </w:pPr>
    <w:rPr>
      <w:rFonts w:ascii="Times New Roman" w:hAnsi="Times New Roman" w:cs="Times New Roman"/>
      <w:b/>
      <w:noProof/>
      <w:sz w:val="26"/>
      <w:lang w:val="en-GB" w:eastAsia="en-GB"/>
    </w:rPr>
  </w:style>
  <w:style w:type="paragraph" w:customStyle="1" w:styleId="03Authoraffiliation">
    <w:name w:val="03 Author affiliation"/>
    <w:autoRedefine/>
    <w:rsid w:val="00706B12"/>
    <w:pPr>
      <w:spacing w:after="0" w:line="240" w:lineRule="auto"/>
      <w:jc w:val="center"/>
    </w:pPr>
    <w:rPr>
      <w:rFonts w:ascii="Times New Roman" w:hAnsi="Times New Roman" w:cs="Times New Roman"/>
      <w:i/>
      <w:noProof/>
      <w:sz w:val="19"/>
      <w:szCs w:val="20"/>
      <w:lang w:val="en-GB" w:eastAsia="en-GB"/>
    </w:rPr>
  </w:style>
  <w:style w:type="paragraph" w:customStyle="1" w:styleId="01PaperTitle">
    <w:name w:val="01 Paper Title"/>
    <w:next w:val="a0"/>
    <w:autoRedefine/>
    <w:rsid w:val="00706B12"/>
    <w:pPr>
      <w:spacing w:before="180" w:after="120" w:line="216" w:lineRule="auto"/>
      <w:contextualSpacing/>
      <w:jc w:val="center"/>
    </w:pPr>
    <w:rPr>
      <w:rFonts w:ascii="Arial Black" w:hAnsi="Arial Black" w:cs="Times New Roman"/>
      <w:noProof/>
      <w:position w:val="8"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5CD41D6-FE2B-4E88-B700-D4DC1928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58</TotalTime>
  <Pages>13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wanxr</cp:lastModifiedBy>
  <cp:revision>101</cp:revision>
  <cp:lastPrinted>2013-10-03T12:51:00Z</cp:lastPrinted>
  <dcterms:created xsi:type="dcterms:W3CDTF">2018-11-23T08:58:00Z</dcterms:created>
  <dcterms:modified xsi:type="dcterms:W3CDTF">2022-10-08T10:35:00Z</dcterms:modified>
</cp:coreProperties>
</file>