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056E0" w14:textId="72E93FE1" w:rsidR="00762EA5" w:rsidRDefault="006B7F81" w:rsidP="006B7F81">
      <w:pPr>
        <w:rPr>
          <w:rFonts w:ascii="Times New Roman" w:hAnsi="Times New Roman" w:cs="Times New Roman"/>
        </w:rPr>
      </w:pPr>
      <w:r w:rsidRPr="006B7F81">
        <w:rPr>
          <w:rFonts w:ascii="Times New Roman" w:hAnsi="Times New Roman" w:cs="Times New Roman"/>
          <w:b/>
        </w:rPr>
        <w:t>Table S1.</w:t>
      </w:r>
      <w:r w:rsidRPr="006B7F81">
        <w:rPr>
          <w:rFonts w:ascii="Times New Roman" w:hAnsi="Times New Roman" w:cs="Times New Roman"/>
        </w:rPr>
        <w:t xml:space="preserve"> Primer sequences used in RT-PCR</w:t>
      </w:r>
    </w:p>
    <w:p w14:paraId="79447CF7" w14:textId="537B1507" w:rsidR="006B7F81" w:rsidRDefault="006B7F81" w:rsidP="006B7F81"/>
    <w:tbl>
      <w:tblPr>
        <w:tblW w:w="838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60"/>
        <w:gridCol w:w="692"/>
        <w:gridCol w:w="4654"/>
        <w:gridCol w:w="1180"/>
      </w:tblGrid>
      <w:tr w:rsidR="006B7F81" w:rsidRPr="006B7F81" w14:paraId="0563135B" w14:textId="77777777" w:rsidTr="00A65113">
        <w:trPr>
          <w:trHeight w:val="360"/>
        </w:trPr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85D84" w14:textId="77777777" w:rsidR="006B7F81" w:rsidRPr="006B7F81" w:rsidRDefault="006B7F81" w:rsidP="006B7F8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B7F81">
              <w:rPr>
                <w:rFonts w:ascii="Times New Roman" w:hAnsi="Times New Roman" w:cs="Times New Roman"/>
                <w:b/>
                <w:bCs/>
                <w:sz w:val="22"/>
              </w:rPr>
              <w:t>Primer name</w:t>
            </w:r>
          </w:p>
        </w:tc>
        <w:tc>
          <w:tcPr>
            <w:tcW w:w="5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8445A" w14:textId="77777777" w:rsidR="006B7F81" w:rsidRPr="006B7F81" w:rsidRDefault="006B7F81" w:rsidP="006B7F8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B7F81">
              <w:rPr>
                <w:rFonts w:ascii="Times New Roman" w:hAnsi="Times New Roman" w:cs="Times New Roman"/>
                <w:b/>
                <w:bCs/>
                <w:sz w:val="22"/>
              </w:rPr>
              <w:t>Sequence (5' to 3')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321C3" w14:textId="77777777" w:rsidR="006B7F81" w:rsidRPr="006B7F81" w:rsidRDefault="006B7F81" w:rsidP="006B7F8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B7F81">
              <w:rPr>
                <w:rFonts w:ascii="Times New Roman" w:hAnsi="Times New Roman" w:cs="Times New Roman"/>
                <w:b/>
                <w:bCs/>
                <w:sz w:val="22"/>
              </w:rPr>
              <w:t>Size (bp)</w:t>
            </w:r>
          </w:p>
        </w:tc>
      </w:tr>
      <w:tr w:rsidR="006B7F81" w:rsidRPr="006B7F81" w14:paraId="4B6C0F81" w14:textId="77777777" w:rsidTr="00B35694">
        <w:trPr>
          <w:trHeight w:val="360"/>
        </w:trPr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318C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FABP5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9722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B7F81">
              <w:rPr>
                <w:rFonts w:ascii="Times New Roman" w:hAnsi="Times New Roman" w:cs="Times New Roman"/>
                <w:sz w:val="22"/>
              </w:rPr>
              <w:t>Fwd</w:t>
            </w:r>
            <w:proofErr w:type="spellEnd"/>
          </w:p>
        </w:tc>
        <w:tc>
          <w:tcPr>
            <w:tcW w:w="4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D3F0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TGA AGG AGC TAG GAG TGG GAA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56D5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212</w:t>
            </w:r>
          </w:p>
        </w:tc>
      </w:tr>
      <w:tr w:rsidR="006B7F81" w:rsidRPr="006B7F81" w14:paraId="4C4AEC81" w14:textId="77777777" w:rsidTr="001E0EA8">
        <w:trPr>
          <w:trHeight w:val="3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B7CF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41E9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Rev</w:t>
            </w:r>
          </w:p>
        </w:tc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6CF3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TGC ACC ATC TGT AAA GTT GCA 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6FEF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6B7F81" w:rsidRPr="006B7F81" w14:paraId="6123C9D0" w14:textId="77777777" w:rsidTr="001E0EA8">
        <w:trPr>
          <w:trHeight w:val="3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F20B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KRT13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8064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B7F81">
              <w:rPr>
                <w:rFonts w:ascii="Times New Roman" w:hAnsi="Times New Roman" w:cs="Times New Roman"/>
                <w:sz w:val="22"/>
              </w:rPr>
              <w:t>Fwd</w:t>
            </w:r>
            <w:proofErr w:type="spellEnd"/>
          </w:p>
        </w:tc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417E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CTG AAC AAG GAG GTG TCT ACC 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24FD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162</w:t>
            </w:r>
          </w:p>
        </w:tc>
      </w:tr>
      <w:tr w:rsidR="006B7F81" w:rsidRPr="006B7F81" w14:paraId="5B115B70" w14:textId="77777777" w:rsidTr="001E0EA8">
        <w:trPr>
          <w:trHeight w:val="3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217B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3B42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Rev</w:t>
            </w:r>
          </w:p>
        </w:tc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2911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ATA GCG GCA CTC CGT CTC 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6610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6B7F81" w:rsidRPr="006B7F81" w14:paraId="19699366" w14:textId="77777777" w:rsidTr="001E0EA8">
        <w:trPr>
          <w:trHeight w:val="3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B98B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B7F81">
              <w:rPr>
                <w:rFonts w:ascii="Times New Roman" w:hAnsi="Times New Roman" w:cs="Times New Roman"/>
                <w:sz w:val="22"/>
              </w:rPr>
              <w:t>RARγ</w:t>
            </w:r>
            <w:proofErr w:type="spellEnd"/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EBE1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B7F81">
              <w:rPr>
                <w:rFonts w:ascii="Times New Roman" w:hAnsi="Times New Roman" w:cs="Times New Roman"/>
                <w:sz w:val="22"/>
              </w:rPr>
              <w:t>Fwd</w:t>
            </w:r>
            <w:proofErr w:type="spellEnd"/>
          </w:p>
        </w:tc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DD2B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 xml:space="preserve">CTG TAT CAT CAA </w:t>
            </w:r>
            <w:proofErr w:type="spellStart"/>
            <w:r w:rsidRPr="006B7F81">
              <w:rPr>
                <w:rFonts w:ascii="Times New Roman" w:hAnsi="Times New Roman" w:cs="Times New Roman"/>
                <w:sz w:val="22"/>
              </w:rPr>
              <w:t>CAA</w:t>
            </w:r>
            <w:proofErr w:type="spellEnd"/>
            <w:r w:rsidRPr="006B7F81">
              <w:rPr>
                <w:rFonts w:ascii="Times New Roman" w:hAnsi="Times New Roman" w:cs="Times New Roman"/>
                <w:sz w:val="22"/>
              </w:rPr>
              <w:t xml:space="preserve"> GGT GAC CA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B0EE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182</w:t>
            </w:r>
          </w:p>
        </w:tc>
      </w:tr>
      <w:tr w:rsidR="006B7F81" w:rsidRPr="006B7F81" w14:paraId="4FF41AC2" w14:textId="77777777" w:rsidTr="001E0EA8">
        <w:trPr>
          <w:trHeight w:val="36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69FA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5EF5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Rev</w:t>
            </w:r>
          </w:p>
        </w:tc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AD42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 xml:space="preserve">TGG TGA </w:t>
            </w:r>
            <w:proofErr w:type="spellStart"/>
            <w:r w:rsidRPr="006B7F81">
              <w:rPr>
                <w:rFonts w:ascii="Times New Roman" w:hAnsi="Times New Roman" w:cs="Times New Roman"/>
                <w:sz w:val="22"/>
              </w:rPr>
              <w:t>TGA</w:t>
            </w:r>
            <w:proofErr w:type="spellEnd"/>
            <w:r w:rsidRPr="006B7F81">
              <w:rPr>
                <w:rFonts w:ascii="Times New Roman" w:hAnsi="Times New Roman" w:cs="Times New Roman"/>
                <w:sz w:val="22"/>
              </w:rPr>
              <w:t xml:space="preserve"> GCT CTT CTA ACT GAG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75B2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6B7F81" w:rsidRPr="006B7F81" w14:paraId="2120CE63" w14:textId="77777777" w:rsidTr="00B35694">
        <w:trPr>
          <w:trHeight w:val="360"/>
        </w:trPr>
        <w:tc>
          <w:tcPr>
            <w:tcW w:w="1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704C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ACTB</w:t>
            </w:r>
          </w:p>
        </w:tc>
        <w:tc>
          <w:tcPr>
            <w:tcW w:w="6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FC10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B7F81">
              <w:rPr>
                <w:rFonts w:ascii="Times New Roman" w:hAnsi="Times New Roman" w:cs="Times New Roman"/>
                <w:sz w:val="22"/>
              </w:rPr>
              <w:t>Fwd</w:t>
            </w:r>
            <w:proofErr w:type="spellEnd"/>
          </w:p>
        </w:tc>
        <w:tc>
          <w:tcPr>
            <w:tcW w:w="46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AD3C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CCT GGC ACC CAG CAC AAT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8BDA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70</w:t>
            </w:r>
          </w:p>
        </w:tc>
      </w:tr>
      <w:tr w:rsidR="006B7F81" w:rsidRPr="006B7F81" w14:paraId="5473847E" w14:textId="77777777" w:rsidTr="00A65113">
        <w:trPr>
          <w:trHeight w:val="360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A7B8B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23339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Rev</w:t>
            </w:r>
          </w:p>
        </w:tc>
        <w:tc>
          <w:tcPr>
            <w:tcW w:w="4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40699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>GCC GAT CCA CAC GGA GTA CT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DF3EC" w14:textId="77777777" w:rsidR="006B7F81" w:rsidRPr="006B7F81" w:rsidRDefault="006B7F81" w:rsidP="006B7F81">
            <w:pPr>
              <w:rPr>
                <w:rFonts w:ascii="Times New Roman" w:hAnsi="Times New Roman" w:cs="Times New Roman"/>
                <w:sz w:val="22"/>
              </w:rPr>
            </w:pPr>
            <w:r w:rsidRPr="006B7F81"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</w:tr>
    </w:tbl>
    <w:p w14:paraId="33E28CC7" w14:textId="6EAEB4DB" w:rsidR="006B7F81" w:rsidRPr="006B7F81" w:rsidRDefault="006B7F81" w:rsidP="006B7F81">
      <w:pPr>
        <w:rPr>
          <w:rFonts w:ascii="Times New Roman" w:hAnsi="Times New Roman" w:cs="Times New Roman"/>
        </w:rPr>
      </w:pPr>
    </w:p>
    <w:p w14:paraId="3F5D22A8" w14:textId="5EF2D311" w:rsidR="006B7F81" w:rsidRDefault="006B7F81" w:rsidP="006B7F81">
      <w:pPr>
        <w:rPr>
          <w:rFonts w:ascii="Times New Roman" w:hAnsi="Times New Roman" w:cs="Times New Roman"/>
        </w:rPr>
      </w:pPr>
      <w:r w:rsidRPr="006B7F81">
        <w:rPr>
          <w:rFonts w:ascii="Times New Roman" w:hAnsi="Times New Roman" w:cs="Times New Roman"/>
        </w:rPr>
        <w:t>RT-PCR, reverse transcription polymerase chain reaction</w:t>
      </w:r>
    </w:p>
    <w:p w14:paraId="2731C7FB" w14:textId="77777777" w:rsidR="008C7F74" w:rsidRDefault="008C7F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279909C" w14:textId="5D191B1B" w:rsidR="006B7F81" w:rsidRDefault="006B7F81" w:rsidP="006B7F81">
      <w:pPr>
        <w:rPr>
          <w:rFonts w:ascii="Times New Roman" w:hAnsi="Times New Roman" w:cs="Times New Roman"/>
        </w:rPr>
      </w:pPr>
      <w:r w:rsidRPr="006B7F81"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/>
          <w:b/>
        </w:rPr>
        <w:t>2</w:t>
      </w:r>
      <w:r w:rsidRPr="006B7F81">
        <w:rPr>
          <w:rFonts w:ascii="Times New Roman" w:hAnsi="Times New Roman" w:cs="Times New Roman"/>
          <w:b/>
        </w:rPr>
        <w:t>.</w:t>
      </w:r>
      <w:r w:rsidRPr="006B7F81">
        <w:rPr>
          <w:rFonts w:ascii="Times New Roman" w:hAnsi="Times New Roman" w:cs="Times New Roman"/>
        </w:rPr>
        <w:t xml:space="preserve"> Primary and secondary antibodies used in IHC</w:t>
      </w:r>
    </w:p>
    <w:p w14:paraId="59F674FC" w14:textId="4F72A31F" w:rsidR="006B7F81" w:rsidRDefault="006B7F81" w:rsidP="006B7F81">
      <w:pPr>
        <w:rPr>
          <w:rFonts w:ascii="Times New Roman" w:hAnsi="Times New Roman" w:cs="Times New Roman"/>
        </w:rPr>
      </w:pPr>
    </w:p>
    <w:tbl>
      <w:tblPr>
        <w:tblW w:w="102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62"/>
        <w:gridCol w:w="1275"/>
        <w:gridCol w:w="1276"/>
        <w:gridCol w:w="2693"/>
      </w:tblGrid>
      <w:tr w:rsidR="006B7F81" w14:paraId="58589493" w14:textId="77777777" w:rsidTr="00B35694">
        <w:trPr>
          <w:trHeight w:val="360"/>
        </w:trPr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38E45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Antibody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5EF10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Dilution ratio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13EB6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Catalog number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F965E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Source</w:t>
            </w:r>
          </w:p>
        </w:tc>
      </w:tr>
      <w:tr w:rsidR="006B7F81" w14:paraId="49EFDBC8" w14:textId="77777777" w:rsidTr="00B35694">
        <w:trPr>
          <w:trHeight w:val="360"/>
        </w:trPr>
        <w:tc>
          <w:tcPr>
            <w:tcW w:w="4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B22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RARγ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76F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35C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sc-7387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C8B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Santa Cruz Biotechnology</w:t>
            </w:r>
          </w:p>
        </w:tc>
      </w:tr>
      <w:tr w:rsidR="006B7F81" w14:paraId="568B35B8" w14:textId="77777777" w:rsidTr="001E0EA8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6B5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Ki67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A5D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1:250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0C4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ab15580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65A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Abcam</w:t>
            </w:r>
          </w:p>
        </w:tc>
      </w:tr>
      <w:tr w:rsidR="006B7F81" w14:paraId="7272F9F7" w14:textId="77777777" w:rsidTr="001E0EA8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B85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AE1/AE3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11E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DAC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ab27988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D4C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Abcam</w:t>
            </w:r>
          </w:p>
        </w:tc>
      </w:tr>
      <w:tr w:rsidR="006B7F81" w14:paraId="157B76A3" w14:textId="77777777" w:rsidTr="001E0EA8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60B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Hoechst33342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C44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58D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H3570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1EC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Invitrogen</w:t>
            </w:r>
          </w:p>
        </w:tc>
      </w:tr>
      <w:tr w:rsidR="006B7F81" w14:paraId="2A954BD2" w14:textId="77777777" w:rsidTr="00B35694">
        <w:trPr>
          <w:trHeight w:val="360"/>
        </w:trPr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037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Alexa Fluor 594-conjugated donkey anti-mouse IgG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95B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1:500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ABD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A21203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8A0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Invitrogen</w:t>
            </w:r>
          </w:p>
        </w:tc>
      </w:tr>
      <w:tr w:rsidR="006B7F81" w14:paraId="579BE787" w14:textId="77777777" w:rsidTr="00B35694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A74E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Alexa Fluor 488-conjugated donkey anti-rabbit IgG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2C16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2EC0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A21206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4BCC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Invitrogen</w:t>
            </w:r>
          </w:p>
        </w:tc>
      </w:tr>
    </w:tbl>
    <w:p w14:paraId="2D7F1B22" w14:textId="0040C338" w:rsidR="006B7F81" w:rsidRDefault="006B7F81" w:rsidP="006B7F81">
      <w:pPr>
        <w:rPr>
          <w:rFonts w:ascii="Times New Roman" w:hAnsi="Times New Roman" w:cs="Times New Roman"/>
        </w:rPr>
      </w:pPr>
    </w:p>
    <w:p w14:paraId="4F8DE2FB" w14:textId="147DA8F9" w:rsidR="006B7F81" w:rsidRDefault="006B7F81" w:rsidP="006B7F81">
      <w:pPr>
        <w:rPr>
          <w:rFonts w:ascii="Times New Roman" w:hAnsi="Times New Roman" w:cs="Times New Roman"/>
        </w:rPr>
      </w:pPr>
      <w:r w:rsidRPr="006B7F81">
        <w:rPr>
          <w:rFonts w:ascii="Times New Roman" w:hAnsi="Times New Roman" w:cs="Times New Roman"/>
        </w:rPr>
        <w:t>IHC, immunohistochemistry</w:t>
      </w:r>
    </w:p>
    <w:p w14:paraId="33C8276F" w14:textId="77777777" w:rsidR="006B7F81" w:rsidRDefault="006B7F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CC2B3EF" w14:textId="66CC29AE" w:rsidR="006B7F81" w:rsidRDefault="006B7F81" w:rsidP="006B7F81">
      <w:pPr>
        <w:rPr>
          <w:rFonts w:ascii="Times New Roman" w:hAnsi="Times New Roman" w:cs="Times New Roman"/>
        </w:rPr>
      </w:pPr>
      <w:r w:rsidRPr="006B7F81">
        <w:rPr>
          <w:rFonts w:ascii="Times New Roman" w:hAnsi="Times New Roman" w:cs="Times New Roman"/>
          <w:b/>
        </w:rPr>
        <w:lastRenderedPageBreak/>
        <w:t>Table S3.</w:t>
      </w:r>
      <w:r w:rsidRPr="006B7F81">
        <w:rPr>
          <w:rFonts w:ascii="Times New Roman" w:hAnsi="Times New Roman" w:cs="Times New Roman"/>
        </w:rPr>
        <w:t xml:space="preserve"> Primary and secondary antibodies used in Western blotting</w:t>
      </w:r>
    </w:p>
    <w:p w14:paraId="4167F63E" w14:textId="4C5E6FEE" w:rsidR="006B7F81" w:rsidRDefault="006B7F81" w:rsidP="006B7F81">
      <w:pPr>
        <w:rPr>
          <w:rFonts w:ascii="Times New Roman" w:hAnsi="Times New Roman" w:cs="Times New Roman"/>
        </w:rPr>
      </w:pPr>
    </w:p>
    <w:tbl>
      <w:tblPr>
        <w:tblW w:w="963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1418"/>
        <w:gridCol w:w="1276"/>
        <w:gridCol w:w="2976"/>
      </w:tblGrid>
      <w:tr w:rsidR="006B7F81" w14:paraId="546AB054" w14:textId="77777777" w:rsidTr="00B35694">
        <w:trPr>
          <w:trHeight w:val="360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02E96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Antibody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7FBF3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Dilution ratio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94961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Catalog number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50FF9C" w14:textId="77777777" w:rsidR="006B7F81" w:rsidRDefault="006B7F8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Source</w:t>
            </w:r>
          </w:p>
        </w:tc>
      </w:tr>
      <w:tr w:rsidR="006B7F81" w14:paraId="4821A2B3" w14:textId="77777777" w:rsidTr="00B35694">
        <w:trPr>
          <w:trHeight w:val="360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6A3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CDK2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C3A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FCE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2546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902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</w:tr>
      <w:tr w:rsidR="006B7F81" w14:paraId="4190D7DD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7CE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phospho-CDK2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758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53B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2561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A2F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</w:tr>
      <w:tr w:rsidR="006B7F81" w14:paraId="128BC3D9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15F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CDK4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BF6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E8D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12790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82E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</w:tr>
      <w:tr w:rsidR="006B7F81" w14:paraId="0204BC9C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182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CDK6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4C1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B40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3136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382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</w:tr>
      <w:tr w:rsidR="006B7F81" w14:paraId="4AC041A5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65F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996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732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sc-6246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587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Santa Cruz Biotechnology</w:t>
            </w:r>
          </w:p>
        </w:tc>
      </w:tr>
      <w:tr w:rsidR="006B7F81" w14:paraId="545032E8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446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6F7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598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sc-1641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811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Santa Cruz Biotechnology</w:t>
            </w:r>
          </w:p>
        </w:tc>
      </w:tr>
      <w:tr w:rsidR="006B7F81" w14:paraId="1FB6BED3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BDE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p44/42 MAPK (Erk1/2)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308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4F1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4695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C0A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</w:tr>
      <w:tr w:rsidR="006B7F81" w14:paraId="620CAA86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728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phospho-p44/42 MAPK (Erk1/2)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8E2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B54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4370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039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</w:tr>
      <w:tr w:rsidR="006B7F81" w14:paraId="59D8F380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C6B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RARγ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89B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C5E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sc-7387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523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Santa Cruz Biotechnology</w:t>
            </w:r>
          </w:p>
        </w:tc>
      </w:tr>
      <w:tr w:rsidR="006B7F81" w14:paraId="4C43543B" w14:textId="77777777" w:rsidTr="006B7F81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687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β-actin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82F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1:3000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A4A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A5441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941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Sigma-Aldrich</w:t>
            </w:r>
          </w:p>
        </w:tc>
      </w:tr>
      <w:tr w:rsidR="006B7F81" w14:paraId="3607FA58" w14:textId="77777777" w:rsidTr="00B35694">
        <w:trPr>
          <w:trHeight w:val="360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2A6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HRP-conjugated anti-mouse IgG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C2D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1:3000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14B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7076</w:t>
            </w: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889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Signaling Technology</w:t>
            </w:r>
          </w:p>
        </w:tc>
      </w:tr>
      <w:tr w:rsidR="006B7F81" w14:paraId="325416EC" w14:textId="77777777" w:rsidTr="00B35694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BC96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HRP-conjugated anti-rabbit IgG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945B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1:3000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3344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W4011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A2CC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Promega</w:t>
            </w:r>
          </w:p>
        </w:tc>
      </w:tr>
    </w:tbl>
    <w:p w14:paraId="4D305D89" w14:textId="00044B7D" w:rsidR="006B7F81" w:rsidRDefault="006B7F81" w:rsidP="006B7F81">
      <w:pPr>
        <w:rPr>
          <w:rFonts w:ascii="Times New Roman" w:hAnsi="Times New Roman" w:cs="Times New Roman"/>
        </w:rPr>
      </w:pPr>
    </w:p>
    <w:p w14:paraId="3FD0B12F" w14:textId="77777777" w:rsidR="006B7F81" w:rsidRDefault="006B7F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30132BD" w14:textId="26648A08" w:rsidR="006B7F81" w:rsidRDefault="006B7F81" w:rsidP="006B7F81">
      <w:pPr>
        <w:rPr>
          <w:rFonts w:ascii="Times New Roman" w:hAnsi="Times New Roman" w:cs="Times New Roman"/>
        </w:rPr>
      </w:pPr>
      <w:r w:rsidRPr="006B7F81">
        <w:rPr>
          <w:rFonts w:ascii="Times New Roman" w:hAnsi="Times New Roman" w:cs="Times New Roman"/>
          <w:b/>
        </w:rPr>
        <w:lastRenderedPageBreak/>
        <w:t>Table S4.</w:t>
      </w:r>
      <w:r w:rsidRPr="006B7F81">
        <w:rPr>
          <w:rFonts w:ascii="Times New Roman" w:hAnsi="Times New Roman" w:cs="Times New Roman"/>
        </w:rPr>
        <w:t xml:space="preserve"> The protein expression of esophagus tissue-specific genes in PDAC</w:t>
      </w:r>
    </w:p>
    <w:p w14:paraId="7A102407" w14:textId="5843198D" w:rsidR="006B7F81" w:rsidRDefault="006B7F81" w:rsidP="006B7F81">
      <w:pPr>
        <w:rPr>
          <w:rFonts w:ascii="Times New Roman" w:hAnsi="Times New Roman" w:cs="Times New Roman"/>
        </w:rPr>
      </w:pPr>
    </w:p>
    <w:tbl>
      <w:tblPr>
        <w:tblW w:w="43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2400"/>
      </w:tblGrid>
      <w:tr w:rsidR="006B7F81" w14:paraId="5F460C49" w14:textId="77777777" w:rsidTr="00B35694">
        <w:trPr>
          <w:trHeight w:val="340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4C3E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gene list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BFA1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Protein expression</w:t>
            </w:r>
          </w:p>
        </w:tc>
      </w:tr>
      <w:tr w:rsidR="006B7F81" w14:paraId="211A021E" w14:textId="77777777" w:rsidTr="00B35694">
        <w:trPr>
          <w:trHeight w:val="340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34B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ECM1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504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0015A01C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026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0A8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37212E03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F51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3F8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1D905A44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F37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KRT6A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10C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625384D1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B07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KRT6C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34C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7C6C4DA5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2D8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KRT6B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5C1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0B84643F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9FB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ERO1L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E59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04D0497F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7EC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FGFBP1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8E5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7F4E290D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2ED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PADI1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575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43380179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E69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DYNAP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D77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63D948A6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4CB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CRABP2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909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3894E5EE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E6F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GJB2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6ED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</w:tr>
      <w:tr w:rsidR="006B7F81" w14:paraId="6A6B3745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9B4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IGFL1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A98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7AC2A8C0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37B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CLDN17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608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62BA05BE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D72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CRNN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6B8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7425A41F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3E1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MUC21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B9B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27BDAD9A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3DE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TMPRSS11E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F46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6DD7A663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A2A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KRTAP3-2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5D0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166E5FED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23C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TGM3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F81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35D46505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CB3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KLK13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8E5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0C5EA854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457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A2ML1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89A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473869FE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52E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SERPINB13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CD6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19498808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07F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SERPINB3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897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418E3E86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6C0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KRT78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241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73E3FCAE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63D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TGM1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E0D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2B9B17DF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8CF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GBP6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571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3D36EEAC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80A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ADH7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75A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402EF13A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163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SCGB2A2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5FF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6B7F81" w14:paraId="65E8A124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12E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MAL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7FF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5CDD84C3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BDB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SPRR2B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F4F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274CC752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040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HMGN4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776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0431C65E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55E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TMPRSS11B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52D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49975CEE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C9D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CAPN14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C75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3CC7F665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F2F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FAM83A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06F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48AE60EC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5C6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UGT1A7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C1D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5419015A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157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EPGN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B7B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46916AB7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C3C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RAET1L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246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51587D89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C14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MUC22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8F9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39CC0FB7" w14:textId="77777777" w:rsidTr="006B7F81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C22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KRT32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C2F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460A8F00" w14:textId="77777777" w:rsidTr="00B35694">
        <w:trPr>
          <w:trHeight w:val="340"/>
        </w:trPr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A9B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KRT3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6B5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  <w:tr w:rsidR="006B7F81" w14:paraId="1C0C6162" w14:textId="77777777" w:rsidTr="00B35694">
        <w:trPr>
          <w:trHeight w:val="34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CC00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ZNF812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F9BE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n.a.</w:t>
            </w:r>
            <w:proofErr w:type="spellEnd"/>
          </w:p>
        </w:tc>
      </w:tr>
    </w:tbl>
    <w:p w14:paraId="24276DC2" w14:textId="17AA706A" w:rsidR="006B7F81" w:rsidRDefault="006B7F81" w:rsidP="006B7F81">
      <w:pPr>
        <w:rPr>
          <w:rFonts w:ascii="Times New Roman" w:hAnsi="Times New Roman" w:cs="Times New Roman"/>
        </w:rPr>
      </w:pPr>
    </w:p>
    <w:p w14:paraId="00A755AF" w14:textId="5946CB0C" w:rsidR="006B7F81" w:rsidRDefault="006B7F81" w:rsidP="006B7F81">
      <w:pPr>
        <w:rPr>
          <w:rFonts w:ascii="Times New Roman" w:hAnsi="Times New Roman" w:cs="Times New Roman"/>
        </w:rPr>
      </w:pPr>
      <w:proofErr w:type="spellStart"/>
      <w:r w:rsidRPr="006B7F81">
        <w:rPr>
          <w:rFonts w:ascii="Times New Roman" w:hAnsi="Times New Roman" w:cs="Times New Roman"/>
        </w:rPr>
        <w:t>n.a.</w:t>
      </w:r>
      <w:proofErr w:type="spellEnd"/>
      <w:r w:rsidRPr="006B7F81">
        <w:rPr>
          <w:rFonts w:ascii="Times New Roman" w:hAnsi="Times New Roman" w:cs="Times New Roman"/>
        </w:rPr>
        <w:t>, not available; PDAC, pancreatic ductal adenocarcinoma</w:t>
      </w:r>
    </w:p>
    <w:p w14:paraId="0BE85ED5" w14:textId="77777777" w:rsidR="006B7F81" w:rsidRDefault="006B7F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D322F21" w14:textId="55796C5C" w:rsidR="006B7F81" w:rsidRDefault="006B7F81" w:rsidP="006B7F81">
      <w:pPr>
        <w:rPr>
          <w:rFonts w:ascii="Times New Roman" w:hAnsi="Times New Roman" w:cs="Times New Roman"/>
        </w:rPr>
      </w:pPr>
      <w:r w:rsidRPr="006B7F81">
        <w:rPr>
          <w:rFonts w:ascii="Times New Roman" w:hAnsi="Times New Roman" w:cs="Times New Roman"/>
          <w:b/>
        </w:rPr>
        <w:lastRenderedPageBreak/>
        <w:t>Table S5.</w:t>
      </w:r>
      <w:r w:rsidRPr="006B7F81">
        <w:rPr>
          <w:rFonts w:ascii="Times New Roman" w:hAnsi="Times New Roman" w:cs="Times New Roman"/>
        </w:rPr>
        <w:t xml:space="preserve"> Top 50 pathways downregulated by </w:t>
      </w:r>
      <w:proofErr w:type="spellStart"/>
      <w:r w:rsidRPr="006B7F81">
        <w:rPr>
          <w:rFonts w:ascii="Times New Roman" w:hAnsi="Times New Roman" w:cs="Times New Roman"/>
        </w:rPr>
        <w:t>RARγ</w:t>
      </w:r>
      <w:proofErr w:type="spellEnd"/>
      <w:r w:rsidRPr="006B7F81">
        <w:rPr>
          <w:rFonts w:ascii="Times New Roman" w:hAnsi="Times New Roman" w:cs="Times New Roman"/>
        </w:rPr>
        <w:t xml:space="preserve"> inhibition.</w:t>
      </w:r>
    </w:p>
    <w:p w14:paraId="2E3EEFF9" w14:textId="3F88E22C" w:rsidR="006B7F81" w:rsidRDefault="006B7F81" w:rsidP="006B7F81">
      <w:pPr>
        <w:rPr>
          <w:rFonts w:ascii="Times New Roman" w:hAnsi="Times New Roman" w:cs="Times New Roman"/>
        </w:rPr>
      </w:pPr>
    </w:p>
    <w:tbl>
      <w:tblPr>
        <w:tblW w:w="92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62"/>
        <w:gridCol w:w="1396"/>
        <w:gridCol w:w="1231"/>
        <w:gridCol w:w="977"/>
        <w:gridCol w:w="992"/>
      </w:tblGrid>
      <w:tr w:rsidR="006B7F81" w14:paraId="788D8B53" w14:textId="77777777" w:rsidTr="00B35694">
        <w:trPr>
          <w:trHeight w:val="720"/>
        </w:trPr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9B57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WikiPathway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Name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47A4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WikiPathway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ID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448B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p-value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67A9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Matched Entities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A7C4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Pathway Entities</w:t>
            </w:r>
          </w:p>
        </w:tc>
      </w:tr>
      <w:tr w:rsidR="006B7F81" w14:paraId="11A08CD7" w14:textId="77777777" w:rsidTr="00B35694">
        <w:trPr>
          <w:trHeight w:val="360"/>
        </w:trPr>
        <w:tc>
          <w:tcPr>
            <w:tcW w:w="4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D47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Kinesins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562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WP1842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2B9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879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4F8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</w:tr>
      <w:tr w:rsidR="006B7F81" w14:paraId="52256066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E0C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TP53 Regulates Transcription of Cell Cycle Genes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455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WP3804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3D1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CDB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BE3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63</w:t>
            </w:r>
          </w:p>
        </w:tc>
      </w:tr>
      <w:tr w:rsidR="006B7F81" w14:paraId="16435B7E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19E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Regulation of mitotic cell cycle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552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WP4109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E03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403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7ED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86</w:t>
            </w:r>
          </w:p>
        </w:tc>
      </w:tr>
      <w:tr w:rsidR="006B7F81" w14:paraId="7BCB8422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A78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Gastric Cancer Network 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773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WP2361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F65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39C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2B2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</w:tr>
      <w:tr w:rsidR="006B7F81" w14:paraId="165501E1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194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Retinoblastoma Gene in Cancer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1F5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WP2446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6FA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16B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05A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90</w:t>
            </w:r>
          </w:p>
        </w:tc>
      </w:tr>
      <w:tr w:rsidR="006B7F81" w14:paraId="54F873C3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C90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Mitotic G1-G1-S phases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563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WP1858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E7D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8EE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25B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169</w:t>
            </w:r>
          </w:p>
        </w:tc>
      </w:tr>
      <w:tr w:rsidR="006B7F81" w14:paraId="7F6C53B6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F13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miRNA Regulation of DNA Damage Response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514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WP1530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CE2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CBA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319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98</w:t>
            </w:r>
          </w:p>
        </w:tc>
      </w:tr>
      <w:tr w:rsidR="006B7F81" w14:paraId="2DE5B8B2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5AB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ATM Signaling Pathway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D49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WP2516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375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05A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A33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</w:tr>
      <w:tr w:rsidR="006B7F81" w14:paraId="1BE4F501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493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Mitotic G2-G2-M phases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F14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WP1859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843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E28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703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190</w:t>
            </w:r>
          </w:p>
        </w:tc>
      </w:tr>
      <w:tr w:rsidR="006B7F81" w14:paraId="598588A2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E6F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Mitotic Prophase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E6D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WP2654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1CF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3AA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C32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113</w:t>
            </w:r>
          </w:p>
        </w:tc>
      </w:tr>
      <w:tr w:rsidR="006B7F81" w14:paraId="47D148AB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840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Cycle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87F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WP179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E7A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C27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F55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</w:tr>
      <w:tr w:rsidR="006B7F81" w14:paraId="32A47643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A7F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G1 to S cell cycle control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21B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6C4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A5A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D00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</w:tr>
      <w:tr w:rsidR="006B7F81" w14:paraId="68B28749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C5A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Telomere Maintenance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6A7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WP1928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FFF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5FD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0B3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</w:tr>
      <w:tr w:rsidR="006B7F81" w14:paraId="73869618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E5D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DNA IR-damage and cellular response via ATR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5FA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WP4016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FE0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330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97F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83</w:t>
            </w:r>
          </w:p>
        </w:tc>
      </w:tr>
      <w:tr w:rsidR="006B7F81" w14:paraId="22A4B5B4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FC5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DNA Damage Response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BB5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WP707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F0F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D63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516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</w:tr>
      <w:tr w:rsidR="006B7F81" w14:paraId="44D763D4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8E7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HDR through Homologous Recombination (HRR) or Single Strand Annealing (SSA)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171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WP3567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A49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192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487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114</w:t>
            </w:r>
          </w:p>
        </w:tc>
      </w:tr>
      <w:tr w:rsidR="006B7F81" w14:paraId="2DBB7E6E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A63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Base Excision Repair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680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WP4752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10F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8D1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29E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</w:tr>
      <w:tr w:rsidR="006B7F81" w14:paraId="56F1CF3A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1C4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M-G1 Transition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985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WP2785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352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CFD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884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85</w:t>
            </w:r>
          </w:p>
        </w:tc>
      </w:tr>
      <w:tr w:rsidR="006B7F81" w14:paraId="57F3A6E2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D03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Mitotic Metaphase and Anaphase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C5C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WP2757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9B2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6AA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5EF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184</w:t>
            </w:r>
          </w:p>
        </w:tc>
      </w:tr>
      <w:tr w:rsidR="006B7F81" w14:paraId="7D238270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09B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Mitotic Prometaphase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79C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WP2652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D2A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4B7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2FE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184</w:t>
            </w:r>
          </w:p>
        </w:tc>
      </w:tr>
      <w:tr w:rsidR="006B7F81" w14:paraId="152B2C43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022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Regulation of TP53 Activity through Phosphorylation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F7D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WP3838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E2D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B1E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4D6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92</w:t>
            </w:r>
          </w:p>
        </w:tc>
      </w:tr>
      <w:tr w:rsidR="006B7F81" w14:paraId="15374310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BBC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Pyrimidine metabolism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153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WP4022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802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49F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F8E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99</w:t>
            </w:r>
          </w:p>
        </w:tc>
      </w:tr>
      <w:tr w:rsidR="006B7F81" w14:paraId="59269703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81A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Regulation of DNA replication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860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WP1898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8BC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6A4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05C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76</w:t>
            </w:r>
          </w:p>
        </w:tc>
      </w:tr>
      <w:tr w:rsidR="006B7F81" w14:paraId="27C1A5A3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2C8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Cell Cycle Checkpoints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FF3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WP1775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D81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0F9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FB8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276</w:t>
            </w:r>
          </w:p>
        </w:tc>
      </w:tr>
      <w:tr w:rsidR="006B7F81" w14:paraId="562C031A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17E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Nucleosome assembly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1A3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WP1874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72C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DCE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CAD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54</w:t>
            </w:r>
          </w:p>
        </w:tc>
      </w:tr>
      <w:tr w:rsidR="006B7F81" w14:paraId="3C52E278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DF5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 Phase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508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WP2772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BE0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3B6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D4D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101</w:t>
            </w:r>
          </w:p>
        </w:tc>
      </w:tr>
      <w:tr w:rsidR="006B7F81" w14:paraId="03CF2E62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EF6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SUMOylation of DNA replication proteins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46F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WP3805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7E0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A0C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715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</w:tr>
      <w:tr w:rsidR="006B7F81" w14:paraId="05C81357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260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DNA Replication Pre-Initiation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2F9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WP4461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90A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8C1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5ED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85</w:t>
            </w:r>
          </w:p>
        </w:tc>
      </w:tr>
      <w:tr w:rsidR="006B7F81" w14:paraId="0832261D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95F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Regulation of sister chromatid separation at the metaphase-anaphase transition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239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WP4240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1EE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F1E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8D7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</w:tr>
      <w:tr w:rsidR="006B7F81" w14:paraId="05B8D1E6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E12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DNA Replication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8A7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WP466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3BD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98E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6C3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</w:tr>
      <w:tr w:rsidR="006B7F81" w14:paraId="04934BEE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113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Synthesis of DNA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285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WP1925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AF1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6.64E-12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714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96A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119</w:t>
            </w:r>
          </w:p>
        </w:tc>
      </w:tr>
      <w:tr w:rsidR="006B7F81" w14:paraId="5070BCC9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92F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RHO GTPases Activate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Formins</w:t>
            </w:r>
            <w:proofErr w:type="spellEnd"/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260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WP3379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F1D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6.64E-12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215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1A8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123</w:t>
            </w:r>
          </w:p>
        </w:tc>
      </w:tr>
      <w:tr w:rsidR="006B7F81" w14:paraId="22D1B258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46F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Gastric Cancer Network 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F9F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WP2363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9E8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4.91E-10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399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AFA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</w:tr>
      <w:tr w:rsidR="006B7F81" w14:paraId="33CCE1C0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A14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Resolution of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Abasic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Sites (AP sites)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DDD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WP3345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626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1.91E-09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148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978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</w:tr>
      <w:tr w:rsidR="006B7F81" w14:paraId="1FB607E8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614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DNA Mismatch Repair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F66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WP531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C98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3.16E-09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BF5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A73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</w:tr>
      <w:tr w:rsidR="006B7F81" w14:paraId="131A0026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0CC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Integrated Breast Cancer Pathway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CCD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WP1984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5E8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6.07E-09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D48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588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170</w:t>
            </w:r>
          </w:p>
        </w:tc>
      </w:tr>
      <w:tr w:rsidR="006B7F81" w14:paraId="4178500F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61C2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Transcriptional Regulation by E2F6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32E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WP4413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C98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7.64E-09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BC7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6C23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</w:t>
            </w:r>
          </w:p>
        </w:tc>
      </w:tr>
      <w:tr w:rsidR="006B7F81" w14:paraId="122FA0D9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250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Integrated Cancer Pathway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F4E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WP1971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063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1.08E-08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FE7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D61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</w:tr>
      <w:tr w:rsidR="006B7F81" w14:paraId="22CF4DF7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67A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Mismatch Repair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E5D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WP3381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017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2.30E-08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E6B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A6D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</w:tr>
      <w:tr w:rsidR="006B7F81" w14:paraId="25B424CB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B7B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Nucleotide Metabolism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25F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WP404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648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8.82E-08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68E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9DD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</w:tr>
      <w:tr w:rsidR="006B7F81" w14:paraId="0B866DE5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3CB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MHC class II antigen presentation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F2F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WP2679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61B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1.45E-07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8D7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E71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115</w:t>
            </w:r>
          </w:p>
        </w:tc>
      </w:tr>
      <w:tr w:rsidR="006B7F81" w14:paraId="1F533FCA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AC8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Intra-Golgi and retrograde Golgi-to-ER traffic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A13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WP3842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7D7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1.52E-07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F01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675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179</w:t>
            </w:r>
          </w:p>
        </w:tc>
      </w:tr>
      <w:tr w:rsidR="006B7F81" w14:paraId="3E2F6CC7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FC8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Nucleotide Excision Repair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A035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WP4753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F0F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2.13E-07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FF6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FE1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</w:tr>
      <w:tr w:rsidR="006B7F81" w14:paraId="388A191F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D44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DNA Damage Bypass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82A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WP1803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33B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4.25E-07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B98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B69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</w:tr>
      <w:tr w:rsidR="006B7F81" w14:paraId="3ABC1A5E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98A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TP53 Regulates Transcription of DNA Repair Genes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D33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WP3808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429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5.33E-07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8C7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FF6E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87</w:t>
            </w:r>
          </w:p>
        </w:tc>
      </w:tr>
      <w:tr w:rsidR="006B7F81" w14:paraId="6D8C6C5E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684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Ciliary landscape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6DB8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WP4352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045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7.77E-07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1E9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C43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214</w:t>
            </w:r>
          </w:p>
        </w:tc>
      </w:tr>
      <w:tr w:rsidR="006B7F81" w14:paraId="4FE979F0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36E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One Carbon Metabolism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07C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WP241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236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8.58E-07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E70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2754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</w:tr>
      <w:tr w:rsidR="006B7F81" w14:paraId="14003F31" w14:textId="77777777" w:rsidTr="006B7F81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BD6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miR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-targeted genes in epithelium -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TarBase</w:t>
            </w:r>
            <w:proofErr w:type="spellEnd"/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3B1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WP2002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A1F1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1.17E-06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8A6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0C0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347</w:t>
            </w:r>
          </w:p>
        </w:tc>
      </w:tr>
      <w:tr w:rsidR="006B7F81" w14:paraId="0E7CEFDD" w14:textId="77777777" w:rsidTr="00B35694">
        <w:trPr>
          <w:trHeight w:val="360"/>
        </w:trPr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0700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Trans-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sulfuration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and one carbon metabolism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80C9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WP2525</w:t>
            </w: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8D8A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1.22E-06</w:t>
            </w:r>
          </w:p>
        </w:tc>
        <w:tc>
          <w:tcPr>
            <w:tcW w:w="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BDE7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076F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</w:tr>
      <w:tr w:rsidR="006B7F81" w14:paraId="56776B4F" w14:textId="77777777" w:rsidTr="00B35694">
        <w:trPr>
          <w:trHeight w:val="360"/>
        </w:trPr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AB026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DNA IR-Double Strand Breaks (DSBs) and cellular response via ATM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48AD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WP3959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FC05D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1.23E-06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36A3B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F26FC" w14:textId="77777777" w:rsidR="006B7F81" w:rsidRDefault="006B7F8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57</w:t>
            </w:r>
          </w:p>
        </w:tc>
      </w:tr>
    </w:tbl>
    <w:p w14:paraId="01598D1A" w14:textId="77777777" w:rsidR="006B7F81" w:rsidRPr="006B7F81" w:rsidRDefault="006B7F81" w:rsidP="006B7F81">
      <w:pPr>
        <w:rPr>
          <w:rFonts w:ascii="Times New Roman" w:hAnsi="Times New Roman" w:cs="Times New Roman"/>
        </w:rPr>
      </w:pPr>
    </w:p>
    <w:sectPr w:rsidR="006B7F81" w:rsidRPr="006B7F81" w:rsidSect="00AC227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7294C" w14:textId="77777777" w:rsidR="00F36C2B" w:rsidRDefault="00F36C2B" w:rsidP="00D064E8">
      <w:r>
        <w:separator/>
      </w:r>
    </w:p>
  </w:endnote>
  <w:endnote w:type="continuationSeparator" w:id="0">
    <w:p w14:paraId="353C56BA" w14:textId="77777777" w:rsidR="00F36C2B" w:rsidRDefault="00F36C2B" w:rsidP="00D06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E897A" w14:textId="77777777" w:rsidR="00F36C2B" w:rsidRDefault="00F36C2B" w:rsidP="00D064E8">
      <w:r>
        <w:separator/>
      </w:r>
    </w:p>
  </w:footnote>
  <w:footnote w:type="continuationSeparator" w:id="0">
    <w:p w14:paraId="453C6984" w14:textId="77777777" w:rsidR="00F36C2B" w:rsidRDefault="00F36C2B" w:rsidP="00D064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F63"/>
    <w:rsid w:val="0001666B"/>
    <w:rsid w:val="000359F8"/>
    <w:rsid w:val="000913F0"/>
    <w:rsid w:val="0009494B"/>
    <w:rsid w:val="000B0852"/>
    <w:rsid w:val="000B544C"/>
    <w:rsid w:val="000C6352"/>
    <w:rsid w:val="000D71B7"/>
    <w:rsid w:val="0011429D"/>
    <w:rsid w:val="001258C4"/>
    <w:rsid w:val="00137DB9"/>
    <w:rsid w:val="00186550"/>
    <w:rsid w:val="001A7992"/>
    <w:rsid w:val="001C778C"/>
    <w:rsid w:val="001E0EA8"/>
    <w:rsid w:val="00211474"/>
    <w:rsid w:val="0025508B"/>
    <w:rsid w:val="00257782"/>
    <w:rsid w:val="0026411B"/>
    <w:rsid w:val="00297A92"/>
    <w:rsid w:val="002E2038"/>
    <w:rsid w:val="002F0D7D"/>
    <w:rsid w:val="00374800"/>
    <w:rsid w:val="003A0BA8"/>
    <w:rsid w:val="003C1A0B"/>
    <w:rsid w:val="003C328E"/>
    <w:rsid w:val="003D2F82"/>
    <w:rsid w:val="003E283C"/>
    <w:rsid w:val="003F0A5C"/>
    <w:rsid w:val="00410312"/>
    <w:rsid w:val="00421B7D"/>
    <w:rsid w:val="00425FE6"/>
    <w:rsid w:val="00426759"/>
    <w:rsid w:val="00481849"/>
    <w:rsid w:val="0048757C"/>
    <w:rsid w:val="00490EEB"/>
    <w:rsid w:val="00497104"/>
    <w:rsid w:val="00516AA1"/>
    <w:rsid w:val="00550E01"/>
    <w:rsid w:val="00557CA9"/>
    <w:rsid w:val="005B0305"/>
    <w:rsid w:val="005C3648"/>
    <w:rsid w:val="005C4198"/>
    <w:rsid w:val="005E2C3C"/>
    <w:rsid w:val="00620596"/>
    <w:rsid w:val="0065389A"/>
    <w:rsid w:val="00685FB2"/>
    <w:rsid w:val="006A4E11"/>
    <w:rsid w:val="006B5939"/>
    <w:rsid w:val="006B6462"/>
    <w:rsid w:val="006B7F81"/>
    <w:rsid w:val="007004AB"/>
    <w:rsid w:val="00711880"/>
    <w:rsid w:val="00737151"/>
    <w:rsid w:val="00762EA5"/>
    <w:rsid w:val="00763817"/>
    <w:rsid w:val="007C2F97"/>
    <w:rsid w:val="00831A0C"/>
    <w:rsid w:val="00835E4E"/>
    <w:rsid w:val="008471E5"/>
    <w:rsid w:val="00855623"/>
    <w:rsid w:val="00860EC4"/>
    <w:rsid w:val="00892368"/>
    <w:rsid w:val="008C6598"/>
    <w:rsid w:val="008C7F74"/>
    <w:rsid w:val="00923B07"/>
    <w:rsid w:val="00927F17"/>
    <w:rsid w:val="00992BE4"/>
    <w:rsid w:val="00A17FC9"/>
    <w:rsid w:val="00A65113"/>
    <w:rsid w:val="00A76997"/>
    <w:rsid w:val="00AC2278"/>
    <w:rsid w:val="00AC5F63"/>
    <w:rsid w:val="00B14E88"/>
    <w:rsid w:val="00B21666"/>
    <w:rsid w:val="00B34F7B"/>
    <w:rsid w:val="00B35694"/>
    <w:rsid w:val="00B82585"/>
    <w:rsid w:val="00BA55CA"/>
    <w:rsid w:val="00BD4EE8"/>
    <w:rsid w:val="00D064E8"/>
    <w:rsid w:val="00D10B47"/>
    <w:rsid w:val="00D10FF9"/>
    <w:rsid w:val="00D2794B"/>
    <w:rsid w:val="00D36032"/>
    <w:rsid w:val="00E12BE5"/>
    <w:rsid w:val="00E3692C"/>
    <w:rsid w:val="00EB0204"/>
    <w:rsid w:val="00EC0B23"/>
    <w:rsid w:val="00ED3609"/>
    <w:rsid w:val="00ED7958"/>
    <w:rsid w:val="00EF214B"/>
    <w:rsid w:val="00EF53D1"/>
    <w:rsid w:val="00F36C2B"/>
    <w:rsid w:val="00F86722"/>
    <w:rsid w:val="00FA7076"/>
    <w:rsid w:val="00FF5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B48870"/>
  <w15:docId w15:val="{25A51FF5-3099-4AE9-9E51-CD9471D2B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F81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64E8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D064E8"/>
  </w:style>
  <w:style w:type="paragraph" w:styleId="a5">
    <w:name w:val="footer"/>
    <w:basedOn w:val="a"/>
    <w:link w:val="a6"/>
    <w:uiPriority w:val="99"/>
    <w:unhideWhenUsed/>
    <w:rsid w:val="00D064E8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D064E8"/>
  </w:style>
  <w:style w:type="paragraph" w:styleId="a7">
    <w:name w:val="Date"/>
    <w:basedOn w:val="a"/>
    <w:next w:val="a"/>
    <w:link w:val="a8"/>
    <w:uiPriority w:val="99"/>
    <w:semiHidden/>
    <w:unhideWhenUsed/>
    <w:rsid w:val="00A76997"/>
  </w:style>
  <w:style w:type="character" w:customStyle="1" w:styleId="a8">
    <w:name w:val="日付 (文字)"/>
    <w:basedOn w:val="a0"/>
    <w:link w:val="a7"/>
    <w:uiPriority w:val="99"/>
    <w:semiHidden/>
    <w:rsid w:val="00A76997"/>
  </w:style>
  <w:style w:type="character" w:styleId="a9">
    <w:name w:val="annotation reference"/>
    <w:basedOn w:val="a0"/>
    <w:uiPriority w:val="99"/>
    <w:semiHidden/>
    <w:unhideWhenUsed/>
    <w:rsid w:val="000B085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B0852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b">
    <w:name w:val="コメント文字列 (文字)"/>
    <w:basedOn w:val="a0"/>
    <w:link w:val="aa"/>
    <w:uiPriority w:val="99"/>
    <w:semiHidden/>
    <w:rsid w:val="000B0852"/>
  </w:style>
  <w:style w:type="paragraph" w:styleId="ac">
    <w:name w:val="annotation subject"/>
    <w:basedOn w:val="aa"/>
    <w:next w:val="aa"/>
    <w:link w:val="ad"/>
    <w:uiPriority w:val="99"/>
    <w:semiHidden/>
    <w:unhideWhenUsed/>
    <w:rsid w:val="000B085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B0852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0B08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0B085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4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766</Words>
  <Characters>4369</Characters>
  <Application>Microsoft Office Word</Application>
  <DocSecurity>0</DocSecurity>
  <Lines>36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北野病院</Company>
  <LinksUpToDate>false</LinksUpToDate>
  <CharactersWithSpaces>5125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Kohei Yamakawa</cp:lastModifiedBy>
  <cp:revision>2</cp:revision>
  <cp:lastPrinted>2022-08-17T00:44:00Z</cp:lastPrinted>
  <dcterms:created xsi:type="dcterms:W3CDTF">2022-09-12T10:13:00Z</dcterms:created>
  <dcterms:modified xsi:type="dcterms:W3CDTF">2022-09-12T10:13:00Z</dcterms:modified>
</cp:coreProperties>
</file>