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D991E" w14:textId="77777777" w:rsidR="00E96C48" w:rsidRDefault="00E96C48" w:rsidP="009A6182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b/>
          <w:bCs/>
          <w:sz w:val="20"/>
          <w:szCs w:val="20"/>
        </w:rPr>
      </w:pPr>
    </w:p>
    <w:p w14:paraId="2DC4691A" w14:textId="2F26080E" w:rsidR="000A5799" w:rsidRDefault="00016931" w:rsidP="009A6182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077BE2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027FC4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2F20B1" w:rsidRPr="002F20B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20EA8">
        <w:rPr>
          <w:rFonts w:ascii="Times New Roman" w:hAnsi="Times New Roman" w:cs="Times New Roman"/>
          <w:sz w:val="20"/>
          <w:szCs w:val="20"/>
        </w:rPr>
        <w:t xml:space="preserve">Morphometry </w:t>
      </w:r>
      <w:r w:rsidR="002F20B1" w:rsidRPr="002F20B1">
        <w:rPr>
          <w:rFonts w:ascii="Times New Roman" w:hAnsi="Times New Roman" w:cs="Times New Roman"/>
          <w:sz w:val="20"/>
          <w:szCs w:val="20"/>
        </w:rPr>
        <w:t>of mice</w:t>
      </w:r>
      <w:r w:rsidR="00EE6AF1">
        <w:rPr>
          <w:rFonts w:ascii="Times New Roman" w:hAnsi="Times New Roman" w:cs="Times New Roman"/>
          <w:sz w:val="20"/>
          <w:szCs w:val="20"/>
        </w:rPr>
        <w:t xml:space="preserve"> kidney</w:t>
      </w:r>
      <w:r w:rsidR="002F20B1" w:rsidRPr="002F20B1">
        <w:rPr>
          <w:rFonts w:ascii="Times New Roman" w:hAnsi="Times New Roman" w:cs="Times New Roman"/>
          <w:sz w:val="20"/>
          <w:szCs w:val="20"/>
        </w:rPr>
        <w:t xml:space="preserve"> </w:t>
      </w:r>
      <w:r w:rsidR="00041D3E" w:rsidRPr="002F20B1">
        <w:rPr>
          <w:rFonts w:ascii="Times New Roman" w:hAnsi="Times New Roman" w:cs="Times New Roman"/>
          <w:sz w:val="20"/>
          <w:szCs w:val="20"/>
        </w:rPr>
        <w:t xml:space="preserve">following treatment </w:t>
      </w:r>
      <w:r w:rsidR="00041D3E">
        <w:rPr>
          <w:rFonts w:ascii="Times New Roman" w:hAnsi="Times New Roman" w:cs="Times New Roman"/>
          <w:sz w:val="20"/>
          <w:szCs w:val="20"/>
        </w:rPr>
        <w:t>with</w:t>
      </w:r>
      <w:r w:rsidR="00041D3E" w:rsidRPr="002F20B1">
        <w:rPr>
          <w:rFonts w:ascii="Times New Roman" w:hAnsi="Times New Roman" w:cs="Times New Roman"/>
          <w:sz w:val="20"/>
          <w:szCs w:val="20"/>
        </w:rPr>
        <w:t xml:space="preserve"> different doses of </w:t>
      </w:r>
      <w:proofErr w:type="spellStart"/>
      <w:r w:rsidR="00041D3E" w:rsidRPr="002F20B1">
        <w:rPr>
          <w:rFonts w:ascii="Times New Roman" w:hAnsi="Times New Roman" w:cs="Times New Roman"/>
          <w:sz w:val="20"/>
          <w:szCs w:val="20"/>
        </w:rPr>
        <w:t>buprofezin</w:t>
      </w:r>
      <w:proofErr w:type="spellEnd"/>
      <w:r w:rsidR="00041D3E">
        <w:rPr>
          <w:rFonts w:ascii="Times New Roman" w:hAnsi="Times New Roman" w:cs="Times New Roman"/>
          <w:sz w:val="20"/>
          <w:szCs w:val="20"/>
        </w:rPr>
        <w:t xml:space="preserve"> alone (BPFN) </w:t>
      </w:r>
      <w:r w:rsidR="00041D3E" w:rsidRPr="002F20B1">
        <w:rPr>
          <w:rFonts w:ascii="Times New Roman" w:hAnsi="Times New Roman" w:cs="Times New Roman"/>
          <w:sz w:val="20"/>
          <w:szCs w:val="20"/>
        </w:rPr>
        <w:t xml:space="preserve">and </w:t>
      </w:r>
      <w:r w:rsidR="00041D3E">
        <w:rPr>
          <w:rFonts w:ascii="Times New Roman" w:hAnsi="Times New Roman" w:cs="Times New Roman"/>
          <w:sz w:val="20"/>
          <w:szCs w:val="20"/>
        </w:rPr>
        <w:t xml:space="preserve">with </w:t>
      </w:r>
      <w:r w:rsidR="00041D3E" w:rsidRPr="002F20B1">
        <w:rPr>
          <w:rFonts w:ascii="Times New Roman" w:hAnsi="Times New Roman" w:cs="Times New Roman"/>
          <w:sz w:val="20"/>
          <w:szCs w:val="20"/>
        </w:rPr>
        <w:t>vitamin</w:t>
      </w:r>
      <w:r w:rsidR="00041D3E">
        <w:rPr>
          <w:rFonts w:ascii="Times New Roman" w:hAnsi="Times New Roman" w:cs="Times New Roman"/>
          <w:sz w:val="20"/>
          <w:szCs w:val="20"/>
        </w:rPr>
        <w:t xml:space="preserve"> C (Vit C) and</w:t>
      </w:r>
      <w:r w:rsidR="0091500C">
        <w:rPr>
          <w:rFonts w:ascii="Times New Roman" w:hAnsi="Times New Roman" w:cs="Times New Roman"/>
          <w:sz w:val="20"/>
          <w:szCs w:val="20"/>
        </w:rPr>
        <w:t>/or</w:t>
      </w:r>
      <w:r w:rsidR="00041D3E">
        <w:rPr>
          <w:rFonts w:ascii="Times New Roman" w:hAnsi="Times New Roman" w:cs="Times New Roman"/>
          <w:sz w:val="20"/>
          <w:szCs w:val="20"/>
        </w:rPr>
        <w:t xml:space="preserve"> Curcumin (CUR). </w:t>
      </w:r>
      <w:r w:rsidR="00B140A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4118026" w14:textId="5B84B71B" w:rsidR="00B140A6" w:rsidRPr="00E770D1" w:rsidRDefault="00041D3E" w:rsidP="00E770D1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</w:t>
      </w:r>
      <w:r w:rsidRPr="002F20B1">
        <w:rPr>
          <w:rFonts w:ascii="Times New Roman" w:hAnsi="Times New Roman" w:cs="Times New Roman"/>
          <w:sz w:val="20"/>
          <w:szCs w:val="20"/>
        </w:rPr>
        <w:t>alue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2F20B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are</w:t>
      </w:r>
      <w:r w:rsidRPr="002F20B1">
        <w:rPr>
          <w:rFonts w:ascii="Times New Roman" w:hAnsi="Times New Roman" w:cs="Times New Roman"/>
          <w:sz w:val="20"/>
          <w:szCs w:val="20"/>
        </w:rPr>
        <w:t xml:space="preserve"> mean ± </w:t>
      </w:r>
      <w:r w:rsidR="00027FC4">
        <w:rPr>
          <w:rFonts w:ascii="Times New Roman" w:hAnsi="Times New Roman" w:cs="Times New Roman"/>
          <w:sz w:val="20"/>
          <w:szCs w:val="20"/>
        </w:rPr>
        <w:t>S.E</w:t>
      </w:r>
      <w:r w:rsidRPr="002F20B1">
        <w:rPr>
          <w:rFonts w:ascii="Times New Roman" w:hAnsi="Times New Roman" w:cs="Times New Roman"/>
          <w:sz w:val="20"/>
          <w:szCs w:val="20"/>
        </w:rPr>
        <w:t xml:space="preserve">. </w:t>
      </w:r>
      <w:r w:rsidR="005A14C3">
        <w:rPr>
          <w:rFonts w:ascii="Times New Roman" w:hAnsi="Times New Roman" w:cs="Times New Roman"/>
          <w:sz w:val="20"/>
          <w:szCs w:val="20"/>
        </w:rPr>
        <w:t>n =</w:t>
      </w:r>
      <w:r w:rsidRPr="002F20B1">
        <w:rPr>
          <w:rFonts w:ascii="Times New Roman" w:hAnsi="Times New Roman" w:cs="Times New Roman"/>
          <w:sz w:val="20"/>
          <w:szCs w:val="20"/>
        </w:rPr>
        <w:t xml:space="preserve"> </w:t>
      </w:r>
      <w:r w:rsidR="00027FC4">
        <w:rPr>
          <w:rFonts w:ascii="Times New Roman" w:hAnsi="Times New Roman" w:cs="Times New Roman"/>
          <w:sz w:val="20"/>
          <w:szCs w:val="20"/>
        </w:rPr>
        <w:t>6</w:t>
      </w:r>
      <w:r w:rsidRPr="00C1301A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11E3D434" w14:textId="0504F668" w:rsidR="00B140A6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</w:t>
      </w:r>
      <w:r w:rsidR="009A6182">
        <w:rPr>
          <w:rFonts w:ascii="Times New Roman" w:hAnsi="Times New Roman" w:cs="Times New Roman"/>
          <w:sz w:val="20"/>
          <w:szCs w:val="20"/>
        </w:rPr>
        <w:t>_____</w:t>
      </w:r>
    </w:p>
    <w:p w14:paraId="6C5079BF" w14:textId="77777777" w:rsidR="00B140A6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65B90B1" w14:textId="77777777" w:rsidR="00B140A6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Experiment I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 BPFN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Experiment II 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Antioxidant Drug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1CABD53" w14:textId="5AD7E00E" w:rsidR="00B140A6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</w:t>
      </w:r>
      <w:r w:rsidR="009A6182">
        <w:rPr>
          <w:rFonts w:ascii="Times New Roman" w:hAnsi="Times New Roman" w:cs="Times New Roman"/>
          <w:sz w:val="20"/>
          <w:szCs w:val="20"/>
        </w:rPr>
        <w:t>_____</w:t>
      </w:r>
      <w:r w:rsidR="00E770D1">
        <w:rPr>
          <w:rFonts w:ascii="Times New Roman" w:hAnsi="Times New Roman" w:cs="Times New Roman"/>
          <w:sz w:val="20"/>
          <w:szCs w:val="20"/>
        </w:rPr>
        <w:t>__________________________________</w:t>
      </w:r>
    </w:p>
    <w:p w14:paraId="39CE0FFD" w14:textId="179DB508" w:rsidR="00B140A6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A55682C" w14:textId="398A650F" w:rsidR="001E126F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Parameters</w:t>
      </w:r>
      <w:r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>G-I</w:t>
      </w:r>
      <w:r w:rsidR="001E126F"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ab/>
        <w:t>G-II</w:t>
      </w:r>
      <w:r w:rsidR="001E126F"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ab/>
        <w:t>G-III</w:t>
      </w:r>
      <w:r w:rsidR="001E126F"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ab/>
        <w:t>G-IV</w:t>
      </w:r>
      <w:r w:rsidR="001E126F"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ab/>
        <w:t>G-V</w:t>
      </w:r>
      <w:r w:rsidR="001E126F"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ab/>
        <w:t>G-VI</w:t>
      </w:r>
      <w:r w:rsidR="001E126F"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ab/>
        <w:t>G-VII</w:t>
      </w:r>
      <w:r w:rsidR="001E126F">
        <w:rPr>
          <w:rFonts w:ascii="Times New Roman" w:hAnsi="Times New Roman" w:cs="Times New Roman"/>
          <w:sz w:val="20"/>
          <w:szCs w:val="20"/>
        </w:rPr>
        <w:tab/>
      </w:r>
      <w:r w:rsidR="001E126F">
        <w:rPr>
          <w:rFonts w:ascii="Times New Roman" w:hAnsi="Times New Roman" w:cs="Times New Roman"/>
          <w:sz w:val="20"/>
          <w:szCs w:val="20"/>
        </w:rPr>
        <w:tab/>
        <w:t>G-VIII</w:t>
      </w:r>
    </w:p>
    <w:p w14:paraId="602E6574" w14:textId="77777777" w:rsidR="001E126F" w:rsidRDefault="001E126F" w:rsidP="001E126F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</w:p>
    <w:p w14:paraId="314839E6" w14:textId="0D53BAB5" w:rsidR="00B140A6" w:rsidRDefault="00B140A6" w:rsidP="001E126F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Control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Low Dose </w:t>
      </w:r>
      <w:r>
        <w:rPr>
          <w:rFonts w:ascii="Times New Roman" w:hAnsi="Times New Roman" w:cs="Times New Roman"/>
          <w:sz w:val="20"/>
          <w:szCs w:val="20"/>
        </w:rPr>
        <w:tab/>
        <w:t>Medium Dose</w:t>
      </w:r>
      <w:r>
        <w:rPr>
          <w:rFonts w:ascii="Times New Roman" w:hAnsi="Times New Roman" w:cs="Times New Roman"/>
          <w:sz w:val="20"/>
          <w:szCs w:val="20"/>
        </w:rPr>
        <w:tab/>
        <w:t>High Dose</w:t>
      </w:r>
      <w:r>
        <w:rPr>
          <w:rFonts w:ascii="Times New Roman" w:hAnsi="Times New Roman" w:cs="Times New Roman"/>
          <w:sz w:val="20"/>
          <w:szCs w:val="20"/>
        </w:rPr>
        <w:tab/>
        <w:t xml:space="preserve">High Dose </w:t>
      </w:r>
      <w:r>
        <w:rPr>
          <w:rFonts w:ascii="Times New Roman" w:hAnsi="Times New Roman" w:cs="Times New Roman"/>
          <w:sz w:val="20"/>
          <w:szCs w:val="20"/>
        </w:rPr>
        <w:tab/>
        <w:t>Vit C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CUR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Vit C + CUR +</w:t>
      </w:r>
    </w:p>
    <w:p w14:paraId="3AE1EFFE" w14:textId="77777777" w:rsidR="00B140A6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BPFN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</w:p>
    <w:p w14:paraId="08C0A909" w14:textId="70127732" w:rsidR="00B140A6" w:rsidRDefault="00B140A6" w:rsidP="009A61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</w:t>
      </w:r>
      <w:r w:rsidR="009A6182">
        <w:rPr>
          <w:rFonts w:ascii="Times New Roman" w:hAnsi="Times New Roman" w:cs="Times New Roman"/>
          <w:sz w:val="20"/>
          <w:szCs w:val="20"/>
        </w:rPr>
        <w:t>_____</w:t>
      </w:r>
    </w:p>
    <w:p w14:paraId="32875F29" w14:textId="77777777" w:rsidR="00B140A6" w:rsidRDefault="00B140A6" w:rsidP="009A6182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</w:p>
    <w:p w14:paraId="72C87701" w14:textId="77777777" w:rsidR="00C1301A" w:rsidRPr="00B140A6" w:rsidRDefault="0033173E" w:rsidP="009A6182">
      <w:pPr>
        <w:spacing w:after="0" w:line="240" w:lineRule="auto"/>
        <w:rPr>
          <w:rFonts w:asciiTheme="majorBidi" w:hAnsiTheme="majorBidi" w:cstheme="majorBidi"/>
          <w:bCs/>
          <w:color w:val="000000"/>
          <w:sz w:val="20"/>
          <w:szCs w:val="20"/>
        </w:rPr>
      </w:pPr>
      <w:r w:rsidRPr="00B140A6">
        <w:rPr>
          <w:rFonts w:asciiTheme="majorBidi" w:hAnsiTheme="majorBidi" w:cstheme="majorBidi"/>
          <w:bCs/>
          <w:sz w:val="20"/>
          <w:szCs w:val="20"/>
        </w:rPr>
        <w:t>Glomerular</w:t>
      </w:r>
      <w:r w:rsidRPr="00B140A6">
        <w:rPr>
          <w:rFonts w:asciiTheme="majorBidi" w:hAnsiTheme="majorBidi" w:cstheme="majorBidi"/>
          <w:bCs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>3721.54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3582.43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2093.09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1350.86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8F114E" w:rsidRPr="00B140A6">
        <w:rPr>
          <w:rFonts w:asciiTheme="majorBidi" w:hAnsiTheme="majorBidi" w:cstheme="majorBidi"/>
          <w:bCs/>
          <w:color w:val="000000"/>
          <w:sz w:val="20"/>
          <w:szCs w:val="20"/>
        </w:rPr>
        <w:t>1391.05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2540.16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1992.06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 xml:space="preserve">    3638.94</w:t>
      </w:r>
      <w:r w:rsidR="00C1301A" w:rsidRPr="00B140A6">
        <w:rPr>
          <w:rFonts w:ascii="Times New Roman" w:hAnsi="Times New Roman" w:cs="Times New Roman"/>
          <w:bCs/>
          <w:sz w:val="20"/>
          <w:szCs w:val="20"/>
        </w:rPr>
        <w:tab/>
      </w:r>
    </w:p>
    <w:p w14:paraId="0F8A5668" w14:textId="77777777" w:rsidR="00876C52" w:rsidRPr="00B140A6" w:rsidRDefault="00C1301A" w:rsidP="009A6182">
      <w:pPr>
        <w:spacing w:after="0" w:line="240" w:lineRule="auto"/>
        <w:rPr>
          <w:rFonts w:asciiTheme="majorBidi" w:hAnsiTheme="majorBidi" w:cstheme="majorBidi"/>
          <w:bCs/>
          <w:sz w:val="20"/>
          <w:szCs w:val="20"/>
          <w:vertAlign w:val="superscript"/>
        </w:rPr>
      </w:pPr>
      <w:r w:rsidRPr="00B140A6">
        <w:rPr>
          <w:rFonts w:asciiTheme="majorBidi" w:hAnsiTheme="majorBidi" w:cstheme="majorBidi"/>
          <w:bCs/>
          <w:sz w:val="20"/>
          <w:szCs w:val="20"/>
        </w:rPr>
        <w:t>area (µm</w:t>
      </w:r>
      <w:r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2</w:t>
      </w:r>
      <w:r w:rsidRPr="00B140A6">
        <w:rPr>
          <w:rFonts w:asciiTheme="majorBidi" w:hAnsiTheme="majorBidi" w:cstheme="majorBidi"/>
          <w:bCs/>
          <w:sz w:val="20"/>
          <w:szCs w:val="20"/>
        </w:rPr>
        <w:t>)</w:t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ab/>
        <w:t>±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>388.74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 xml:space="preserve">± 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>602.21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>628.34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a***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 xml:space="preserve">± 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>347.78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a***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 xml:space="preserve">± </w:t>
      </w:r>
      <w:r w:rsidR="008F114E" w:rsidRPr="00B140A6">
        <w:rPr>
          <w:rFonts w:asciiTheme="majorBidi" w:hAnsiTheme="majorBidi" w:cstheme="majorBidi"/>
          <w:bCs/>
          <w:color w:val="000000"/>
          <w:sz w:val="20"/>
          <w:szCs w:val="20"/>
        </w:rPr>
        <w:t>198.66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>524.33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b***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>658.24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c***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  <w:t xml:space="preserve">    </w:t>
      </w:r>
      <w:r w:rsidR="00876C52" w:rsidRPr="00B140A6">
        <w:rPr>
          <w:rFonts w:asciiTheme="majorBidi" w:hAnsiTheme="majorBidi" w:cstheme="majorBidi"/>
          <w:bCs/>
          <w:sz w:val="20"/>
          <w:szCs w:val="20"/>
        </w:rPr>
        <w:t xml:space="preserve">± </w:t>
      </w:r>
      <w:r w:rsidR="00876C52" w:rsidRPr="00B140A6">
        <w:rPr>
          <w:rFonts w:asciiTheme="majorBidi" w:hAnsiTheme="majorBidi" w:cstheme="majorBidi"/>
          <w:bCs/>
          <w:color w:val="000000"/>
          <w:sz w:val="20"/>
          <w:szCs w:val="20"/>
        </w:rPr>
        <w:t>519.56</w:t>
      </w:r>
      <w:r w:rsidR="00876C52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d***</w:t>
      </w:r>
    </w:p>
    <w:p w14:paraId="35CAA4BD" w14:textId="77777777" w:rsidR="00027FC4" w:rsidRDefault="00027FC4" w:rsidP="009A6182">
      <w:pPr>
        <w:spacing w:after="0" w:line="240" w:lineRule="auto"/>
        <w:rPr>
          <w:rFonts w:asciiTheme="majorBidi" w:hAnsiTheme="majorBidi" w:cstheme="majorBidi"/>
          <w:bCs/>
          <w:sz w:val="20"/>
          <w:szCs w:val="20"/>
        </w:rPr>
      </w:pPr>
    </w:p>
    <w:p w14:paraId="492193B2" w14:textId="610FCA24" w:rsidR="009601FF" w:rsidRPr="00B140A6" w:rsidRDefault="00876C52" w:rsidP="009A6182">
      <w:pPr>
        <w:spacing w:after="0" w:line="240" w:lineRule="auto"/>
        <w:rPr>
          <w:rFonts w:asciiTheme="majorBidi" w:hAnsiTheme="majorBidi" w:cstheme="majorBidi"/>
          <w:bCs/>
          <w:color w:val="000000"/>
          <w:sz w:val="20"/>
          <w:szCs w:val="20"/>
        </w:rPr>
      </w:pPr>
      <w:r w:rsidRPr="00B140A6">
        <w:rPr>
          <w:rFonts w:asciiTheme="majorBidi" w:hAnsiTheme="majorBidi" w:cstheme="majorBidi"/>
          <w:bCs/>
          <w:sz w:val="20"/>
          <w:szCs w:val="20"/>
        </w:rPr>
        <w:t xml:space="preserve">Renal </w:t>
      </w:r>
      <w:r w:rsidR="00B140A6">
        <w:rPr>
          <w:rFonts w:asciiTheme="majorBidi" w:hAnsiTheme="majorBidi" w:cstheme="majorBidi"/>
          <w:bCs/>
          <w:sz w:val="20"/>
          <w:szCs w:val="20"/>
        </w:rPr>
        <w:tab/>
      </w:r>
      <w:r w:rsidR="00B140A6">
        <w:rPr>
          <w:rFonts w:asciiTheme="majorBidi" w:hAnsiTheme="majorBidi" w:cstheme="majorBidi"/>
          <w:bCs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>4419.72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>4037.59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2761.41</w:t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2533.71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8F114E" w:rsidRPr="00B140A6">
        <w:rPr>
          <w:rFonts w:asciiTheme="majorBidi" w:hAnsiTheme="majorBidi" w:cstheme="majorBidi"/>
          <w:bCs/>
          <w:color w:val="000000"/>
          <w:sz w:val="20"/>
          <w:szCs w:val="20"/>
        </w:rPr>
        <w:t>2431.69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3527.44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>2651.33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  <w:t xml:space="preserve">    4306.52</w:t>
      </w:r>
    </w:p>
    <w:p w14:paraId="26351552" w14:textId="77777777" w:rsidR="00B140A6" w:rsidRDefault="00B140A6" w:rsidP="009A6182">
      <w:pPr>
        <w:spacing w:after="0" w:line="240" w:lineRule="auto"/>
        <w:rPr>
          <w:rFonts w:asciiTheme="majorBidi" w:hAnsiTheme="majorBidi" w:cstheme="majorBidi"/>
          <w:bCs/>
          <w:sz w:val="20"/>
          <w:szCs w:val="20"/>
          <w:vertAlign w:val="superscript"/>
        </w:rPr>
      </w:pPr>
      <w:r w:rsidRPr="00B140A6">
        <w:rPr>
          <w:rFonts w:asciiTheme="majorBidi" w:hAnsiTheme="majorBidi" w:cstheme="majorBidi"/>
          <w:bCs/>
          <w:sz w:val="20"/>
          <w:szCs w:val="20"/>
        </w:rPr>
        <w:t xml:space="preserve">corpuscular </w:t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>area</w:t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ab/>
        <w:t>±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>655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>662.94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>719.65</w:t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a***</w:t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>740.53</w:t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a***</w:t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8F114E" w:rsidRPr="00B140A6">
        <w:rPr>
          <w:rFonts w:asciiTheme="majorBidi" w:hAnsiTheme="majorBidi" w:cstheme="majorBidi"/>
          <w:bCs/>
          <w:color w:val="000000"/>
          <w:sz w:val="20"/>
          <w:szCs w:val="20"/>
        </w:rPr>
        <w:t>560.88</w:t>
      </w:r>
      <w:r w:rsidR="008F114E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>617.94</w:t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b***</w:t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</w:r>
      <w:r w:rsidR="009601FF" w:rsidRPr="00B140A6">
        <w:rPr>
          <w:rFonts w:asciiTheme="majorBidi" w:hAnsiTheme="majorBidi" w:cstheme="majorBidi"/>
          <w:bCs/>
          <w:sz w:val="20"/>
          <w:szCs w:val="20"/>
        </w:rPr>
        <w:t>±</w:t>
      </w:r>
      <w:r w:rsidR="009601FF" w:rsidRPr="00B140A6">
        <w:rPr>
          <w:rFonts w:asciiTheme="majorBidi" w:hAnsiTheme="majorBidi" w:cstheme="majorBidi"/>
          <w:bCs/>
          <w:color w:val="000000"/>
          <w:sz w:val="20"/>
          <w:szCs w:val="20"/>
        </w:rPr>
        <w:t>594.09</w:t>
      </w:r>
      <w:r w:rsidR="009601FF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c***</w:t>
      </w:r>
      <w:r w:rsidR="008F114E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ab/>
        <w:t xml:space="preserve"> </w:t>
      </w:r>
      <w:r w:rsidR="008F114E" w:rsidRPr="00B140A6">
        <w:rPr>
          <w:rFonts w:asciiTheme="majorBidi" w:hAnsiTheme="majorBidi" w:cstheme="majorBidi"/>
          <w:bCs/>
          <w:sz w:val="20"/>
          <w:szCs w:val="20"/>
        </w:rPr>
        <w:t xml:space="preserve">   ±</w:t>
      </w:r>
      <w:r w:rsidR="008F114E" w:rsidRPr="00B140A6">
        <w:rPr>
          <w:rFonts w:asciiTheme="majorBidi" w:hAnsiTheme="majorBidi" w:cstheme="majorBidi"/>
          <w:bCs/>
          <w:color w:val="000000"/>
          <w:sz w:val="20"/>
          <w:szCs w:val="20"/>
        </w:rPr>
        <w:t>692.00</w:t>
      </w:r>
      <w:r w:rsidR="008F114E"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d***</w:t>
      </w:r>
    </w:p>
    <w:p w14:paraId="282BEB2F" w14:textId="6639EF83" w:rsidR="00C1301A" w:rsidRDefault="00B140A6" w:rsidP="009A6182">
      <w:pPr>
        <w:spacing w:after="0" w:line="240" w:lineRule="auto"/>
        <w:rPr>
          <w:rFonts w:asciiTheme="majorBidi" w:hAnsiTheme="majorBidi" w:cstheme="majorBidi"/>
          <w:bCs/>
          <w:sz w:val="20"/>
          <w:szCs w:val="20"/>
        </w:rPr>
      </w:pPr>
      <w:r>
        <w:rPr>
          <w:rFonts w:asciiTheme="majorBidi" w:hAnsiTheme="majorBidi" w:cstheme="majorBidi"/>
          <w:bCs/>
          <w:sz w:val="20"/>
          <w:szCs w:val="20"/>
          <w:vertAlign w:val="superscript"/>
        </w:rPr>
        <w:t>=</w:t>
      </w:r>
      <w:r w:rsidRPr="00B140A6">
        <w:rPr>
          <w:rFonts w:asciiTheme="majorBidi" w:hAnsiTheme="majorBidi" w:cstheme="majorBidi"/>
          <w:bCs/>
          <w:sz w:val="20"/>
          <w:szCs w:val="20"/>
        </w:rPr>
        <w:t>(µm</w:t>
      </w:r>
      <w:r w:rsidRPr="00B140A6">
        <w:rPr>
          <w:rFonts w:asciiTheme="majorBidi" w:hAnsiTheme="majorBidi" w:cstheme="majorBidi"/>
          <w:bCs/>
          <w:sz w:val="20"/>
          <w:szCs w:val="20"/>
          <w:vertAlign w:val="superscript"/>
        </w:rPr>
        <w:t>2</w:t>
      </w:r>
      <w:r w:rsidRPr="00B140A6">
        <w:rPr>
          <w:rFonts w:asciiTheme="majorBidi" w:hAnsiTheme="majorBidi" w:cstheme="majorBidi"/>
          <w:bCs/>
          <w:sz w:val="20"/>
          <w:szCs w:val="20"/>
        </w:rPr>
        <w:t>)</w:t>
      </w:r>
      <w:r w:rsidR="00C1301A" w:rsidRPr="00B140A6">
        <w:rPr>
          <w:rFonts w:asciiTheme="majorBidi" w:hAnsiTheme="majorBidi" w:cstheme="majorBidi"/>
          <w:bCs/>
          <w:sz w:val="20"/>
          <w:szCs w:val="20"/>
        </w:rPr>
        <w:tab/>
      </w:r>
    </w:p>
    <w:p w14:paraId="368882F1" w14:textId="77777777" w:rsidR="009A6182" w:rsidRDefault="009A6182" w:rsidP="009A61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</w:t>
      </w:r>
    </w:p>
    <w:p w14:paraId="4015362B" w14:textId="626ACEB3" w:rsidR="009A6182" w:rsidRPr="009A6182" w:rsidRDefault="009A6182" w:rsidP="009A61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20B1">
        <w:rPr>
          <w:rFonts w:ascii="Times New Roman" w:hAnsi="Times New Roman" w:cs="Times New Roman"/>
          <w:sz w:val="20"/>
          <w:szCs w:val="20"/>
        </w:rPr>
        <w:t xml:space="preserve">Common letter “a” = significantly different from control: Different letters “b, c, d” = significantly different from high dose; </w:t>
      </w:r>
      <w:r>
        <w:rPr>
          <w:rFonts w:ascii="Times New Roman" w:hAnsi="Times New Roman" w:cs="Times New Roman"/>
          <w:sz w:val="20"/>
          <w:szCs w:val="20"/>
        </w:rPr>
        <w:t>HD is high dose</w:t>
      </w:r>
    </w:p>
    <w:p w14:paraId="08CBD4C9" w14:textId="77777777" w:rsidR="009A6182" w:rsidRPr="00152C98" w:rsidRDefault="009A6182" w:rsidP="009A6182">
      <w:pPr>
        <w:spacing w:after="0" w:line="240" w:lineRule="auto"/>
        <w:rPr>
          <w:rFonts w:asciiTheme="majorBidi" w:hAnsiTheme="majorBidi" w:cstheme="majorBidi"/>
          <w:sz w:val="20"/>
          <w:szCs w:val="20"/>
          <w:vertAlign w:val="superscript"/>
        </w:rPr>
      </w:pPr>
      <w:r w:rsidRPr="002F20B1">
        <w:rPr>
          <w:rFonts w:ascii="Times New Roman" w:hAnsi="Times New Roman" w:cs="Times New Roman"/>
          <w:sz w:val="20"/>
          <w:szCs w:val="20"/>
        </w:rPr>
        <w:t>*=p &lt; 0.05, **= p &lt; 0.01, ***= p &lt; 0.001</w:t>
      </w:r>
    </w:p>
    <w:p w14:paraId="4D62AD61" w14:textId="77777777" w:rsidR="009A6182" w:rsidRDefault="009A6182" w:rsidP="00753F3E">
      <w:pPr>
        <w:rPr>
          <w:rFonts w:ascii="Times New Roman" w:hAnsi="Times New Roman" w:cs="Times New Roman"/>
          <w:sz w:val="24"/>
          <w:szCs w:val="24"/>
        </w:rPr>
      </w:pPr>
    </w:p>
    <w:sectPr w:rsidR="009A6182" w:rsidSect="003755C9">
      <w:pgSz w:w="15840" w:h="12240" w:orient="landscape"/>
      <w:pgMar w:top="1440" w:right="360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73D"/>
    <w:rsid w:val="00005679"/>
    <w:rsid w:val="000157EA"/>
    <w:rsid w:val="00016931"/>
    <w:rsid w:val="00027FC4"/>
    <w:rsid w:val="00041D3E"/>
    <w:rsid w:val="0004241E"/>
    <w:rsid w:val="00060870"/>
    <w:rsid w:val="00077BE2"/>
    <w:rsid w:val="000852EF"/>
    <w:rsid w:val="00091661"/>
    <w:rsid w:val="000A5799"/>
    <w:rsid w:val="000B3CD0"/>
    <w:rsid w:val="000D4925"/>
    <w:rsid w:val="00141D1B"/>
    <w:rsid w:val="00162D78"/>
    <w:rsid w:val="00165E8A"/>
    <w:rsid w:val="00192BA5"/>
    <w:rsid w:val="001938AA"/>
    <w:rsid w:val="001B1CF0"/>
    <w:rsid w:val="001C43C6"/>
    <w:rsid w:val="001E126F"/>
    <w:rsid w:val="00211821"/>
    <w:rsid w:val="002578ED"/>
    <w:rsid w:val="002943B4"/>
    <w:rsid w:val="002A75E3"/>
    <w:rsid w:val="002C552B"/>
    <w:rsid w:val="002F20B1"/>
    <w:rsid w:val="002F4008"/>
    <w:rsid w:val="00300CBC"/>
    <w:rsid w:val="00306B4E"/>
    <w:rsid w:val="003243F7"/>
    <w:rsid w:val="0033173E"/>
    <w:rsid w:val="00352B51"/>
    <w:rsid w:val="003565E7"/>
    <w:rsid w:val="00361522"/>
    <w:rsid w:val="00362316"/>
    <w:rsid w:val="00366C15"/>
    <w:rsid w:val="00367F42"/>
    <w:rsid w:val="003755C9"/>
    <w:rsid w:val="003A277E"/>
    <w:rsid w:val="003C0DA3"/>
    <w:rsid w:val="003C6A43"/>
    <w:rsid w:val="0042028D"/>
    <w:rsid w:val="004214A7"/>
    <w:rsid w:val="00442EE7"/>
    <w:rsid w:val="00444120"/>
    <w:rsid w:val="004A15CF"/>
    <w:rsid w:val="00512BD5"/>
    <w:rsid w:val="00520EA8"/>
    <w:rsid w:val="00550FA4"/>
    <w:rsid w:val="0056449B"/>
    <w:rsid w:val="00566045"/>
    <w:rsid w:val="0058013B"/>
    <w:rsid w:val="005A14C3"/>
    <w:rsid w:val="005D23FB"/>
    <w:rsid w:val="005D2CA8"/>
    <w:rsid w:val="005F5377"/>
    <w:rsid w:val="006349B1"/>
    <w:rsid w:val="006D67D0"/>
    <w:rsid w:val="006E1459"/>
    <w:rsid w:val="006E2547"/>
    <w:rsid w:val="00711242"/>
    <w:rsid w:val="00715D2E"/>
    <w:rsid w:val="00753F3E"/>
    <w:rsid w:val="00754C29"/>
    <w:rsid w:val="007677D4"/>
    <w:rsid w:val="007D41BE"/>
    <w:rsid w:val="007F31BE"/>
    <w:rsid w:val="007F436C"/>
    <w:rsid w:val="00817749"/>
    <w:rsid w:val="008205C0"/>
    <w:rsid w:val="00824091"/>
    <w:rsid w:val="00824D79"/>
    <w:rsid w:val="00831B44"/>
    <w:rsid w:val="00834344"/>
    <w:rsid w:val="00835C38"/>
    <w:rsid w:val="00876C52"/>
    <w:rsid w:val="008A02B8"/>
    <w:rsid w:val="008B6086"/>
    <w:rsid w:val="008F114E"/>
    <w:rsid w:val="008F7282"/>
    <w:rsid w:val="0091500C"/>
    <w:rsid w:val="00920421"/>
    <w:rsid w:val="00925E00"/>
    <w:rsid w:val="00940223"/>
    <w:rsid w:val="009601FF"/>
    <w:rsid w:val="009A6182"/>
    <w:rsid w:val="009B3F11"/>
    <w:rsid w:val="009B6B7C"/>
    <w:rsid w:val="009C3625"/>
    <w:rsid w:val="00A32DA0"/>
    <w:rsid w:val="00A3619A"/>
    <w:rsid w:val="00A93AA4"/>
    <w:rsid w:val="00AB28C4"/>
    <w:rsid w:val="00AB4BCB"/>
    <w:rsid w:val="00AC0EBF"/>
    <w:rsid w:val="00AD0102"/>
    <w:rsid w:val="00B140A6"/>
    <w:rsid w:val="00B3393E"/>
    <w:rsid w:val="00B41ADF"/>
    <w:rsid w:val="00B557AD"/>
    <w:rsid w:val="00B977B3"/>
    <w:rsid w:val="00BB3B03"/>
    <w:rsid w:val="00BC6FF7"/>
    <w:rsid w:val="00BD7E6A"/>
    <w:rsid w:val="00C10529"/>
    <w:rsid w:val="00C1301A"/>
    <w:rsid w:val="00C9643E"/>
    <w:rsid w:val="00CA7D62"/>
    <w:rsid w:val="00CB4711"/>
    <w:rsid w:val="00CC153F"/>
    <w:rsid w:val="00CD10A3"/>
    <w:rsid w:val="00CE38AC"/>
    <w:rsid w:val="00CE568A"/>
    <w:rsid w:val="00CE7160"/>
    <w:rsid w:val="00CF11C4"/>
    <w:rsid w:val="00CF7A0D"/>
    <w:rsid w:val="00D2575E"/>
    <w:rsid w:val="00D43773"/>
    <w:rsid w:val="00D60C7A"/>
    <w:rsid w:val="00D6194D"/>
    <w:rsid w:val="00DD7B4F"/>
    <w:rsid w:val="00DF7F86"/>
    <w:rsid w:val="00E22DFC"/>
    <w:rsid w:val="00E770D1"/>
    <w:rsid w:val="00E96C48"/>
    <w:rsid w:val="00ED76AB"/>
    <w:rsid w:val="00ED7733"/>
    <w:rsid w:val="00EE39CD"/>
    <w:rsid w:val="00EE6AF1"/>
    <w:rsid w:val="00F17886"/>
    <w:rsid w:val="00F7468B"/>
    <w:rsid w:val="00F82525"/>
    <w:rsid w:val="00F85C53"/>
    <w:rsid w:val="00F9373D"/>
    <w:rsid w:val="00F96455"/>
    <w:rsid w:val="00FB3B67"/>
    <w:rsid w:val="00FD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14E37"/>
  <w15:docId w15:val="{9270FB2A-E994-4956-8307-C5DDA075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CB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CB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9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CE685-D9A4-4976-8C75-CF749616D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qau</dc:creator>
  <cp:lastModifiedBy>Irfan Zia Qureshi</cp:lastModifiedBy>
  <cp:revision>19</cp:revision>
  <cp:lastPrinted>2022-07-28T08:59:00Z</cp:lastPrinted>
  <dcterms:created xsi:type="dcterms:W3CDTF">2022-05-05T20:00:00Z</dcterms:created>
  <dcterms:modified xsi:type="dcterms:W3CDTF">2022-08-04T05:25:00Z</dcterms:modified>
</cp:coreProperties>
</file>