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CA627" w14:textId="77777777" w:rsidR="0082511C" w:rsidRDefault="0082511C" w:rsidP="00577149">
      <w:pPr>
        <w:tabs>
          <w:tab w:val="left" w:pos="770"/>
        </w:tabs>
        <w:spacing w:line="360" w:lineRule="auto"/>
      </w:pPr>
      <w:r w:rsidRPr="009C77B8">
        <w:rPr>
          <w:rFonts w:ascii="Times New Roman" w:hAnsi="Times New Roman" w:cs="Times New Roman"/>
          <w:b/>
          <w:bCs/>
          <w:color w:val="000000" w:themeColor="text1"/>
        </w:rPr>
        <w:t>Table 1 Clinical characteristics of high and low expression group</w:t>
      </w:r>
    </w:p>
    <w:tbl>
      <w:tblPr>
        <w:tblW w:w="0" w:type="auto"/>
        <w:tblLayout w:type="fixed"/>
        <w:tblLook w:val="0420" w:firstRow="1" w:lastRow="0" w:firstColumn="0" w:lastColumn="0" w:noHBand="0" w:noVBand="1"/>
      </w:tblPr>
      <w:tblGrid>
        <w:gridCol w:w="3862"/>
        <w:gridCol w:w="1728"/>
        <w:gridCol w:w="1781"/>
        <w:gridCol w:w="963"/>
      </w:tblGrid>
      <w:tr w:rsidR="00337841" w:rsidRPr="009C77B8" w14:paraId="10DFE280" w14:textId="77777777" w:rsidTr="006D6C4D">
        <w:trPr>
          <w:cantSplit/>
        </w:trPr>
        <w:tc>
          <w:tcPr>
            <w:tcW w:w="3862" w:type="dxa"/>
            <w:tcBorders>
              <w:top w:val="single" w:sz="6" w:space="0" w:color="000000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117CF" w14:textId="0877F8F4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Characteristic</w:t>
            </w:r>
            <w:r>
              <w:rPr>
                <w:rFonts w:ascii="Times New Roman" w:eastAsia="DejaVu Sans" w:hAnsi="Times New Roman" w:cs="Times New Roman"/>
                <w:color w:val="000000" w:themeColor="text1"/>
              </w:rPr>
              <w:t>s</w:t>
            </w:r>
          </w:p>
        </w:tc>
        <w:tc>
          <w:tcPr>
            <w:tcW w:w="1728" w:type="dxa"/>
            <w:tcBorders>
              <w:top w:val="single" w:sz="6" w:space="0" w:color="000000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B4799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Low expression of HDGF</w:t>
            </w:r>
          </w:p>
        </w:tc>
        <w:tc>
          <w:tcPr>
            <w:tcW w:w="1781" w:type="dxa"/>
            <w:tcBorders>
              <w:top w:val="single" w:sz="6" w:space="0" w:color="000000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6ABE6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High expression of HDGF</w:t>
            </w:r>
          </w:p>
        </w:tc>
        <w:tc>
          <w:tcPr>
            <w:tcW w:w="963" w:type="dxa"/>
            <w:tcBorders>
              <w:top w:val="single" w:sz="6" w:space="0" w:color="000000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D5EF0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p</w:t>
            </w:r>
          </w:p>
        </w:tc>
      </w:tr>
      <w:tr w:rsidR="00337841" w:rsidRPr="009C77B8" w14:paraId="14B19804" w14:textId="77777777" w:rsidTr="006D6C4D">
        <w:trPr>
          <w:cantSplit/>
        </w:trPr>
        <w:tc>
          <w:tcPr>
            <w:tcW w:w="3862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0FCA6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T stage, n (%)</w:t>
            </w:r>
          </w:p>
        </w:tc>
        <w:tc>
          <w:tcPr>
            <w:tcW w:w="1728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95654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81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A1AF42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D292D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b/>
                <w:bCs/>
                <w:color w:val="000000" w:themeColor="text1"/>
              </w:rPr>
              <w:t>0.007</w:t>
            </w:r>
          </w:p>
        </w:tc>
      </w:tr>
      <w:tr w:rsidR="00337841" w:rsidRPr="009C77B8" w14:paraId="69DE8251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17DE2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T1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73C4A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108 (29.1%)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0C004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75 (20.2%)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35130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740F4F90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A3C36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T2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4B4D8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39 (10.5%)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A720C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56 (15.1%)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61D4F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48F827FF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C4EC9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T3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73814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32 (8.6%)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F46E9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48 (12.9%)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E02500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35919A8E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347E9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T4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AB387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6 (1.6%)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5FB84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7 (1.9%)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5EB6A4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58CC8C51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3166C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N stage, n (%)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00918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9D215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D4CEA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0.625</w:t>
            </w:r>
          </w:p>
        </w:tc>
      </w:tr>
      <w:tr w:rsidR="00337841" w:rsidRPr="009C77B8" w14:paraId="2B633C12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FDB10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N0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3D445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120 (46.5%)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344A5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134 (51.9%)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D1ECB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50A3CDA8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44ECA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N1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F6376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1 (0.4%)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A79C07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3 (1.2%)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9A38A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405CAE8E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58EDB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M stage, n (%)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645D1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15018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A9B83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1.000</w:t>
            </w:r>
          </w:p>
        </w:tc>
      </w:tr>
      <w:tr w:rsidR="00337841" w:rsidRPr="009C77B8" w14:paraId="6816EBA4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15FBE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M0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2D3EA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131 (48.2%)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89452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137 (50.4%)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EDF3D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338B65D2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AF387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M1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D730A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2 (0.7%)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2F6CF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2 (0.7%)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35B89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68A822E6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DF4F8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Gender, n (%)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B931A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73174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0DCED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0.185</w:t>
            </w:r>
          </w:p>
        </w:tc>
      </w:tr>
      <w:tr w:rsidR="00337841" w:rsidRPr="009C77B8" w14:paraId="30767DF0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FB13E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Female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F4947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54 (14.4%)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AF3A5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67 (17.9%)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1EC65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30147115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CA3036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Male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86F8C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133 (35.6%)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BFEDC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120 (32.1%)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D362E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0D1A8326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2FB89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Pathologic stage, n (%)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8867E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C73CE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36C32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b/>
                <w:bCs/>
                <w:color w:val="000000" w:themeColor="text1"/>
              </w:rPr>
              <w:t>0.002</w:t>
            </w:r>
          </w:p>
        </w:tc>
      </w:tr>
      <w:tr w:rsidR="00337841" w:rsidRPr="009C77B8" w14:paraId="3B74E822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5F922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Stage I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36D43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104 (29.7%)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369FE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69 (19.7%)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6407D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2B4A3DAE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A2956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Stage II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07893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37 (10.6%)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EE58F2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50 (14.3%)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728EE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27C7CE60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D0291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Stage III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86406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33 (9.4%)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1EA83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52 (14.9%)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E5D23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714D256A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4F75E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Stage IV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2975B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3 (0.9%)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55F78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2 (0.6%)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C372B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26FBE6B6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14793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Adjacent hepatic tissue inflammation, n (%)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393D1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A825B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7B732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0.201</w:t>
            </w:r>
          </w:p>
        </w:tc>
      </w:tr>
      <w:tr w:rsidR="00337841" w:rsidRPr="009C77B8" w14:paraId="702FC552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E9D06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None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ABEE8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68 (28.7%)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A87F3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50 (21.1%)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E3B90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16D5A3E8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1DBF6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Mild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07245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46 (19.4%)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C64F4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55 (23.2%)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9E512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296CA79E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DAFE2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Severe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13835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9 (3.8%)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6318F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9 (3.8%)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7E86E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62B88345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7225A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 xml:space="preserve">Fibrosis </w:t>
            </w:r>
            <w:r>
              <w:rPr>
                <w:rFonts w:ascii="Times New Roman" w:eastAsia="DejaVu Sans" w:hAnsi="Times New Roman" w:cs="Times New Roman"/>
                <w:color w:val="000000" w:themeColor="text1"/>
              </w:rPr>
              <w:t>I</w:t>
            </w: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shak score, n (%)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DBB40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556F3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573CE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0.401</w:t>
            </w:r>
          </w:p>
        </w:tc>
      </w:tr>
      <w:tr w:rsidR="00337841" w:rsidRPr="009C77B8" w14:paraId="07AFBFAD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90DB4F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0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A5F75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45 (20.9%)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CEBB6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30 (14%)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B87A6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4ED99B97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9178D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1/2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975E9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15 (7%)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D1E86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16 (7.4%)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8BAF8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1BD82E22" w14:textId="77777777" w:rsidTr="006D6C4D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2C9C6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lastRenderedPageBreak/>
              <w:t>3/4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36334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12 (5.6%)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1BD86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16 (7.4%)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08C6E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73D7CD5F" w14:textId="77777777" w:rsidTr="00337841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E7D7B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5/6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0BB30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42 (19.5%)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A02AB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39 (18.1%)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538FA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25666D31" w14:textId="77777777" w:rsidTr="00337841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EADC6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Child-Pugh grade, n (%)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D4CF0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D5C05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FF492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1.000</w:t>
            </w:r>
          </w:p>
        </w:tc>
      </w:tr>
      <w:tr w:rsidR="00337841" w:rsidRPr="009C77B8" w14:paraId="4D08F26F" w14:textId="77777777" w:rsidTr="00337841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77B6B5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A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929A7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113 (46.9%)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FB4B9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106 (44%)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4FADE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39E07A0F" w14:textId="77777777" w:rsidTr="00337841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979B8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B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F692C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11 (4.6%)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2BB64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10 (4.1%)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BAF4A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58280C7E" w14:textId="77777777" w:rsidTr="00337841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7528F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C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7323B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1 (0.4%)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EEC0E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0 (0%)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32C123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7B8698BC" w14:textId="77777777" w:rsidTr="00337841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42122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Vascular invasion, n (%)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7C348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B8842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7236B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0.123</w:t>
            </w:r>
          </w:p>
        </w:tc>
      </w:tr>
      <w:tr w:rsidR="00337841" w:rsidRPr="009C77B8" w14:paraId="05EF3ECF" w14:textId="77777777" w:rsidTr="00337841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E4E78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No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53A45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113 (35.5%)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93976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95 (29.9%)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E603F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0EA12621" w14:textId="77777777" w:rsidTr="00337841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95095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Yes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5459D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49 (15.4%)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C5793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61 (19.2%)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87D71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2F7B8CC6" w14:textId="77777777" w:rsidTr="00337841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07DCE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Histologic grade, n (%)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71C0E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C2538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CB0E7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b/>
                <w:bCs/>
                <w:color w:val="000000" w:themeColor="text1"/>
              </w:rPr>
              <w:t>0.006</w:t>
            </w:r>
          </w:p>
        </w:tc>
      </w:tr>
      <w:tr w:rsidR="00337841" w:rsidRPr="009C77B8" w14:paraId="769F6EC1" w14:textId="77777777" w:rsidTr="00337841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44F56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G1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4740E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33 (8.9%)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50073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22 (6%)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EFA91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0BDF8CEB" w14:textId="77777777" w:rsidTr="00337841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8D966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G2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8FE7D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100 (27.1%)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7D27B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78 (21.1%)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2A70D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64C6C186" w14:textId="77777777" w:rsidTr="00337841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DDC21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G3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29FC6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47 (12.7%)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85B34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77 (20.9%)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F9F7F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6687DBCD" w14:textId="77777777" w:rsidTr="00337841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FB0B38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G4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A3F82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5 (1.4%)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321BD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7 (1.9%)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21C63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841" w:rsidRPr="009C77B8" w14:paraId="4291BAB7" w14:textId="77777777" w:rsidTr="00337841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83F83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Age, median (IQR)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9379E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62 (52, 69)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776A0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60.5 (51, 68.75)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EA3E1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0.441</w:t>
            </w:r>
          </w:p>
        </w:tc>
      </w:tr>
      <w:tr w:rsidR="00337841" w:rsidRPr="009C77B8" w14:paraId="2450FC55" w14:textId="77777777" w:rsidTr="00337841">
        <w:trPr>
          <w:cantSplit/>
        </w:trPr>
        <w:tc>
          <w:tcPr>
            <w:tcW w:w="38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4DF5C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AFP (ng/ml), median (IQR)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9C74F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7 (3, 43.75)</w:t>
            </w:r>
          </w:p>
        </w:tc>
        <w:tc>
          <w:tcPr>
            <w:tcW w:w="17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FD0FA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color w:val="000000" w:themeColor="text1"/>
              </w:rPr>
              <w:t>31.5 (7, 1439)</w:t>
            </w:r>
          </w:p>
        </w:tc>
        <w:tc>
          <w:tcPr>
            <w:tcW w:w="96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0F844" w14:textId="77777777" w:rsidR="00337841" w:rsidRPr="009C77B8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C77B8">
              <w:rPr>
                <w:rFonts w:ascii="Times New Roman" w:eastAsia="DejaVu Sans" w:hAnsi="Times New Roman" w:cs="Times New Roman"/>
                <w:b/>
                <w:bCs/>
                <w:color w:val="000000" w:themeColor="text1"/>
              </w:rPr>
              <w:t>&lt; 0.001</w:t>
            </w:r>
          </w:p>
        </w:tc>
      </w:tr>
      <w:tr w:rsidR="00337841" w:rsidRPr="00FB0F0A" w14:paraId="1B97B968" w14:textId="77777777" w:rsidTr="00337841">
        <w:trPr>
          <w:cantSplit/>
        </w:trPr>
        <w:tc>
          <w:tcPr>
            <w:tcW w:w="386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D0220" w14:textId="77777777" w:rsidR="00337841" w:rsidRPr="00FB0F0A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0F0A">
              <w:rPr>
                <w:rFonts w:ascii="Times New Roman" w:eastAsia="DejaVu Sans" w:hAnsi="Times New Roman" w:cs="Times New Roman"/>
                <w:color w:val="000000" w:themeColor="text1"/>
              </w:rPr>
              <w:t>Albumin(g/dl), median (IQR)</w:t>
            </w:r>
          </w:p>
        </w:tc>
        <w:tc>
          <w:tcPr>
            <w:tcW w:w="1728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756C7" w14:textId="77777777" w:rsidR="00337841" w:rsidRPr="00FB0F0A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0F0A">
              <w:rPr>
                <w:rFonts w:ascii="Times New Roman" w:eastAsia="DejaVu Sans" w:hAnsi="Times New Roman" w:cs="Times New Roman"/>
                <w:color w:val="000000" w:themeColor="text1"/>
              </w:rPr>
              <w:t>3.9 (3.35, 4.4)</w:t>
            </w:r>
          </w:p>
        </w:tc>
        <w:tc>
          <w:tcPr>
            <w:tcW w:w="1781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8B8E7" w14:textId="77777777" w:rsidR="00337841" w:rsidRPr="00FB0F0A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0F0A">
              <w:rPr>
                <w:rFonts w:ascii="Times New Roman" w:eastAsia="DejaVu Sans" w:hAnsi="Times New Roman" w:cs="Times New Roman"/>
                <w:color w:val="000000" w:themeColor="text1"/>
              </w:rPr>
              <w:t>4 (3.6, 4.3)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A60FD" w14:textId="77777777" w:rsidR="00337841" w:rsidRPr="00FB0F0A" w:rsidRDefault="00337841" w:rsidP="00337841">
            <w:pP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B0F0A">
              <w:rPr>
                <w:rFonts w:ascii="Times New Roman" w:eastAsia="DejaVu Sans" w:hAnsi="Times New Roman" w:cs="Times New Roman"/>
                <w:color w:val="000000" w:themeColor="text1"/>
              </w:rPr>
              <w:t>0.490</w:t>
            </w:r>
          </w:p>
        </w:tc>
      </w:tr>
      <w:tr w:rsidR="00337841" w:rsidRPr="009D7854" w14:paraId="296C402C" w14:textId="77777777" w:rsidTr="00337841">
        <w:trPr>
          <w:cantSplit/>
        </w:trPr>
        <w:tc>
          <w:tcPr>
            <w:tcW w:w="8334" w:type="dxa"/>
            <w:gridSpan w:val="4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CD73E1" w14:textId="27DA7DCB" w:rsidR="00337841" w:rsidRPr="009D7854" w:rsidRDefault="00337841" w:rsidP="00337841">
            <w:pPr>
              <w:rPr>
                <w:rFonts w:ascii="Times New Roman" w:hAnsi="Times New Roman" w:cs="Times New Roman"/>
                <w:iCs/>
                <w:color w:val="000000" w:themeColor="text1"/>
              </w:rPr>
            </w:pPr>
            <w:bookmarkStart w:id="0" w:name="OLE_LINK19"/>
            <w:r w:rsidRPr="009D7854">
              <w:rPr>
                <w:rFonts w:ascii="Times New Roman" w:hAnsi="Times New Roman" w:cs="Times New Roman"/>
                <w:iCs/>
                <w:color w:val="000000" w:themeColor="text1"/>
              </w:rPr>
              <w:t xml:space="preserve">AFP, alpha fetoprotein. HDGF, hepatoma-derived growth factor. </w:t>
            </w:r>
          </w:p>
          <w:p w14:paraId="2C2BDA8E" w14:textId="40593466" w:rsidR="00337841" w:rsidRPr="009D7854" w:rsidRDefault="00337841" w:rsidP="00337841">
            <w:pPr>
              <w:rPr>
                <w:rFonts w:ascii="Times New Roman" w:eastAsia="DejaVu Sans" w:hAnsi="Times New Roman" w:cs="Times New Roman"/>
                <w:color w:val="000000" w:themeColor="text1"/>
              </w:rPr>
            </w:pPr>
            <w:r w:rsidRPr="009D7854">
              <w:rPr>
                <w:rFonts w:ascii="Times New Roman" w:hAnsi="Times New Roman" w:cs="Times New Roman"/>
                <w:iCs/>
                <w:color w:val="000000" w:themeColor="text1"/>
              </w:rPr>
              <w:t>Data are presented as the mean with median with interquartile range (median [Q1, Q3])</w:t>
            </w:r>
            <w:bookmarkEnd w:id="0"/>
            <w:r w:rsidRPr="009D7854">
              <w:rPr>
                <w:rFonts w:ascii="Times New Roman" w:hAnsi="Times New Roman" w:cs="Times New Roman"/>
                <w:iCs/>
                <w:color w:val="000000" w:themeColor="text1"/>
              </w:rPr>
              <w:t>, or counts with percentages n (x%). Bold indicates statistical significance.</w:t>
            </w:r>
          </w:p>
        </w:tc>
      </w:tr>
    </w:tbl>
    <w:p w14:paraId="78E75F06" w14:textId="06EF2FAA" w:rsidR="004D4907" w:rsidRDefault="004D4907" w:rsidP="0082511C"/>
    <w:sectPr w:rsidR="004D4907" w:rsidSect="00747CCE">
      <w:type w:val="continuous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DF0534" w14:textId="77777777" w:rsidR="00065872" w:rsidRDefault="00065872" w:rsidP="00E613DC">
      <w:r>
        <w:separator/>
      </w:r>
    </w:p>
  </w:endnote>
  <w:endnote w:type="continuationSeparator" w:id="0">
    <w:p w14:paraId="6973BF24" w14:textId="77777777" w:rsidR="00065872" w:rsidRDefault="00065872" w:rsidP="00E613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jaVu Sans">
    <w:altName w:val="Verdan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4E6959" w14:textId="77777777" w:rsidR="00065872" w:rsidRDefault="00065872" w:rsidP="00E613DC">
      <w:r>
        <w:separator/>
      </w:r>
    </w:p>
  </w:footnote>
  <w:footnote w:type="continuationSeparator" w:id="0">
    <w:p w14:paraId="1DCC4AA9" w14:textId="77777777" w:rsidR="00065872" w:rsidRDefault="00065872" w:rsidP="00E613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792" w:hanging="432"/>
      </w:pPr>
    </w:lvl>
    <w:lvl w:ilvl="2">
      <w:start w:val="1"/>
      <w:numFmt w:val="decimal"/>
      <w:pStyle w:val="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201285256">
    <w:abstractNumId w:val="1"/>
  </w:num>
  <w:num w:numId="2" w16cid:durableId="235825436">
    <w:abstractNumId w:val="2"/>
  </w:num>
  <w:num w:numId="3" w16cid:durableId="1171063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KY_MEDREF_DOCUID" w:val="{8F1469E4-5C88-45F3-94F5-5539881FB8F2}"/>
    <w:docVar w:name="KY_MEDREF_VERSION" w:val="3"/>
  </w:docVars>
  <w:rsids>
    <w:rsidRoot w:val="00B4379D"/>
    <w:rsid w:val="00016020"/>
    <w:rsid w:val="00036527"/>
    <w:rsid w:val="00065872"/>
    <w:rsid w:val="00073835"/>
    <w:rsid w:val="001379FE"/>
    <w:rsid w:val="001C0A13"/>
    <w:rsid w:val="001D75AB"/>
    <w:rsid w:val="002F75F6"/>
    <w:rsid w:val="00337841"/>
    <w:rsid w:val="0035500D"/>
    <w:rsid w:val="00362E65"/>
    <w:rsid w:val="004158F9"/>
    <w:rsid w:val="0041670C"/>
    <w:rsid w:val="00457CF1"/>
    <w:rsid w:val="004D4907"/>
    <w:rsid w:val="004F422A"/>
    <w:rsid w:val="00503DE2"/>
    <w:rsid w:val="00577149"/>
    <w:rsid w:val="00670628"/>
    <w:rsid w:val="006B3749"/>
    <w:rsid w:val="006D6C4D"/>
    <w:rsid w:val="00747CCE"/>
    <w:rsid w:val="00770AB2"/>
    <w:rsid w:val="007B3E96"/>
    <w:rsid w:val="007E625A"/>
    <w:rsid w:val="0082511C"/>
    <w:rsid w:val="008A02C8"/>
    <w:rsid w:val="008F1F48"/>
    <w:rsid w:val="00901463"/>
    <w:rsid w:val="00902D56"/>
    <w:rsid w:val="00946CB3"/>
    <w:rsid w:val="00997DB8"/>
    <w:rsid w:val="009C77B8"/>
    <w:rsid w:val="009D7854"/>
    <w:rsid w:val="00AE18EF"/>
    <w:rsid w:val="00AE1BDD"/>
    <w:rsid w:val="00B3547C"/>
    <w:rsid w:val="00B4379D"/>
    <w:rsid w:val="00B45197"/>
    <w:rsid w:val="00BF7861"/>
    <w:rsid w:val="00C27329"/>
    <w:rsid w:val="00C31EEB"/>
    <w:rsid w:val="00CD4424"/>
    <w:rsid w:val="00DF75C8"/>
    <w:rsid w:val="00E613DC"/>
    <w:rsid w:val="00EB320D"/>
    <w:rsid w:val="00F12158"/>
    <w:rsid w:val="00F8233B"/>
    <w:rsid w:val="00FB0F0A"/>
    <w:rsid w:val="00FB63E7"/>
    <w:rsid w:val="00FC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D4F886F"/>
  <w14:defaultImageDpi w14:val="300"/>
  <w15:docId w15:val="{82A812A4-2F41-F746-AAB1-47BA7D9E8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要点1"/>
    <w:basedOn w:val="a0"/>
    <w:uiPriority w:val="1"/>
    <w:qFormat/>
    <w:rsid w:val="007B3E96"/>
    <w:rPr>
      <w:b/>
    </w:rPr>
  </w:style>
  <w:style w:type="paragraph" w:customStyle="1" w:styleId="centered">
    <w:name w:val="centered"/>
    <w:basedOn w:val="a"/>
    <w:qFormat/>
    <w:rsid w:val="001D75AB"/>
    <w:pPr>
      <w:jc w:val="center"/>
    </w:pPr>
  </w:style>
  <w:style w:type="table" w:customStyle="1" w:styleId="tabletemplate">
    <w:name w:val="table_template"/>
    <w:basedOn w:val="a1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">
    <w:name w:val="Light List Accent 2"/>
    <w:basedOn w:val="a1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10">
    <w:name w:val="标题 1 字符"/>
    <w:basedOn w:val="a0"/>
    <w:link w:val="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标题 3 字符"/>
    <w:basedOn w:val="a0"/>
    <w:link w:val="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a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a3">
    <w:name w:val="Table Professional"/>
    <w:basedOn w:val="a1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a"/>
    <w:next w:val="a"/>
    <w:autoRedefine/>
    <w:uiPriority w:val="39"/>
    <w:unhideWhenUsed/>
    <w:rsid w:val="00FB63E7"/>
    <w:pPr>
      <w:spacing w:after="100"/>
    </w:pPr>
  </w:style>
  <w:style w:type="paragraph" w:styleId="TOC2">
    <w:name w:val="toc 2"/>
    <w:basedOn w:val="a"/>
    <w:next w:val="a"/>
    <w:autoRedefine/>
    <w:uiPriority w:val="39"/>
    <w:unhideWhenUsed/>
    <w:rsid w:val="00FB63E7"/>
    <w:pPr>
      <w:spacing w:after="100"/>
      <w:ind w:left="240"/>
    </w:pPr>
  </w:style>
  <w:style w:type="paragraph" w:styleId="a4">
    <w:name w:val="Balloon Text"/>
    <w:basedOn w:val="a"/>
    <w:link w:val="a5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a0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a"/>
    <w:rsid w:val="0035500D"/>
  </w:style>
  <w:style w:type="paragraph" w:customStyle="1" w:styleId="tabletitle">
    <w:name w:val="table title"/>
    <w:basedOn w:val="TableCaption"/>
    <w:next w:val="a"/>
    <w:rsid w:val="00901463"/>
  </w:style>
  <w:style w:type="paragraph" w:styleId="a6">
    <w:name w:val="header"/>
    <w:basedOn w:val="a"/>
    <w:link w:val="a7"/>
    <w:uiPriority w:val="99"/>
    <w:unhideWhenUsed/>
    <w:rsid w:val="00E613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613D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613D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613DC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6B3749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6B3749"/>
  </w:style>
  <w:style w:type="character" w:customStyle="1" w:styleId="ac">
    <w:name w:val="批注文字 字符"/>
    <w:basedOn w:val="a0"/>
    <w:link w:val="ab"/>
    <w:uiPriority w:val="99"/>
    <w:semiHidden/>
    <w:rsid w:val="006B3749"/>
  </w:style>
  <w:style w:type="paragraph" w:styleId="ad">
    <w:name w:val="annotation subject"/>
    <w:basedOn w:val="ab"/>
    <w:next w:val="ab"/>
    <w:link w:val="ae"/>
    <w:uiPriority w:val="99"/>
    <w:semiHidden/>
    <w:unhideWhenUsed/>
    <w:rsid w:val="006B3749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6B3749"/>
    <w:rPr>
      <w:b/>
      <w:bCs/>
    </w:rPr>
  </w:style>
  <w:style w:type="table" w:styleId="af">
    <w:name w:val="Table Grid"/>
    <w:basedOn w:val="a1"/>
    <w:qFormat/>
    <w:rsid w:val="004D4907"/>
    <w:pPr>
      <w:widowControl w:val="0"/>
      <w:jc w:val="both"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1668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 </cp:lastModifiedBy>
  <cp:revision>23</cp:revision>
  <dcterms:created xsi:type="dcterms:W3CDTF">2017-02-28T11:18:00Z</dcterms:created>
  <dcterms:modified xsi:type="dcterms:W3CDTF">2022-07-23T13:20:00Z</dcterms:modified>
  <cp:category/>
</cp:coreProperties>
</file>