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00255" w14:textId="77777777" w:rsidR="008C4461" w:rsidRPr="00963737" w:rsidRDefault="008C4461" w:rsidP="008C4461">
      <w:pPr>
        <w:spacing w:line="276" w:lineRule="auto"/>
        <w:rPr>
          <w:rFonts w:asciiTheme="majorHAnsi" w:eastAsia="ＭＳ 明朝" w:hAnsiTheme="majorHAnsi" w:cstheme="majorHAnsi"/>
          <w:b/>
          <w:i/>
          <w:noProof/>
          <w:sz w:val="24"/>
          <w:szCs w:val="24"/>
        </w:rPr>
      </w:pPr>
      <w:r w:rsidRPr="00963737">
        <w:rPr>
          <w:rFonts w:asciiTheme="majorHAnsi" w:eastAsia="ＭＳ 明朝" w:hAnsiTheme="majorHAnsi" w:cstheme="majorHAnsi" w:hint="eastAsia"/>
          <w:b/>
          <w:i/>
          <w:noProof/>
          <w:sz w:val="24"/>
          <w:szCs w:val="24"/>
        </w:rPr>
        <w:t>Supplementary Information</w:t>
      </w:r>
    </w:p>
    <w:p w14:paraId="7C9671AF" w14:textId="77777777" w:rsidR="008C4461" w:rsidRPr="00963737" w:rsidRDefault="008C4461" w:rsidP="008C4461">
      <w:pPr>
        <w:spacing w:line="276" w:lineRule="auto"/>
        <w:rPr>
          <w:rFonts w:asciiTheme="majorHAnsi" w:eastAsia="ＭＳ 明朝" w:hAnsiTheme="majorHAnsi" w:cstheme="majorHAnsi"/>
          <w:b/>
          <w:noProof/>
          <w:sz w:val="24"/>
          <w:szCs w:val="24"/>
        </w:rPr>
      </w:pPr>
    </w:p>
    <w:p w14:paraId="7BC2A52D" w14:textId="0FD0430F" w:rsidR="008C4461" w:rsidRDefault="00A331CA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1E7656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A novel procedure for measuring bacterial ATP in septic blood enables rapid antimicrobial susceptibility testing</w:t>
      </w:r>
    </w:p>
    <w:p w14:paraId="3C9DA9A9" w14:textId="77777777" w:rsidR="00A331CA" w:rsidRPr="009A2E27" w:rsidRDefault="00A331CA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b/>
          <w:color w:val="FF0000"/>
          <w:sz w:val="24"/>
          <w:szCs w:val="24"/>
        </w:rPr>
      </w:pPr>
    </w:p>
    <w:p w14:paraId="5A8B2184" w14:textId="09479D28" w:rsidR="008C4461" w:rsidRDefault="003675D0" w:rsidP="008C4461">
      <w:pPr>
        <w:suppressLineNumbers/>
        <w:spacing w:after="120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Kazushige Sugie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1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†, Hideki Niimi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1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†, Tomohiro Ueno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1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Hideyuki Noda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Yuichi Uchiho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Shunsuke Kawabe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Masako Ishimaru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Hiroko Tada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Chihiro Uematsu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>, Fumiaki Hamazato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3675D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and Isao Kitajima</w:t>
      </w:r>
      <w:r w:rsidRPr="00F3255A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3</w:t>
      </w:r>
    </w:p>
    <w:p w14:paraId="7B7C7DF4" w14:textId="77777777" w:rsidR="003675D0" w:rsidRPr="003675D0" w:rsidRDefault="003675D0" w:rsidP="008C4461">
      <w:pPr>
        <w:suppressLineNumbers/>
        <w:spacing w:after="120" w:line="276" w:lineRule="auto"/>
        <w:rPr>
          <w:rFonts w:ascii="Times New Roman" w:hAnsi="Times New Roman"/>
          <w:sz w:val="24"/>
          <w:szCs w:val="24"/>
        </w:rPr>
      </w:pPr>
    </w:p>
    <w:p w14:paraId="20A0A38D" w14:textId="77777777" w:rsidR="00356ECC" w:rsidRPr="00356ECC" w:rsidRDefault="00356ECC" w:rsidP="007562F2">
      <w:pPr>
        <w:suppressLineNumbers/>
        <w:spacing w:before="100" w:beforeAutospacing="1" w:after="100" w:afterAutospacing="1" w:line="276" w:lineRule="auto"/>
        <w:ind w:left="360" w:hangingChars="150" w:hanging="36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56ECC">
        <w:rPr>
          <w:rFonts w:asciiTheme="majorHAnsi" w:hAnsiTheme="majorHAnsi" w:cstheme="majorHAnsi"/>
          <w:color w:val="000000" w:themeColor="text1"/>
          <w:sz w:val="24"/>
          <w:szCs w:val="24"/>
        </w:rPr>
        <w:t>1. Clinical Laboratory and Transfusion Medicine &amp; Cell Therapy Center, Toyama University Hospital</w:t>
      </w:r>
    </w:p>
    <w:p w14:paraId="4DAF2912" w14:textId="77777777" w:rsidR="00356ECC" w:rsidRPr="00356ECC" w:rsidRDefault="00356ECC" w:rsidP="00356ECC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56ECC">
        <w:rPr>
          <w:rFonts w:asciiTheme="majorHAnsi" w:hAnsiTheme="majorHAnsi" w:cstheme="majorHAnsi"/>
          <w:color w:val="000000" w:themeColor="text1"/>
          <w:sz w:val="24"/>
          <w:szCs w:val="24"/>
        </w:rPr>
        <w:t>2. Research &amp; Development Group, Hitachi, Ltd.</w:t>
      </w:r>
    </w:p>
    <w:p w14:paraId="2D2BA907" w14:textId="53C77101" w:rsidR="008C4461" w:rsidRDefault="00356ECC" w:rsidP="00356ECC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56ECC">
        <w:rPr>
          <w:rFonts w:asciiTheme="majorHAnsi" w:hAnsiTheme="majorHAnsi" w:cstheme="majorHAnsi"/>
          <w:color w:val="000000" w:themeColor="text1"/>
          <w:sz w:val="24"/>
          <w:szCs w:val="24"/>
        </w:rPr>
        <w:t>3. Administrative office, University of Toyama</w:t>
      </w:r>
    </w:p>
    <w:p w14:paraId="65C571E8" w14:textId="77777777" w:rsidR="00356ECC" w:rsidRPr="009A2E27" w:rsidRDefault="00356ECC" w:rsidP="00356ECC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F0031C1" w14:textId="77777777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*Correspondence to:</w:t>
      </w:r>
    </w:p>
    <w:p w14:paraId="4581AC81" w14:textId="40580348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Hideki Niimi, M.D. Ph.D. E-mail address: hiniimi@med.u-toyama.ac.jp</w:t>
      </w:r>
    </w:p>
    <w:p w14:paraId="1AC3A037" w14:textId="0B82A618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Isao Kitajima, M.D. Ph.D. E-mail address: kitajima@med.u-toyama.ac.jp</w:t>
      </w:r>
    </w:p>
    <w:p w14:paraId="5DE61F2B" w14:textId="77777777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Clinical Laboratory and Transfusion Medicine &amp; Cell Therapy Center, Toyama University Hospital</w:t>
      </w:r>
    </w:p>
    <w:p w14:paraId="60468F82" w14:textId="77777777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2630 Sugitani Toyama 930-0194 JAPAN</w:t>
      </w:r>
    </w:p>
    <w:p w14:paraId="0DFC54BB" w14:textId="58014C87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Phone: (+81)-76-434-7759</w:t>
      </w:r>
      <w:r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Fax: (+81)-76-434-7759</w:t>
      </w:r>
    </w:p>
    <w:p w14:paraId="100A3716" w14:textId="46C39F89" w:rsidR="008C4461" w:rsidRPr="00AA68A3" w:rsidRDefault="008C4461" w:rsidP="00AA68A3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sz w:val="24"/>
          <w:szCs w:val="24"/>
        </w:rPr>
      </w:pPr>
      <w:r w:rsidRPr="009A2E27">
        <w:rPr>
          <w:rFonts w:asciiTheme="majorHAnsi" w:hAnsiTheme="majorHAnsi" w:cstheme="majorHAnsi"/>
          <w:sz w:val="24"/>
          <w:szCs w:val="24"/>
        </w:rPr>
        <w:t>† Both authors contributed equally to this work.</w:t>
      </w:r>
    </w:p>
    <w:p w14:paraId="165B1F96" w14:textId="7F691894" w:rsidR="00AA68A3" w:rsidRPr="00D0701B" w:rsidRDefault="00AA68A3">
      <w:pPr>
        <w:rPr>
          <w:rFonts w:asciiTheme="majorHAnsi" w:hAnsiTheme="majorHAnsi" w:cstheme="majorHAnsi"/>
          <w:b/>
          <w:sz w:val="28"/>
          <w:szCs w:val="28"/>
        </w:rPr>
      </w:pPr>
      <w:r w:rsidRPr="00D0701B">
        <w:rPr>
          <w:rFonts w:asciiTheme="majorHAnsi" w:hAnsiTheme="majorHAnsi" w:cstheme="majorHAnsi"/>
          <w:b/>
          <w:sz w:val="28"/>
          <w:szCs w:val="28"/>
        </w:rPr>
        <w:lastRenderedPageBreak/>
        <w:t>Supplemental Figure S1</w:t>
      </w:r>
    </w:p>
    <w:p w14:paraId="1B5E2A16" w14:textId="77777777" w:rsidR="00344184" w:rsidRDefault="00344184">
      <w:pPr>
        <w:rPr>
          <w:rFonts w:asciiTheme="majorHAnsi" w:hAnsiTheme="majorHAnsi" w:cstheme="majorHAnsi"/>
          <w:b/>
          <w:sz w:val="24"/>
          <w:szCs w:val="24"/>
        </w:rPr>
      </w:pPr>
    </w:p>
    <w:p w14:paraId="231E76E4" w14:textId="5903D36E" w:rsidR="00AA68A3" w:rsidRDefault="00BF4FC8" w:rsidP="00C85130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noProof/>
          <w:sz w:val="24"/>
          <w:szCs w:val="24"/>
        </w:rPr>
        <w:drawing>
          <wp:inline distT="0" distB="0" distL="0" distR="0" wp14:anchorId="3A23E9D0" wp14:editId="700A9351">
            <wp:extent cx="4339407" cy="631825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84" cy="637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ACBCC" w14:textId="77777777" w:rsidR="00B213F3" w:rsidRPr="00C85130" w:rsidRDefault="00B213F3" w:rsidP="00C85130">
      <w:pPr>
        <w:jc w:val="center"/>
        <w:rPr>
          <w:rFonts w:asciiTheme="majorHAnsi" w:hAnsiTheme="majorHAnsi" w:cstheme="majorHAnsi" w:hint="eastAsia"/>
          <w:b/>
          <w:sz w:val="24"/>
          <w:szCs w:val="24"/>
        </w:rPr>
      </w:pPr>
    </w:p>
    <w:p w14:paraId="32AB6E48" w14:textId="42221CA4" w:rsidR="006F1097" w:rsidRPr="003336FE" w:rsidRDefault="00B213F3">
      <w:pPr>
        <w:rPr>
          <w:rFonts w:asciiTheme="majorHAnsi" w:hAnsiTheme="majorHAnsi" w:cstheme="majorHAnsi" w:hint="eastAsia"/>
          <w:b/>
          <w:sz w:val="28"/>
          <w:szCs w:val="28"/>
        </w:rPr>
      </w:pPr>
      <w:r w:rsidRPr="003336FE">
        <w:rPr>
          <w:rFonts w:asciiTheme="majorHAnsi" w:hAnsiTheme="majorHAnsi" w:cstheme="majorHAnsi"/>
          <w:b/>
          <w:sz w:val="28"/>
          <w:szCs w:val="28"/>
        </w:rPr>
        <w:t>Peripheral membrane proteins of the platelet plasma membrane are proteolyzed by Aroaze NP-10</w:t>
      </w:r>
    </w:p>
    <w:p w14:paraId="5056B28E" w14:textId="734CC165" w:rsidR="006F1097" w:rsidRDefault="0074031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Aroaze NP-10</w:t>
      </w:r>
      <w:r w:rsidR="00985DB4">
        <w:rPr>
          <w:rFonts w:asciiTheme="majorHAnsi" w:hAnsiTheme="majorHAnsi" w:cstheme="majorHAnsi"/>
          <w:sz w:val="24"/>
          <w:szCs w:val="24"/>
        </w:rPr>
        <w:t xml:space="preserve"> decomposes animal and plant </w:t>
      </w:r>
      <w:r w:rsidR="00C85130">
        <w:rPr>
          <w:rFonts w:asciiTheme="majorHAnsi" w:hAnsiTheme="majorHAnsi" w:cstheme="majorHAnsi"/>
          <w:sz w:val="24"/>
          <w:szCs w:val="24"/>
        </w:rPr>
        <w:t>proteins but</w:t>
      </w:r>
      <w:r w:rsidR="0020057F">
        <w:rPr>
          <w:rFonts w:asciiTheme="majorHAnsi" w:hAnsiTheme="majorHAnsi" w:cstheme="majorHAnsi"/>
          <w:sz w:val="24"/>
          <w:szCs w:val="24"/>
        </w:rPr>
        <w:t xml:space="preserve"> does not proteolyze</w:t>
      </w:r>
      <w:r w:rsidR="005A7A33">
        <w:rPr>
          <w:rFonts w:asciiTheme="majorHAnsi" w:hAnsiTheme="majorHAnsi" w:cstheme="majorHAnsi"/>
          <w:sz w:val="24"/>
          <w:szCs w:val="24"/>
        </w:rPr>
        <w:t xml:space="preserve"> bacterial cell wall made of p</w:t>
      </w:r>
      <w:r w:rsidR="003067D5">
        <w:rPr>
          <w:rFonts w:asciiTheme="majorHAnsi" w:hAnsiTheme="majorHAnsi" w:cstheme="majorHAnsi"/>
          <w:sz w:val="24"/>
          <w:szCs w:val="24"/>
        </w:rPr>
        <w:t>eptidoglycan.</w:t>
      </w:r>
    </w:p>
    <w:p w14:paraId="3A0EA10C" w14:textId="77777777" w:rsidR="00EB72D8" w:rsidRDefault="00EB72D8">
      <w:pPr>
        <w:rPr>
          <w:rFonts w:asciiTheme="majorHAnsi" w:hAnsiTheme="majorHAnsi" w:cstheme="majorHAnsi"/>
          <w:sz w:val="24"/>
          <w:szCs w:val="24"/>
        </w:rPr>
      </w:pPr>
    </w:p>
    <w:p w14:paraId="48733F7C" w14:textId="3484AB11" w:rsidR="00EB72D8" w:rsidRPr="00D0701B" w:rsidRDefault="00EB72D8" w:rsidP="00EB72D8">
      <w:pPr>
        <w:rPr>
          <w:rFonts w:asciiTheme="majorHAnsi" w:hAnsiTheme="majorHAnsi" w:cstheme="majorHAnsi"/>
          <w:b/>
          <w:sz w:val="28"/>
          <w:szCs w:val="28"/>
        </w:rPr>
      </w:pPr>
      <w:r w:rsidRPr="00D0701B">
        <w:rPr>
          <w:rFonts w:asciiTheme="majorHAnsi" w:hAnsiTheme="majorHAnsi" w:cstheme="majorHAnsi"/>
          <w:b/>
          <w:sz w:val="28"/>
          <w:szCs w:val="28"/>
        </w:rPr>
        <w:lastRenderedPageBreak/>
        <w:t>Supplemental Figure S</w:t>
      </w:r>
      <w:r w:rsidR="00D0701B" w:rsidRPr="00D0701B">
        <w:rPr>
          <w:rFonts w:asciiTheme="majorHAnsi" w:hAnsiTheme="majorHAnsi" w:cstheme="majorHAnsi"/>
          <w:b/>
          <w:sz w:val="28"/>
          <w:szCs w:val="28"/>
        </w:rPr>
        <w:t>2</w:t>
      </w:r>
    </w:p>
    <w:p w14:paraId="1A816E70" w14:textId="77777777" w:rsidR="00EB72D8" w:rsidRDefault="00EB72D8">
      <w:pPr>
        <w:rPr>
          <w:rFonts w:asciiTheme="majorHAnsi" w:hAnsiTheme="majorHAnsi" w:cstheme="majorHAnsi"/>
          <w:sz w:val="24"/>
          <w:szCs w:val="24"/>
        </w:rPr>
      </w:pPr>
    </w:p>
    <w:p w14:paraId="7E658450" w14:textId="77777777" w:rsidR="0026719A" w:rsidRDefault="0026719A">
      <w:pPr>
        <w:rPr>
          <w:rFonts w:asciiTheme="majorHAnsi" w:hAnsiTheme="majorHAnsi" w:cstheme="majorHAnsi" w:hint="eastAsia"/>
          <w:sz w:val="24"/>
          <w:szCs w:val="24"/>
        </w:rPr>
      </w:pPr>
    </w:p>
    <w:p w14:paraId="28976DAD" w14:textId="04C27C7E" w:rsidR="00D0701B" w:rsidRDefault="008666A4" w:rsidP="005F297D">
      <w:pPr>
        <w:jc w:val="center"/>
        <w:rPr>
          <w:rFonts w:asciiTheme="majorHAnsi" w:hAnsiTheme="majorHAnsi" w:cstheme="majorHAnsi"/>
          <w:sz w:val="24"/>
          <w:szCs w:val="24"/>
        </w:rPr>
      </w:pPr>
      <w:r w:rsidRPr="008666A4">
        <w:rPr>
          <w:rFonts w:asciiTheme="majorHAnsi" w:hAnsiTheme="majorHAnsi" w:cstheme="majorHAnsi"/>
          <w:sz w:val="24"/>
          <w:szCs w:val="24"/>
        </w:rPr>
        <w:drawing>
          <wp:inline distT="0" distB="0" distL="0" distR="0" wp14:anchorId="342EA380" wp14:editId="40E1D959">
            <wp:extent cx="5400040" cy="2366010"/>
            <wp:effectExtent l="0" t="0" r="0" b="0"/>
            <wp:docPr id="46" name="図 45" descr="グラフ&#10;&#10;中程度の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5A772279-75DF-44A8-F5E8-0F5546036F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図 45" descr="グラフ&#10;&#10;中程度の精度で自動的に生成された説明">
                      <a:extLst>
                        <a:ext uri="{FF2B5EF4-FFF2-40B4-BE49-F238E27FC236}">
                          <a16:creationId xmlns:a16="http://schemas.microsoft.com/office/drawing/2014/main" id="{5A772279-75DF-44A8-F5E8-0F5546036F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00955" w14:textId="77777777" w:rsidR="005F297D" w:rsidRDefault="005F297D" w:rsidP="005F297D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506A7453" w14:textId="77777777" w:rsidR="00711653" w:rsidRDefault="00711653" w:rsidP="005F297D">
      <w:pPr>
        <w:jc w:val="center"/>
        <w:rPr>
          <w:rFonts w:asciiTheme="majorHAnsi" w:hAnsiTheme="majorHAnsi" w:cstheme="majorHAnsi" w:hint="eastAsia"/>
          <w:sz w:val="24"/>
          <w:szCs w:val="24"/>
        </w:rPr>
      </w:pPr>
    </w:p>
    <w:p w14:paraId="179216E2" w14:textId="05D4332B" w:rsidR="005F297D" w:rsidRPr="003336FE" w:rsidRDefault="00711653" w:rsidP="005F297D">
      <w:pPr>
        <w:jc w:val="left"/>
        <w:rPr>
          <w:rFonts w:asciiTheme="majorHAnsi" w:hAnsiTheme="majorHAnsi" w:cstheme="majorHAnsi"/>
          <w:b/>
          <w:bCs/>
          <w:sz w:val="28"/>
          <w:szCs w:val="28"/>
        </w:rPr>
      </w:pPr>
      <w:r w:rsidRPr="003336FE">
        <w:rPr>
          <w:rFonts w:asciiTheme="majorHAnsi" w:hAnsiTheme="majorHAnsi" w:cstheme="majorHAnsi"/>
          <w:b/>
          <w:bCs/>
          <w:sz w:val="28"/>
          <w:szCs w:val="28"/>
        </w:rPr>
        <w:t>Swelling of platelets by treatment with hypotonic solution</w:t>
      </w:r>
    </w:p>
    <w:p w14:paraId="2A01DEB2" w14:textId="1FB3064B" w:rsidR="00711653" w:rsidRDefault="003336FE" w:rsidP="00F05B01">
      <w:pPr>
        <w:rPr>
          <w:rFonts w:asciiTheme="majorHAnsi" w:hAnsiTheme="majorHAnsi" w:cstheme="majorHAnsi"/>
          <w:sz w:val="24"/>
          <w:szCs w:val="24"/>
        </w:rPr>
      </w:pPr>
      <w:r w:rsidRPr="003336FE">
        <w:rPr>
          <w:rFonts w:asciiTheme="majorHAnsi" w:hAnsiTheme="majorHAnsi" w:cstheme="majorHAnsi"/>
          <w:sz w:val="24"/>
          <w:szCs w:val="24"/>
        </w:rPr>
        <w:t>After hypotonic treatment, platelets are swollen and easily broken.</w:t>
      </w:r>
    </w:p>
    <w:p w14:paraId="3A28707E" w14:textId="77777777" w:rsidR="00D25C95" w:rsidRDefault="00D25C95" w:rsidP="005F297D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1F5425D2" w14:textId="1D49E9A1" w:rsidR="00D25C95" w:rsidRDefault="00D25C95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br w:type="page"/>
      </w:r>
    </w:p>
    <w:p w14:paraId="7DD98C6C" w14:textId="3589CF7B" w:rsidR="00D25C95" w:rsidRPr="00D0701B" w:rsidRDefault="00D25C95" w:rsidP="00D25C95">
      <w:pPr>
        <w:rPr>
          <w:rFonts w:asciiTheme="majorHAnsi" w:hAnsiTheme="majorHAnsi" w:cstheme="majorHAnsi"/>
          <w:b/>
          <w:sz w:val="28"/>
          <w:szCs w:val="28"/>
        </w:rPr>
      </w:pPr>
      <w:r w:rsidRPr="00D0701B">
        <w:rPr>
          <w:rFonts w:asciiTheme="majorHAnsi" w:hAnsiTheme="majorHAnsi" w:cstheme="majorHAnsi"/>
          <w:b/>
          <w:sz w:val="28"/>
          <w:szCs w:val="28"/>
        </w:rPr>
        <w:lastRenderedPageBreak/>
        <w:t>Supplemental Figure S</w:t>
      </w:r>
      <w:r>
        <w:rPr>
          <w:rFonts w:asciiTheme="majorHAnsi" w:hAnsiTheme="majorHAnsi" w:cstheme="majorHAnsi"/>
          <w:b/>
          <w:sz w:val="28"/>
          <w:szCs w:val="28"/>
        </w:rPr>
        <w:t>3</w:t>
      </w:r>
    </w:p>
    <w:p w14:paraId="37948939" w14:textId="77777777" w:rsidR="00D25C95" w:rsidRDefault="00D25C95" w:rsidP="005F297D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51C67364" w14:textId="77777777" w:rsidR="00871BE9" w:rsidRDefault="00871BE9" w:rsidP="005F297D">
      <w:pPr>
        <w:jc w:val="left"/>
        <w:rPr>
          <w:rFonts w:asciiTheme="majorHAnsi" w:hAnsiTheme="majorHAnsi" w:cstheme="majorHAnsi" w:hint="eastAsia"/>
          <w:sz w:val="24"/>
          <w:szCs w:val="24"/>
        </w:rPr>
      </w:pPr>
    </w:p>
    <w:p w14:paraId="3C8569E2" w14:textId="2E961420" w:rsidR="00D25C95" w:rsidRDefault="00E172B2" w:rsidP="00E172B2">
      <w:pPr>
        <w:jc w:val="center"/>
        <w:rPr>
          <w:rFonts w:asciiTheme="majorHAnsi" w:hAnsiTheme="majorHAnsi" w:cstheme="majorHAnsi"/>
          <w:sz w:val="24"/>
          <w:szCs w:val="24"/>
        </w:rPr>
      </w:pPr>
      <w:r w:rsidRPr="00E172B2">
        <w:rPr>
          <w:rFonts w:asciiTheme="majorHAnsi" w:hAnsiTheme="majorHAnsi" w:cstheme="majorHAnsi"/>
          <w:sz w:val="24"/>
          <w:szCs w:val="24"/>
        </w:rPr>
        <w:drawing>
          <wp:inline distT="0" distB="0" distL="0" distR="0" wp14:anchorId="4E8ECE57" wp14:editId="4B8B0C44">
            <wp:extent cx="4654550" cy="5461254"/>
            <wp:effectExtent l="0" t="0" r="0" b="6350"/>
            <wp:docPr id="6" name="図 5" descr="ダイアグラム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AE43035E-599F-01BA-3441-E19AE494E8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 descr="ダイアグラム&#10;&#10;自動的に生成された説明">
                      <a:extLst>
                        <a:ext uri="{FF2B5EF4-FFF2-40B4-BE49-F238E27FC236}">
                          <a16:creationId xmlns:a16="http://schemas.microsoft.com/office/drawing/2014/main" id="{AE43035E-599F-01BA-3441-E19AE494E8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314" cy="547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909E5" w14:textId="77777777" w:rsidR="00D25C95" w:rsidRDefault="00D25C95" w:rsidP="005F297D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041AED2F" w14:textId="77777777" w:rsidR="00B52AA1" w:rsidRDefault="00B52AA1" w:rsidP="005F297D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4BD2F714" w14:textId="170E98E4" w:rsidR="00B52AA1" w:rsidRPr="007B5450" w:rsidRDefault="007B5450" w:rsidP="005F297D">
      <w:pPr>
        <w:jc w:val="left"/>
        <w:rPr>
          <w:rFonts w:asciiTheme="majorHAnsi" w:hAnsiTheme="majorHAnsi" w:cstheme="majorHAnsi"/>
          <w:b/>
          <w:bCs/>
          <w:sz w:val="28"/>
          <w:szCs w:val="28"/>
        </w:rPr>
      </w:pPr>
      <w:r w:rsidRPr="007B5450">
        <w:rPr>
          <w:rFonts w:asciiTheme="majorHAnsi" w:hAnsiTheme="majorHAnsi" w:cstheme="majorHAnsi"/>
          <w:b/>
          <w:bCs/>
          <w:sz w:val="28"/>
          <w:szCs w:val="28"/>
        </w:rPr>
        <w:t xml:space="preserve">Destruction of </w:t>
      </w:r>
      <w:r w:rsidRPr="007B5450">
        <w:rPr>
          <w:rFonts w:asciiTheme="majorHAnsi" w:hAnsiTheme="majorHAnsi" w:cstheme="majorHAnsi"/>
          <w:b/>
          <w:bCs/>
          <w:sz w:val="28"/>
          <w:szCs w:val="28"/>
        </w:rPr>
        <w:t>plasma</w:t>
      </w:r>
      <w:r w:rsidRPr="007B5450">
        <w:rPr>
          <w:rFonts w:asciiTheme="majorHAnsi" w:hAnsiTheme="majorHAnsi" w:cstheme="majorHAnsi"/>
          <w:b/>
          <w:bCs/>
          <w:sz w:val="28"/>
          <w:szCs w:val="28"/>
        </w:rPr>
        <w:t xml:space="preserve"> membrane by Detergent A</w:t>
      </w:r>
    </w:p>
    <w:p w14:paraId="02EF4459" w14:textId="2D1B3FD2" w:rsidR="007B5450" w:rsidRPr="007B5450" w:rsidRDefault="005547E5" w:rsidP="00F05B01">
      <w:pPr>
        <w:rPr>
          <w:rFonts w:asciiTheme="majorHAnsi" w:hAnsiTheme="majorHAnsi" w:cstheme="majorHAnsi" w:hint="eastAsia"/>
          <w:sz w:val="24"/>
          <w:szCs w:val="24"/>
        </w:rPr>
      </w:pPr>
      <w:r w:rsidRPr="005547E5">
        <w:rPr>
          <w:rFonts w:asciiTheme="majorHAnsi" w:hAnsiTheme="majorHAnsi" w:cstheme="majorHAnsi"/>
          <w:sz w:val="24"/>
          <w:szCs w:val="24"/>
        </w:rPr>
        <w:t>Saponin acts on cholesterol in the plasma membrane, loosening the plasma membrane, but does not act on bacterial cell wall with its peptidoglycan composition. As a result, the platelet plasma membrane is completely destroyed by detergent A</w:t>
      </w:r>
      <w:r w:rsidR="00BA7732">
        <w:rPr>
          <w:rFonts w:asciiTheme="majorHAnsi" w:hAnsiTheme="majorHAnsi" w:cstheme="majorHAnsi"/>
          <w:sz w:val="24"/>
          <w:szCs w:val="24"/>
        </w:rPr>
        <w:t xml:space="preserve"> (Saponin + SDS)</w:t>
      </w:r>
      <w:r w:rsidRPr="005547E5">
        <w:rPr>
          <w:rFonts w:asciiTheme="majorHAnsi" w:hAnsiTheme="majorHAnsi" w:cstheme="majorHAnsi"/>
          <w:sz w:val="24"/>
          <w:szCs w:val="24"/>
        </w:rPr>
        <w:t>, but the bacterial cell wall with its peptidoglycan composition is damaged very little.</w:t>
      </w:r>
    </w:p>
    <w:sectPr w:rsidR="007B5450" w:rsidRPr="007B545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EDF44" w14:textId="77777777" w:rsidR="001F23C3" w:rsidRDefault="001F23C3" w:rsidP="00E77422">
      <w:r>
        <w:separator/>
      </w:r>
    </w:p>
  </w:endnote>
  <w:endnote w:type="continuationSeparator" w:id="0">
    <w:p w14:paraId="203F7F6E" w14:textId="77777777" w:rsidR="001F23C3" w:rsidRDefault="001F23C3" w:rsidP="00E77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0D79A" w14:textId="77777777" w:rsidR="001F23C3" w:rsidRDefault="001F23C3" w:rsidP="00E77422">
      <w:r>
        <w:separator/>
      </w:r>
    </w:p>
  </w:footnote>
  <w:footnote w:type="continuationSeparator" w:id="0">
    <w:p w14:paraId="18CDB779" w14:textId="77777777" w:rsidR="001F23C3" w:rsidRDefault="001F23C3" w:rsidP="00E77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B05C8"/>
    <w:multiLevelType w:val="hybridMultilevel"/>
    <w:tmpl w:val="D18C878A"/>
    <w:lvl w:ilvl="0" w:tplc="E84A084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17924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7BD"/>
    <w:rsid w:val="0000108A"/>
    <w:rsid w:val="00004A92"/>
    <w:rsid w:val="00023641"/>
    <w:rsid w:val="000246D1"/>
    <w:rsid w:val="00025470"/>
    <w:rsid w:val="00026C18"/>
    <w:rsid w:val="00027914"/>
    <w:rsid w:val="00031F66"/>
    <w:rsid w:val="00033F2E"/>
    <w:rsid w:val="000363C6"/>
    <w:rsid w:val="00040867"/>
    <w:rsid w:val="000430E6"/>
    <w:rsid w:val="00043410"/>
    <w:rsid w:val="00045EE5"/>
    <w:rsid w:val="0005057D"/>
    <w:rsid w:val="00051E49"/>
    <w:rsid w:val="000561F7"/>
    <w:rsid w:val="000563DC"/>
    <w:rsid w:val="00065EEB"/>
    <w:rsid w:val="000668F4"/>
    <w:rsid w:val="00067916"/>
    <w:rsid w:val="00074130"/>
    <w:rsid w:val="00074753"/>
    <w:rsid w:val="000763AD"/>
    <w:rsid w:val="00076C90"/>
    <w:rsid w:val="000801E2"/>
    <w:rsid w:val="000817F3"/>
    <w:rsid w:val="00084B20"/>
    <w:rsid w:val="00087BE0"/>
    <w:rsid w:val="00094A06"/>
    <w:rsid w:val="000A18E4"/>
    <w:rsid w:val="000A343D"/>
    <w:rsid w:val="000A508F"/>
    <w:rsid w:val="000B2888"/>
    <w:rsid w:val="000B2A4A"/>
    <w:rsid w:val="000B3272"/>
    <w:rsid w:val="000B38AE"/>
    <w:rsid w:val="000B68D8"/>
    <w:rsid w:val="000C2472"/>
    <w:rsid w:val="000C39F8"/>
    <w:rsid w:val="000C44F0"/>
    <w:rsid w:val="000C6D7E"/>
    <w:rsid w:val="000D2515"/>
    <w:rsid w:val="000D2C8C"/>
    <w:rsid w:val="000D7E80"/>
    <w:rsid w:val="000E0443"/>
    <w:rsid w:val="000E5A10"/>
    <w:rsid w:val="000F1501"/>
    <w:rsid w:val="000F1D06"/>
    <w:rsid w:val="000F3489"/>
    <w:rsid w:val="000F46BC"/>
    <w:rsid w:val="000F50B2"/>
    <w:rsid w:val="0010287E"/>
    <w:rsid w:val="00103B39"/>
    <w:rsid w:val="0010462D"/>
    <w:rsid w:val="00113D10"/>
    <w:rsid w:val="001162B9"/>
    <w:rsid w:val="001229E2"/>
    <w:rsid w:val="00122FEF"/>
    <w:rsid w:val="00127A86"/>
    <w:rsid w:val="00130A8D"/>
    <w:rsid w:val="00130BA6"/>
    <w:rsid w:val="00131E4F"/>
    <w:rsid w:val="0013320C"/>
    <w:rsid w:val="00134631"/>
    <w:rsid w:val="00135B28"/>
    <w:rsid w:val="0014281E"/>
    <w:rsid w:val="00145EC0"/>
    <w:rsid w:val="001460AD"/>
    <w:rsid w:val="001468F7"/>
    <w:rsid w:val="00151474"/>
    <w:rsid w:val="001537D9"/>
    <w:rsid w:val="00161A54"/>
    <w:rsid w:val="00164586"/>
    <w:rsid w:val="00166949"/>
    <w:rsid w:val="0016699C"/>
    <w:rsid w:val="0017074A"/>
    <w:rsid w:val="001720FF"/>
    <w:rsid w:val="001742C1"/>
    <w:rsid w:val="00174B85"/>
    <w:rsid w:val="00180229"/>
    <w:rsid w:val="001853FA"/>
    <w:rsid w:val="00186677"/>
    <w:rsid w:val="001A0B7E"/>
    <w:rsid w:val="001A531D"/>
    <w:rsid w:val="001A580E"/>
    <w:rsid w:val="001A769F"/>
    <w:rsid w:val="001A771C"/>
    <w:rsid w:val="001B0997"/>
    <w:rsid w:val="001B12A3"/>
    <w:rsid w:val="001B28C1"/>
    <w:rsid w:val="001B3E6B"/>
    <w:rsid w:val="001B541F"/>
    <w:rsid w:val="001B6464"/>
    <w:rsid w:val="001B64E0"/>
    <w:rsid w:val="001C0292"/>
    <w:rsid w:val="001C1EC7"/>
    <w:rsid w:val="001C22BF"/>
    <w:rsid w:val="001C4ADF"/>
    <w:rsid w:val="001C4FF2"/>
    <w:rsid w:val="001D15ED"/>
    <w:rsid w:val="001D469B"/>
    <w:rsid w:val="001D4802"/>
    <w:rsid w:val="001E1A3E"/>
    <w:rsid w:val="001E59E6"/>
    <w:rsid w:val="001E66FB"/>
    <w:rsid w:val="001F1E25"/>
    <w:rsid w:val="001F23C3"/>
    <w:rsid w:val="0020057F"/>
    <w:rsid w:val="00201A4A"/>
    <w:rsid w:val="00201BE2"/>
    <w:rsid w:val="002061F1"/>
    <w:rsid w:val="00215342"/>
    <w:rsid w:val="00215B82"/>
    <w:rsid w:val="0022105B"/>
    <w:rsid w:val="00223CB9"/>
    <w:rsid w:val="00227362"/>
    <w:rsid w:val="00232A75"/>
    <w:rsid w:val="00233F9E"/>
    <w:rsid w:val="00235394"/>
    <w:rsid w:val="00236570"/>
    <w:rsid w:val="00244AB2"/>
    <w:rsid w:val="00245A0F"/>
    <w:rsid w:val="00255B9B"/>
    <w:rsid w:val="00257B44"/>
    <w:rsid w:val="0026719A"/>
    <w:rsid w:val="002709BE"/>
    <w:rsid w:val="0027290C"/>
    <w:rsid w:val="00275A55"/>
    <w:rsid w:val="002769CB"/>
    <w:rsid w:val="00281083"/>
    <w:rsid w:val="002823D4"/>
    <w:rsid w:val="00285819"/>
    <w:rsid w:val="00290C06"/>
    <w:rsid w:val="00292D9F"/>
    <w:rsid w:val="00296A59"/>
    <w:rsid w:val="002A09A5"/>
    <w:rsid w:val="002A28D1"/>
    <w:rsid w:val="002A3342"/>
    <w:rsid w:val="002A557C"/>
    <w:rsid w:val="002A5EC6"/>
    <w:rsid w:val="002A6815"/>
    <w:rsid w:val="002B39E3"/>
    <w:rsid w:val="002B39E7"/>
    <w:rsid w:val="002C0AD2"/>
    <w:rsid w:val="002C110C"/>
    <w:rsid w:val="002C1258"/>
    <w:rsid w:val="002C1B94"/>
    <w:rsid w:val="002C289B"/>
    <w:rsid w:val="002C57A9"/>
    <w:rsid w:val="002C6347"/>
    <w:rsid w:val="002D3B0F"/>
    <w:rsid w:val="002D4AF1"/>
    <w:rsid w:val="002D6C9E"/>
    <w:rsid w:val="002E1B5F"/>
    <w:rsid w:val="002E3F74"/>
    <w:rsid w:val="002F217A"/>
    <w:rsid w:val="002F262E"/>
    <w:rsid w:val="002F26BE"/>
    <w:rsid w:val="002F28FC"/>
    <w:rsid w:val="002F3419"/>
    <w:rsid w:val="003010EE"/>
    <w:rsid w:val="00303B49"/>
    <w:rsid w:val="003067D5"/>
    <w:rsid w:val="00306DC4"/>
    <w:rsid w:val="00311DB4"/>
    <w:rsid w:val="00315766"/>
    <w:rsid w:val="00316DBC"/>
    <w:rsid w:val="003208E9"/>
    <w:rsid w:val="003220E6"/>
    <w:rsid w:val="00322EEC"/>
    <w:rsid w:val="00325E17"/>
    <w:rsid w:val="0033173E"/>
    <w:rsid w:val="003336FE"/>
    <w:rsid w:val="003338AB"/>
    <w:rsid w:val="00333FC4"/>
    <w:rsid w:val="00334267"/>
    <w:rsid w:val="0034329E"/>
    <w:rsid w:val="003432F6"/>
    <w:rsid w:val="00344184"/>
    <w:rsid w:val="00347C1B"/>
    <w:rsid w:val="003549AA"/>
    <w:rsid w:val="003553D3"/>
    <w:rsid w:val="00356A41"/>
    <w:rsid w:val="00356ECC"/>
    <w:rsid w:val="00357374"/>
    <w:rsid w:val="003600E4"/>
    <w:rsid w:val="00362023"/>
    <w:rsid w:val="003631E9"/>
    <w:rsid w:val="00366FA8"/>
    <w:rsid w:val="003675D0"/>
    <w:rsid w:val="00377E39"/>
    <w:rsid w:val="00381911"/>
    <w:rsid w:val="003860CE"/>
    <w:rsid w:val="0038758A"/>
    <w:rsid w:val="003A582B"/>
    <w:rsid w:val="003A5ED8"/>
    <w:rsid w:val="003B214F"/>
    <w:rsid w:val="003B47BC"/>
    <w:rsid w:val="003C25E4"/>
    <w:rsid w:val="003C5426"/>
    <w:rsid w:val="003D5DBB"/>
    <w:rsid w:val="003E18E1"/>
    <w:rsid w:val="003E38EB"/>
    <w:rsid w:val="003E6CB6"/>
    <w:rsid w:val="003F2261"/>
    <w:rsid w:val="003F6F09"/>
    <w:rsid w:val="003F7216"/>
    <w:rsid w:val="003F7DEF"/>
    <w:rsid w:val="00411252"/>
    <w:rsid w:val="00411748"/>
    <w:rsid w:val="00416BB0"/>
    <w:rsid w:val="00416FFB"/>
    <w:rsid w:val="00417902"/>
    <w:rsid w:val="004255B1"/>
    <w:rsid w:val="004259D9"/>
    <w:rsid w:val="00430DA9"/>
    <w:rsid w:val="00436E43"/>
    <w:rsid w:val="00440E57"/>
    <w:rsid w:val="0044191D"/>
    <w:rsid w:val="004441ED"/>
    <w:rsid w:val="00445E2B"/>
    <w:rsid w:val="004476FC"/>
    <w:rsid w:val="00450BA0"/>
    <w:rsid w:val="00454878"/>
    <w:rsid w:val="00455EAD"/>
    <w:rsid w:val="00456051"/>
    <w:rsid w:val="00465ED7"/>
    <w:rsid w:val="004672B7"/>
    <w:rsid w:val="00480332"/>
    <w:rsid w:val="00485186"/>
    <w:rsid w:val="0048622D"/>
    <w:rsid w:val="00486242"/>
    <w:rsid w:val="00487F35"/>
    <w:rsid w:val="00490686"/>
    <w:rsid w:val="00495DD9"/>
    <w:rsid w:val="004A17E6"/>
    <w:rsid w:val="004A37A7"/>
    <w:rsid w:val="004A40BE"/>
    <w:rsid w:val="004A79EE"/>
    <w:rsid w:val="004B4BA1"/>
    <w:rsid w:val="004B52BB"/>
    <w:rsid w:val="004B5C87"/>
    <w:rsid w:val="004C1033"/>
    <w:rsid w:val="004C3F56"/>
    <w:rsid w:val="004C4501"/>
    <w:rsid w:val="004C7930"/>
    <w:rsid w:val="004D031B"/>
    <w:rsid w:val="004D32FE"/>
    <w:rsid w:val="004D7A66"/>
    <w:rsid w:val="004E10F5"/>
    <w:rsid w:val="004E2F24"/>
    <w:rsid w:val="004F2A9E"/>
    <w:rsid w:val="004F55F2"/>
    <w:rsid w:val="0050074F"/>
    <w:rsid w:val="0050167B"/>
    <w:rsid w:val="00502245"/>
    <w:rsid w:val="00511E17"/>
    <w:rsid w:val="0051604F"/>
    <w:rsid w:val="005170E3"/>
    <w:rsid w:val="00517461"/>
    <w:rsid w:val="00522413"/>
    <w:rsid w:val="0052261A"/>
    <w:rsid w:val="005253A2"/>
    <w:rsid w:val="005259BA"/>
    <w:rsid w:val="005271BB"/>
    <w:rsid w:val="0052740F"/>
    <w:rsid w:val="00530CF8"/>
    <w:rsid w:val="005373E8"/>
    <w:rsid w:val="005411D1"/>
    <w:rsid w:val="00546CE3"/>
    <w:rsid w:val="005526AC"/>
    <w:rsid w:val="005527A2"/>
    <w:rsid w:val="0055388E"/>
    <w:rsid w:val="005547E5"/>
    <w:rsid w:val="005572DB"/>
    <w:rsid w:val="0056339B"/>
    <w:rsid w:val="00564F9F"/>
    <w:rsid w:val="00565638"/>
    <w:rsid w:val="00571C80"/>
    <w:rsid w:val="00572004"/>
    <w:rsid w:val="0057227C"/>
    <w:rsid w:val="00573DCA"/>
    <w:rsid w:val="00575158"/>
    <w:rsid w:val="005756F8"/>
    <w:rsid w:val="00575BE4"/>
    <w:rsid w:val="0058140A"/>
    <w:rsid w:val="00590212"/>
    <w:rsid w:val="005910C4"/>
    <w:rsid w:val="00592AFC"/>
    <w:rsid w:val="00595495"/>
    <w:rsid w:val="0059598B"/>
    <w:rsid w:val="00596403"/>
    <w:rsid w:val="005A0C3F"/>
    <w:rsid w:val="005A1871"/>
    <w:rsid w:val="005A2037"/>
    <w:rsid w:val="005A4406"/>
    <w:rsid w:val="005A5089"/>
    <w:rsid w:val="005A58D3"/>
    <w:rsid w:val="005A5F16"/>
    <w:rsid w:val="005A7A33"/>
    <w:rsid w:val="005B1B41"/>
    <w:rsid w:val="005B3C3E"/>
    <w:rsid w:val="005B5E03"/>
    <w:rsid w:val="005B67B1"/>
    <w:rsid w:val="005C443A"/>
    <w:rsid w:val="005C4DE2"/>
    <w:rsid w:val="005C65DC"/>
    <w:rsid w:val="005D16AF"/>
    <w:rsid w:val="005D1F64"/>
    <w:rsid w:val="005D3DD7"/>
    <w:rsid w:val="005D40DD"/>
    <w:rsid w:val="005E040A"/>
    <w:rsid w:val="005E0E34"/>
    <w:rsid w:val="005E1D97"/>
    <w:rsid w:val="005E405A"/>
    <w:rsid w:val="005E7ADF"/>
    <w:rsid w:val="005F0ABA"/>
    <w:rsid w:val="005F297D"/>
    <w:rsid w:val="005F4FB4"/>
    <w:rsid w:val="005F5F3D"/>
    <w:rsid w:val="00604F46"/>
    <w:rsid w:val="0060691F"/>
    <w:rsid w:val="00607220"/>
    <w:rsid w:val="0061557F"/>
    <w:rsid w:val="00630909"/>
    <w:rsid w:val="006329B3"/>
    <w:rsid w:val="00634BA1"/>
    <w:rsid w:val="006356B1"/>
    <w:rsid w:val="00641863"/>
    <w:rsid w:val="00642567"/>
    <w:rsid w:val="00644B48"/>
    <w:rsid w:val="006452FE"/>
    <w:rsid w:val="00645324"/>
    <w:rsid w:val="006462BD"/>
    <w:rsid w:val="00651185"/>
    <w:rsid w:val="00651388"/>
    <w:rsid w:val="00656400"/>
    <w:rsid w:val="00657270"/>
    <w:rsid w:val="00657439"/>
    <w:rsid w:val="0066333A"/>
    <w:rsid w:val="00674A30"/>
    <w:rsid w:val="00686607"/>
    <w:rsid w:val="0069186B"/>
    <w:rsid w:val="006A615C"/>
    <w:rsid w:val="006B06D2"/>
    <w:rsid w:val="006B62B2"/>
    <w:rsid w:val="006C00EF"/>
    <w:rsid w:val="006C3521"/>
    <w:rsid w:val="006C6F7B"/>
    <w:rsid w:val="006C71FD"/>
    <w:rsid w:val="006D1466"/>
    <w:rsid w:val="006D2C85"/>
    <w:rsid w:val="006E3595"/>
    <w:rsid w:val="006E3C85"/>
    <w:rsid w:val="006E5B4E"/>
    <w:rsid w:val="006E7166"/>
    <w:rsid w:val="006F1097"/>
    <w:rsid w:val="006F1F41"/>
    <w:rsid w:val="006F2742"/>
    <w:rsid w:val="006F374C"/>
    <w:rsid w:val="006F4571"/>
    <w:rsid w:val="006F4C84"/>
    <w:rsid w:val="006F73F1"/>
    <w:rsid w:val="00711653"/>
    <w:rsid w:val="00716E11"/>
    <w:rsid w:val="00717322"/>
    <w:rsid w:val="00717FFD"/>
    <w:rsid w:val="00723C58"/>
    <w:rsid w:val="00723C69"/>
    <w:rsid w:val="00723D30"/>
    <w:rsid w:val="00723FE7"/>
    <w:rsid w:val="00724582"/>
    <w:rsid w:val="0072626C"/>
    <w:rsid w:val="00730393"/>
    <w:rsid w:val="00734AB6"/>
    <w:rsid w:val="007356AA"/>
    <w:rsid w:val="00736625"/>
    <w:rsid w:val="007377B9"/>
    <w:rsid w:val="0074031E"/>
    <w:rsid w:val="00740C4A"/>
    <w:rsid w:val="00742192"/>
    <w:rsid w:val="00747CB5"/>
    <w:rsid w:val="00755338"/>
    <w:rsid w:val="007562F2"/>
    <w:rsid w:val="00757758"/>
    <w:rsid w:val="007626D1"/>
    <w:rsid w:val="0077087E"/>
    <w:rsid w:val="007739ED"/>
    <w:rsid w:val="00773BD3"/>
    <w:rsid w:val="00775860"/>
    <w:rsid w:val="00775C33"/>
    <w:rsid w:val="00785685"/>
    <w:rsid w:val="00786E18"/>
    <w:rsid w:val="00792C44"/>
    <w:rsid w:val="00793CC0"/>
    <w:rsid w:val="00795FE9"/>
    <w:rsid w:val="007A19AD"/>
    <w:rsid w:val="007A6798"/>
    <w:rsid w:val="007A6DA5"/>
    <w:rsid w:val="007A705F"/>
    <w:rsid w:val="007A7600"/>
    <w:rsid w:val="007B0E00"/>
    <w:rsid w:val="007B1CAE"/>
    <w:rsid w:val="007B27BF"/>
    <w:rsid w:val="007B4AB5"/>
    <w:rsid w:val="007B5450"/>
    <w:rsid w:val="007B6039"/>
    <w:rsid w:val="007B673A"/>
    <w:rsid w:val="007C45BF"/>
    <w:rsid w:val="007C6670"/>
    <w:rsid w:val="007D20DE"/>
    <w:rsid w:val="007D4CE8"/>
    <w:rsid w:val="007E44ED"/>
    <w:rsid w:val="007E44FA"/>
    <w:rsid w:val="007E758E"/>
    <w:rsid w:val="007E7E9E"/>
    <w:rsid w:val="007F2277"/>
    <w:rsid w:val="007F430D"/>
    <w:rsid w:val="007F4B8B"/>
    <w:rsid w:val="007F4C7D"/>
    <w:rsid w:val="007F5532"/>
    <w:rsid w:val="00802C13"/>
    <w:rsid w:val="00803CAF"/>
    <w:rsid w:val="00805457"/>
    <w:rsid w:val="008059E4"/>
    <w:rsid w:val="00807EB5"/>
    <w:rsid w:val="00813DDA"/>
    <w:rsid w:val="00815AD0"/>
    <w:rsid w:val="0082015C"/>
    <w:rsid w:val="00822078"/>
    <w:rsid w:val="00824694"/>
    <w:rsid w:val="008273A3"/>
    <w:rsid w:val="00830C5D"/>
    <w:rsid w:val="00831EA1"/>
    <w:rsid w:val="00834908"/>
    <w:rsid w:val="00835623"/>
    <w:rsid w:val="00840460"/>
    <w:rsid w:val="008419FF"/>
    <w:rsid w:val="00845A98"/>
    <w:rsid w:val="00847004"/>
    <w:rsid w:val="00861CBF"/>
    <w:rsid w:val="008666A4"/>
    <w:rsid w:val="00870501"/>
    <w:rsid w:val="00871BE9"/>
    <w:rsid w:val="00872A93"/>
    <w:rsid w:val="00881B17"/>
    <w:rsid w:val="0088368D"/>
    <w:rsid w:val="00883987"/>
    <w:rsid w:val="00887775"/>
    <w:rsid w:val="00890095"/>
    <w:rsid w:val="00894213"/>
    <w:rsid w:val="008951E9"/>
    <w:rsid w:val="0089551B"/>
    <w:rsid w:val="008A345E"/>
    <w:rsid w:val="008B01CE"/>
    <w:rsid w:val="008B326C"/>
    <w:rsid w:val="008B6675"/>
    <w:rsid w:val="008C0581"/>
    <w:rsid w:val="008C0F6E"/>
    <w:rsid w:val="008C1598"/>
    <w:rsid w:val="008C2204"/>
    <w:rsid w:val="008C4461"/>
    <w:rsid w:val="008C5981"/>
    <w:rsid w:val="008D3AD7"/>
    <w:rsid w:val="008D4902"/>
    <w:rsid w:val="008E01B9"/>
    <w:rsid w:val="008F187B"/>
    <w:rsid w:val="008F77A2"/>
    <w:rsid w:val="00902357"/>
    <w:rsid w:val="00902368"/>
    <w:rsid w:val="009028CE"/>
    <w:rsid w:val="009032C5"/>
    <w:rsid w:val="009107BB"/>
    <w:rsid w:val="0091388F"/>
    <w:rsid w:val="009237A3"/>
    <w:rsid w:val="00930234"/>
    <w:rsid w:val="00934840"/>
    <w:rsid w:val="00941014"/>
    <w:rsid w:val="009411C1"/>
    <w:rsid w:val="009446D1"/>
    <w:rsid w:val="00944C7D"/>
    <w:rsid w:val="00952CAA"/>
    <w:rsid w:val="0095305C"/>
    <w:rsid w:val="00955A5C"/>
    <w:rsid w:val="009575B4"/>
    <w:rsid w:val="009623DF"/>
    <w:rsid w:val="009637DA"/>
    <w:rsid w:val="00964C7A"/>
    <w:rsid w:val="0096620D"/>
    <w:rsid w:val="0097297D"/>
    <w:rsid w:val="00974AAC"/>
    <w:rsid w:val="0097745A"/>
    <w:rsid w:val="00980095"/>
    <w:rsid w:val="00985DB4"/>
    <w:rsid w:val="009870A6"/>
    <w:rsid w:val="0098715E"/>
    <w:rsid w:val="00987E35"/>
    <w:rsid w:val="00991E8E"/>
    <w:rsid w:val="00992B1C"/>
    <w:rsid w:val="009977F9"/>
    <w:rsid w:val="009A2DA9"/>
    <w:rsid w:val="009A5606"/>
    <w:rsid w:val="009A5846"/>
    <w:rsid w:val="009A73EF"/>
    <w:rsid w:val="009B062D"/>
    <w:rsid w:val="009B1378"/>
    <w:rsid w:val="009C020B"/>
    <w:rsid w:val="009C41F8"/>
    <w:rsid w:val="009C4870"/>
    <w:rsid w:val="009D1722"/>
    <w:rsid w:val="009D363B"/>
    <w:rsid w:val="009E67A6"/>
    <w:rsid w:val="009E7171"/>
    <w:rsid w:val="00A062A6"/>
    <w:rsid w:val="00A07581"/>
    <w:rsid w:val="00A07A99"/>
    <w:rsid w:val="00A10F23"/>
    <w:rsid w:val="00A1155B"/>
    <w:rsid w:val="00A20087"/>
    <w:rsid w:val="00A209BA"/>
    <w:rsid w:val="00A20B3E"/>
    <w:rsid w:val="00A2492B"/>
    <w:rsid w:val="00A26BB7"/>
    <w:rsid w:val="00A275B2"/>
    <w:rsid w:val="00A30126"/>
    <w:rsid w:val="00A308B1"/>
    <w:rsid w:val="00A31F17"/>
    <w:rsid w:val="00A331CA"/>
    <w:rsid w:val="00A36205"/>
    <w:rsid w:val="00A36551"/>
    <w:rsid w:val="00A40650"/>
    <w:rsid w:val="00A40BC7"/>
    <w:rsid w:val="00A41314"/>
    <w:rsid w:val="00A41B80"/>
    <w:rsid w:val="00A448E9"/>
    <w:rsid w:val="00A45581"/>
    <w:rsid w:val="00A531B5"/>
    <w:rsid w:val="00A538F1"/>
    <w:rsid w:val="00A54EA1"/>
    <w:rsid w:val="00A62775"/>
    <w:rsid w:val="00A672B2"/>
    <w:rsid w:val="00A70278"/>
    <w:rsid w:val="00A71931"/>
    <w:rsid w:val="00A75F10"/>
    <w:rsid w:val="00A81E0D"/>
    <w:rsid w:val="00A845C1"/>
    <w:rsid w:val="00A85078"/>
    <w:rsid w:val="00A87DF6"/>
    <w:rsid w:val="00A91AB3"/>
    <w:rsid w:val="00AA0B6F"/>
    <w:rsid w:val="00AA68A3"/>
    <w:rsid w:val="00AB20DC"/>
    <w:rsid w:val="00AB720E"/>
    <w:rsid w:val="00AC1B5B"/>
    <w:rsid w:val="00AC7705"/>
    <w:rsid w:val="00AD024D"/>
    <w:rsid w:val="00AD0570"/>
    <w:rsid w:val="00AD35E4"/>
    <w:rsid w:val="00AD6EE5"/>
    <w:rsid w:val="00AD7D11"/>
    <w:rsid w:val="00AE0BFD"/>
    <w:rsid w:val="00AE777B"/>
    <w:rsid w:val="00AF00C2"/>
    <w:rsid w:val="00AF277A"/>
    <w:rsid w:val="00AF5229"/>
    <w:rsid w:val="00B050B3"/>
    <w:rsid w:val="00B0758F"/>
    <w:rsid w:val="00B11597"/>
    <w:rsid w:val="00B12AAB"/>
    <w:rsid w:val="00B14D7A"/>
    <w:rsid w:val="00B20307"/>
    <w:rsid w:val="00B213F3"/>
    <w:rsid w:val="00B23067"/>
    <w:rsid w:val="00B25113"/>
    <w:rsid w:val="00B321FA"/>
    <w:rsid w:val="00B33F42"/>
    <w:rsid w:val="00B40A63"/>
    <w:rsid w:val="00B45BEA"/>
    <w:rsid w:val="00B508CA"/>
    <w:rsid w:val="00B52AA1"/>
    <w:rsid w:val="00B56EA4"/>
    <w:rsid w:val="00B56F9C"/>
    <w:rsid w:val="00B609DD"/>
    <w:rsid w:val="00B61C6F"/>
    <w:rsid w:val="00B6431C"/>
    <w:rsid w:val="00B66BAC"/>
    <w:rsid w:val="00B66C56"/>
    <w:rsid w:val="00B66FDD"/>
    <w:rsid w:val="00B67147"/>
    <w:rsid w:val="00B6726C"/>
    <w:rsid w:val="00B67ED0"/>
    <w:rsid w:val="00B816FB"/>
    <w:rsid w:val="00B83BF9"/>
    <w:rsid w:val="00B87808"/>
    <w:rsid w:val="00B90CED"/>
    <w:rsid w:val="00B92EE7"/>
    <w:rsid w:val="00B9435B"/>
    <w:rsid w:val="00B94F81"/>
    <w:rsid w:val="00BA7693"/>
    <w:rsid w:val="00BA7732"/>
    <w:rsid w:val="00BB04E3"/>
    <w:rsid w:val="00BB4115"/>
    <w:rsid w:val="00BB5F90"/>
    <w:rsid w:val="00BB6446"/>
    <w:rsid w:val="00BC2853"/>
    <w:rsid w:val="00BC5136"/>
    <w:rsid w:val="00BC65FE"/>
    <w:rsid w:val="00BC7C81"/>
    <w:rsid w:val="00BD3DB7"/>
    <w:rsid w:val="00BD456C"/>
    <w:rsid w:val="00BD4B29"/>
    <w:rsid w:val="00BE2471"/>
    <w:rsid w:val="00BF4FC8"/>
    <w:rsid w:val="00C04192"/>
    <w:rsid w:val="00C1037B"/>
    <w:rsid w:val="00C17A98"/>
    <w:rsid w:val="00C2196D"/>
    <w:rsid w:val="00C24E3E"/>
    <w:rsid w:val="00C25225"/>
    <w:rsid w:val="00C27112"/>
    <w:rsid w:val="00C275F2"/>
    <w:rsid w:val="00C2772E"/>
    <w:rsid w:val="00C30568"/>
    <w:rsid w:val="00C326D6"/>
    <w:rsid w:val="00C34277"/>
    <w:rsid w:val="00C37220"/>
    <w:rsid w:val="00C43D86"/>
    <w:rsid w:val="00C45A2E"/>
    <w:rsid w:val="00C5787A"/>
    <w:rsid w:val="00C62B69"/>
    <w:rsid w:val="00C635C3"/>
    <w:rsid w:val="00C67F5F"/>
    <w:rsid w:val="00C760AE"/>
    <w:rsid w:val="00C83BE1"/>
    <w:rsid w:val="00C849E3"/>
    <w:rsid w:val="00C85130"/>
    <w:rsid w:val="00C86C2B"/>
    <w:rsid w:val="00C87CC3"/>
    <w:rsid w:val="00C90535"/>
    <w:rsid w:val="00C90C27"/>
    <w:rsid w:val="00C961E8"/>
    <w:rsid w:val="00CA4AEB"/>
    <w:rsid w:val="00CB53D5"/>
    <w:rsid w:val="00CC0AB5"/>
    <w:rsid w:val="00CC1A0A"/>
    <w:rsid w:val="00CC2646"/>
    <w:rsid w:val="00CC34C3"/>
    <w:rsid w:val="00CC366F"/>
    <w:rsid w:val="00CD10AA"/>
    <w:rsid w:val="00CD46D3"/>
    <w:rsid w:val="00CD650F"/>
    <w:rsid w:val="00CD7853"/>
    <w:rsid w:val="00CE33BF"/>
    <w:rsid w:val="00CE49D0"/>
    <w:rsid w:val="00CE4A9D"/>
    <w:rsid w:val="00CE6C95"/>
    <w:rsid w:val="00CE793E"/>
    <w:rsid w:val="00CF1E39"/>
    <w:rsid w:val="00CF29C8"/>
    <w:rsid w:val="00CF3E3B"/>
    <w:rsid w:val="00CF5073"/>
    <w:rsid w:val="00CF5806"/>
    <w:rsid w:val="00D00779"/>
    <w:rsid w:val="00D015B8"/>
    <w:rsid w:val="00D026AB"/>
    <w:rsid w:val="00D03CCC"/>
    <w:rsid w:val="00D0566C"/>
    <w:rsid w:val="00D0701B"/>
    <w:rsid w:val="00D11ECA"/>
    <w:rsid w:val="00D136EB"/>
    <w:rsid w:val="00D13C6A"/>
    <w:rsid w:val="00D20670"/>
    <w:rsid w:val="00D22D24"/>
    <w:rsid w:val="00D25B24"/>
    <w:rsid w:val="00D25C95"/>
    <w:rsid w:val="00D314F4"/>
    <w:rsid w:val="00D32757"/>
    <w:rsid w:val="00D36D45"/>
    <w:rsid w:val="00D3747B"/>
    <w:rsid w:val="00D3770A"/>
    <w:rsid w:val="00D45EB2"/>
    <w:rsid w:val="00D46635"/>
    <w:rsid w:val="00D50453"/>
    <w:rsid w:val="00D52240"/>
    <w:rsid w:val="00D54104"/>
    <w:rsid w:val="00D56163"/>
    <w:rsid w:val="00D579DC"/>
    <w:rsid w:val="00D66EC8"/>
    <w:rsid w:val="00D67527"/>
    <w:rsid w:val="00D736A4"/>
    <w:rsid w:val="00D819E6"/>
    <w:rsid w:val="00D81D34"/>
    <w:rsid w:val="00D81E1A"/>
    <w:rsid w:val="00D8303C"/>
    <w:rsid w:val="00D833A8"/>
    <w:rsid w:val="00D83666"/>
    <w:rsid w:val="00D90054"/>
    <w:rsid w:val="00D95999"/>
    <w:rsid w:val="00DA5CB1"/>
    <w:rsid w:val="00DA6EAC"/>
    <w:rsid w:val="00DA7A8D"/>
    <w:rsid w:val="00DB04D3"/>
    <w:rsid w:val="00DB193A"/>
    <w:rsid w:val="00DB1F40"/>
    <w:rsid w:val="00DB28B3"/>
    <w:rsid w:val="00DB3FBF"/>
    <w:rsid w:val="00DB5CD6"/>
    <w:rsid w:val="00DB5F19"/>
    <w:rsid w:val="00DB7B8D"/>
    <w:rsid w:val="00DC042A"/>
    <w:rsid w:val="00DC27A3"/>
    <w:rsid w:val="00DC4CF5"/>
    <w:rsid w:val="00DC5054"/>
    <w:rsid w:val="00DC54E6"/>
    <w:rsid w:val="00DC55BD"/>
    <w:rsid w:val="00DD152D"/>
    <w:rsid w:val="00DD5DA9"/>
    <w:rsid w:val="00DD5DE5"/>
    <w:rsid w:val="00DD6BE2"/>
    <w:rsid w:val="00DE2382"/>
    <w:rsid w:val="00DE5D2D"/>
    <w:rsid w:val="00DE613E"/>
    <w:rsid w:val="00DF132D"/>
    <w:rsid w:val="00DF18B0"/>
    <w:rsid w:val="00DF197F"/>
    <w:rsid w:val="00DF19A0"/>
    <w:rsid w:val="00DF31BF"/>
    <w:rsid w:val="00DF616C"/>
    <w:rsid w:val="00E0068C"/>
    <w:rsid w:val="00E0709F"/>
    <w:rsid w:val="00E070B5"/>
    <w:rsid w:val="00E11FDD"/>
    <w:rsid w:val="00E138A7"/>
    <w:rsid w:val="00E172B2"/>
    <w:rsid w:val="00E203B1"/>
    <w:rsid w:val="00E22E10"/>
    <w:rsid w:val="00E23769"/>
    <w:rsid w:val="00E316E2"/>
    <w:rsid w:val="00E31CDF"/>
    <w:rsid w:val="00E327DA"/>
    <w:rsid w:val="00E35731"/>
    <w:rsid w:val="00E37326"/>
    <w:rsid w:val="00E418F2"/>
    <w:rsid w:val="00E4208B"/>
    <w:rsid w:val="00E47529"/>
    <w:rsid w:val="00E53672"/>
    <w:rsid w:val="00E53BF0"/>
    <w:rsid w:val="00E541F1"/>
    <w:rsid w:val="00E54B34"/>
    <w:rsid w:val="00E54EAF"/>
    <w:rsid w:val="00E62004"/>
    <w:rsid w:val="00E6297F"/>
    <w:rsid w:val="00E64ED0"/>
    <w:rsid w:val="00E65D14"/>
    <w:rsid w:val="00E67CCC"/>
    <w:rsid w:val="00E74A21"/>
    <w:rsid w:val="00E7676C"/>
    <w:rsid w:val="00E77422"/>
    <w:rsid w:val="00E81CC5"/>
    <w:rsid w:val="00E8752F"/>
    <w:rsid w:val="00E9249A"/>
    <w:rsid w:val="00E947BD"/>
    <w:rsid w:val="00E94B6A"/>
    <w:rsid w:val="00E958DF"/>
    <w:rsid w:val="00EA0FBB"/>
    <w:rsid w:val="00EA2854"/>
    <w:rsid w:val="00EA4A89"/>
    <w:rsid w:val="00EA6C5A"/>
    <w:rsid w:val="00EB39DA"/>
    <w:rsid w:val="00EB3A8E"/>
    <w:rsid w:val="00EB4169"/>
    <w:rsid w:val="00EB48F2"/>
    <w:rsid w:val="00EB5B92"/>
    <w:rsid w:val="00EB72D8"/>
    <w:rsid w:val="00EC0E8D"/>
    <w:rsid w:val="00EC14A7"/>
    <w:rsid w:val="00EC15B6"/>
    <w:rsid w:val="00EC3A7D"/>
    <w:rsid w:val="00EC5CAB"/>
    <w:rsid w:val="00EC657B"/>
    <w:rsid w:val="00ED1FE8"/>
    <w:rsid w:val="00ED3156"/>
    <w:rsid w:val="00ED3544"/>
    <w:rsid w:val="00ED4E06"/>
    <w:rsid w:val="00EE22E9"/>
    <w:rsid w:val="00EE2D3A"/>
    <w:rsid w:val="00EE5964"/>
    <w:rsid w:val="00EF75AC"/>
    <w:rsid w:val="00EF76E1"/>
    <w:rsid w:val="00EF7AFF"/>
    <w:rsid w:val="00F034A9"/>
    <w:rsid w:val="00F05B01"/>
    <w:rsid w:val="00F10519"/>
    <w:rsid w:val="00F16ED2"/>
    <w:rsid w:val="00F20505"/>
    <w:rsid w:val="00F217F2"/>
    <w:rsid w:val="00F25F71"/>
    <w:rsid w:val="00F26EAD"/>
    <w:rsid w:val="00F30879"/>
    <w:rsid w:val="00F3255A"/>
    <w:rsid w:val="00F32C99"/>
    <w:rsid w:val="00F33895"/>
    <w:rsid w:val="00F33A91"/>
    <w:rsid w:val="00F40893"/>
    <w:rsid w:val="00F40E67"/>
    <w:rsid w:val="00F442F3"/>
    <w:rsid w:val="00F51549"/>
    <w:rsid w:val="00F52998"/>
    <w:rsid w:val="00F52C2B"/>
    <w:rsid w:val="00F52FF2"/>
    <w:rsid w:val="00F53E7C"/>
    <w:rsid w:val="00F57981"/>
    <w:rsid w:val="00F60351"/>
    <w:rsid w:val="00F62B60"/>
    <w:rsid w:val="00F73141"/>
    <w:rsid w:val="00F73AB5"/>
    <w:rsid w:val="00F775EC"/>
    <w:rsid w:val="00F8613D"/>
    <w:rsid w:val="00FA2352"/>
    <w:rsid w:val="00FA548C"/>
    <w:rsid w:val="00FA6C7A"/>
    <w:rsid w:val="00FA77AE"/>
    <w:rsid w:val="00FB6E27"/>
    <w:rsid w:val="00FB7270"/>
    <w:rsid w:val="00FC22CF"/>
    <w:rsid w:val="00FC3663"/>
    <w:rsid w:val="00FC48A3"/>
    <w:rsid w:val="00FD49C9"/>
    <w:rsid w:val="00FE0CAF"/>
    <w:rsid w:val="00FE3059"/>
    <w:rsid w:val="00FE507D"/>
    <w:rsid w:val="00FE5631"/>
    <w:rsid w:val="00FE5BE6"/>
    <w:rsid w:val="00FE7544"/>
    <w:rsid w:val="00FF1748"/>
    <w:rsid w:val="00FF2A70"/>
    <w:rsid w:val="00FF3F1F"/>
    <w:rsid w:val="00FF4CC7"/>
    <w:rsid w:val="00FF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53F2C5"/>
  <w15:docId w15:val="{B184BF90-9348-44E8-80CD-DE7D6069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Light Shading"/>
    <w:basedOn w:val="a1"/>
    <w:uiPriority w:val="60"/>
    <w:rsid w:val="00E947B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3">
    <w:name w:val="Table Grid"/>
    <w:basedOn w:val="a1"/>
    <w:uiPriority w:val="59"/>
    <w:rsid w:val="00E947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Medium List 1"/>
    <w:basedOn w:val="a1"/>
    <w:uiPriority w:val="65"/>
    <w:rsid w:val="00E947BD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E774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77422"/>
  </w:style>
  <w:style w:type="paragraph" w:styleId="a6">
    <w:name w:val="footer"/>
    <w:basedOn w:val="a"/>
    <w:link w:val="a7"/>
    <w:uiPriority w:val="99"/>
    <w:unhideWhenUsed/>
    <w:rsid w:val="00E774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77422"/>
  </w:style>
  <w:style w:type="paragraph" w:styleId="a8">
    <w:name w:val="List Paragraph"/>
    <w:basedOn w:val="a"/>
    <w:uiPriority w:val="34"/>
    <w:qFormat/>
    <w:rsid w:val="008C4461"/>
    <w:pPr>
      <w:spacing w:afterLines="50"/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3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HIDEKI NIIMI</dc:creator>
  <cp:lastModifiedBy>NIIMI HIDEKI</cp:lastModifiedBy>
  <cp:revision>38</cp:revision>
  <dcterms:created xsi:type="dcterms:W3CDTF">2022-09-19T13:59:00Z</dcterms:created>
  <dcterms:modified xsi:type="dcterms:W3CDTF">2022-09-19T15:16:00Z</dcterms:modified>
</cp:coreProperties>
</file>