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2BDC" w14:textId="77777777" w:rsidR="003127E0" w:rsidRDefault="00000000">
      <w:pPr>
        <w:adjustRightInd w:val="0"/>
        <w:snapToGrid w:val="0"/>
        <w:jc w:val="both"/>
        <w:outlineLvl w:val="2"/>
        <w:rPr>
          <w:rFonts w:ascii="Times New Roman" w:hAnsi="Times New Roman" w:cs="Times New Roman"/>
          <w:b/>
          <w:bCs/>
          <w:color w:val="000000"/>
          <w:sz w:val="30"/>
          <w:szCs w:val="30"/>
        </w:rPr>
      </w:pPr>
      <w:r>
        <w:rPr>
          <w:rFonts w:ascii="Times New Roman" w:hAnsi="Times New Roman" w:cs="Times New Roman"/>
          <w:b/>
          <w:bCs/>
          <w:color w:val="000000"/>
          <w:sz w:val="30"/>
          <w:szCs w:val="30"/>
        </w:rPr>
        <w:t xml:space="preserve">A prior knowledge-informed traceable </w:t>
      </w:r>
      <w:r>
        <w:rPr>
          <w:rFonts w:ascii="Times New Roman" w:hAnsi="Times New Roman" w:cs="Times New Roman"/>
          <w:b/>
          <w:bCs/>
          <w:color w:val="000000"/>
          <w:sz w:val="30"/>
          <w:szCs w:val="30"/>
          <w:lang w:eastAsia="zh-Hans"/>
        </w:rPr>
        <w:t xml:space="preserve">Neutral Network modeling only using regular laboratory results to </w:t>
      </w:r>
      <w:r>
        <w:rPr>
          <w:rFonts w:ascii="Times New Roman" w:hAnsi="Times New Roman" w:cs="Times New Roman"/>
          <w:b/>
          <w:bCs/>
          <w:color w:val="000000"/>
          <w:sz w:val="30"/>
          <w:szCs w:val="30"/>
        </w:rPr>
        <w:t>assist early diagnosis for tuberculosis</w:t>
      </w:r>
    </w:p>
    <w:p w14:paraId="432256E9" w14:textId="77777777" w:rsidR="003127E0" w:rsidRDefault="003127E0">
      <w:pPr>
        <w:adjustRightInd w:val="0"/>
        <w:snapToGrid w:val="0"/>
        <w:jc w:val="both"/>
        <w:outlineLvl w:val="2"/>
        <w:rPr>
          <w:rFonts w:ascii="Times New Roman" w:hAnsi="Times New Roman" w:cs="Times New Roman"/>
          <w:b/>
          <w:bCs/>
          <w:color w:val="000000"/>
          <w:sz w:val="30"/>
          <w:szCs w:val="30"/>
          <w:lang w:eastAsia="zh-Hans"/>
        </w:rPr>
      </w:pPr>
    </w:p>
    <w:p w14:paraId="0EB957ED" w14:textId="77777777" w:rsidR="00751051" w:rsidRDefault="00000000" w:rsidP="00751051">
      <w:pPr>
        <w:adjustRightInd w:val="0"/>
        <w:snapToGrid w:val="0"/>
        <w:spacing w:line="360" w:lineRule="auto"/>
        <w:jc w:val="both"/>
        <w:outlineLvl w:val="2"/>
        <w:rPr>
          <w:rFonts w:ascii="Times New Roman" w:eastAsia="DGMetaScience-Bold" w:hAnsi="Times New Roman" w:cs="Times New Roman"/>
          <w:color w:val="000000" w:themeColor="text1"/>
          <w:sz w:val="30"/>
          <w:szCs w:val="30"/>
          <w:vertAlign w:val="superscript"/>
          <w:lang w:val="en-GB"/>
        </w:rPr>
      </w:pPr>
      <w:r>
        <w:rPr>
          <w:rFonts w:ascii="Times New Roman" w:eastAsia="DGMetaScience-Bold" w:hAnsi="Times New Roman" w:cs="Times New Roman"/>
          <w:color w:val="000000" w:themeColor="text1"/>
          <w:sz w:val="30"/>
          <w:szCs w:val="30"/>
          <w:lang w:val="en-GB"/>
        </w:rPr>
        <w:t xml:space="preserve">Yu-fang </w:t>
      </w:r>
      <w:proofErr w:type="spellStart"/>
      <w:r>
        <w:rPr>
          <w:rFonts w:ascii="Times New Roman" w:eastAsia="DGMetaScience-Bold" w:hAnsi="Times New Roman" w:cs="Times New Roman"/>
          <w:color w:val="000000" w:themeColor="text1"/>
          <w:sz w:val="30"/>
          <w:szCs w:val="30"/>
          <w:lang w:val="en-GB"/>
        </w:rPr>
        <w:t>Liang</w:t>
      </w:r>
      <w:r>
        <w:rPr>
          <w:rFonts w:ascii="Times New Roman" w:eastAsia="DGMetaScience-Bold" w:hAnsi="Times New Roman" w:cs="Times New Roman"/>
          <w:color w:val="000000" w:themeColor="text1"/>
          <w:sz w:val="30"/>
          <w:szCs w:val="30"/>
          <w:vertAlign w:val="superscript"/>
          <w:lang w:val="en-GB"/>
        </w:rPr>
        <w:t>a</w:t>
      </w:r>
      <w:proofErr w:type="spellEnd"/>
      <w:r>
        <w:rPr>
          <w:rFonts w:ascii="Times New Roman" w:eastAsia="DGMetaScience-Bold" w:hAnsi="Times New Roman" w:cs="Times New Roman"/>
          <w:color w:val="000000" w:themeColor="text1"/>
          <w:sz w:val="30"/>
          <w:szCs w:val="30"/>
        </w:rPr>
        <w:t xml:space="preserve">, </w:t>
      </w:r>
      <w:bookmarkStart w:id="0" w:name="OLE_LINK11"/>
      <w:bookmarkStart w:id="1" w:name="OLE_LINK12"/>
      <w:r>
        <w:rPr>
          <w:rFonts w:ascii="Times New Roman" w:eastAsia="DGMetaScience-Bold" w:hAnsi="Times New Roman" w:cs="Times New Roman"/>
          <w:color w:val="000000" w:themeColor="text1"/>
          <w:sz w:val="30"/>
          <w:szCs w:val="30"/>
        </w:rPr>
        <w:t xml:space="preserve">Huarong </w:t>
      </w:r>
      <w:proofErr w:type="spellStart"/>
      <w:r>
        <w:rPr>
          <w:rFonts w:ascii="Times New Roman" w:eastAsia="DGMetaScience-Bold" w:hAnsi="Times New Roman" w:cs="Times New Roman"/>
          <w:color w:val="000000" w:themeColor="text1"/>
          <w:sz w:val="30"/>
          <w:szCs w:val="30"/>
        </w:rPr>
        <w:t>Zheng</w:t>
      </w:r>
      <w:bookmarkEnd w:id="0"/>
      <w:bookmarkEnd w:id="1"/>
      <w:r>
        <w:rPr>
          <w:rFonts w:ascii="Times New Roman" w:eastAsia="DGMetaScience-Bold" w:hAnsi="Times New Roman" w:cs="Times New Roman"/>
          <w:color w:val="000000" w:themeColor="text1"/>
          <w:sz w:val="30"/>
          <w:szCs w:val="30"/>
          <w:vertAlign w:val="superscript"/>
        </w:rPr>
        <w:t>b</w:t>
      </w:r>
      <w:proofErr w:type="spellEnd"/>
      <w:r>
        <w:rPr>
          <w:rFonts w:ascii="Times New Roman" w:eastAsia="DGMetaScience-Bold" w:hAnsi="Times New Roman" w:cs="Times New Roman" w:hint="eastAsia"/>
          <w:color w:val="000000" w:themeColor="text1"/>
          <w:sz w:val="30"/>
          <w:szCs w:val="30"/>
        </w:rPr>
        <w:t>,</w:t>
      </w:r>
      <w:r>
        <w:rPr>
          <w:rFonts w:ascii="Times New Roman" w:eastAsia="DGMetaScience-Bold" w:hAnsi="Times New Roman" w:cs="Times New Roman"/>
          <w:color w:val="000000" w:themeColor="text1"/>
          <w:sz w:val="30"/>
          <w:szCs w:val="30"/>
        </w:rPr>
        <w:t xml:space="preserve"> Da-</w:t>
      </w:r>
      <w:proofErr w:type="spellStart"/>
      <w:r>
        <w:rPr>
          <w:rFonts w:ascii="Times New Roman" w:eastAsia="DGMetaScience-Bold" w:hAnsi="Times New Roman" w:cs="Times New Roman"/>
          <w:color w:val="000000" w:themeColor="text1"/>
          <w:sz w:val="30"/>
          <w:szCs w:val="30"/>
        </w:rPr>
        <w:t>wei</w:t>
      </w:r>
      <w:proofErr w:type="spellEnd"/>
      <w:r>
        <w:rPr>
          <w:rFonts w:ascii="Times New Roman" w:eastAsia="DGMetaScience-Bold" w:hAnsi="Times New Roman" w:cs="Times New Roman"/>
          <w:color w:val="000000" w:themeColor="text1"/>
          <w:sz w:val="30"/>
          <w:szCs w:val="30"/>
        </w:rPr>
        <w:t xml:space="preserve"> </w:t>
      </w:r>
      <w:proofErr w:type="spellStart"/>
      <w:r>
        <w:rPr>
          <w:rFonts w:ascii="Times New Roman" w:eastAsia="DGMetaScience-Bold" w:hAnsi="Times New Roman" w:cs="Times New Roman"/>
          <w:color w:val="000000" w:themeColor="text1"/>
          <w:sz w:val="30"/>
          <w:szCs w:val="30"/>
        </w:rPr>
        <w:t>Huang</w:t>
      </w:r>
      <w:r>
        <w:rPr>
          <w:rFonts w:ascii="Times New Roman" w:eastAsia="DGMetaScience-Bold" w:hAnsi="Times New Roman" w:cs="Times New Roman"/>
          <w:color w:val="000000" w:themeColor="text1"/>
          <w:sz w:val="30"/>
          <w:szCs w:val="30"/>
          <w:vertAlign w:val="superscript"/>
        </w:rPr>
        <w:t>a</w:t>
      </w:r>
      <w:proofErr w:type="spellEnd"/>
      <w:r>
        <w:rPr>
          <w:rFonts w:ascii="Times New Roman" w:eastAsia="DGMetaScience-Bold" w:hAnsi="Times New Roman" w:cs="Times New Roman"/>
          <w:color w:val="000000" w:themeColor="text1"/>
          <w:sz w:val="30"/>
          <w:szCs w:val="30"/>
        </w:rPr>
        <w:t xml:space="preserve">, Jing </w:t>
      </w:r>
      <w:proofErr w:type="spellStart"/>
      <w:r>
        <w:rPr>
          <w:rFonts w:ascii="Times New Roman" w:eastAsia="DGMetaScience-Bold" w:hAnsi="Times New Roman" w:cs="Times New Roman"/>
          <w:color w:val="000000" w:themeColor="text1"/>
          <w:sz w:val="30"/>
          <w:szCs w:val="30"/>
        </w:rPr>
        <w:t>Nai</w:t>
      </w:r>
      <w:r>
        <w:rPr>
          <w:rFonts w:ascii="Times New Roman" w:eastAsia="DGMetaScience-Bold" w:hAnsi="Times New Roman" w:cs="Times New Roman"/>
          <w:color w:val="000000" w:themeColor="text1"/>
          <w:sz w:val="30"/>
          <w:szCs w:val="30"/>
          <w:vertAlign w:val="superscript"/>
        </w:rPr>
        <w:t>c</w:t>
      </w:r>
      <w:proofErr w:type="spellEnd"/>
      <w:r>
        <w:rPr>
          <w:rFonts w:ascii="Times New Roman" w:eastAsia="DGMetaScience-Bold" w:hAnsi="Times New Roman" w:cs="Times New Roman"/>
          <w:color w:val="000000" w:themeColor="text1"/>
          <w:sz w:val="30"/>
          <w:szCs w:val="30"/>
        </w:rPr>
        <w:t xml:space="preserve">, Yan </w:t>
      </w:r>
      <w:proofErr w:type="spellStart"/>
      <w:r>
        <w:rPr>
          <w:rFonts w:ascii="Times New Roman" w:eastAsia="DGMetaScience-Bold" w:hAnsi="Times New Roman" w:cs="Times New Roman"/>
          <w:color w:val="000000" w:themeColor="text1"/>
          <w:sz w:val="30"/>
          <w:szCs w:val="30"/>
        </w:rPr>
        <w:t>Wang</w:t>
      </w:r>
      <w:r>
        <w:rPr>
          <w:rFonts w:ascii="Times New Roman" w:eastAsia="DGMetaScience-Bold" w:hAnsi="Times New Roman" w:cs="Times New Roman"/>
          <w:color w:val="000000" w:themeColor="text1"/>
          <w:sz w:val="30"/>
          <w:szCs w:val="30"/>
          <w:vertAlign w:val="superscript"/>
        </w:rPr>
        <w:t>d</w:t>
      </w:r>
      <w:proofErr w:type="spellEnd"/>
      <w:r>
        <w:rPr>
          <w:rFonts w:ascii="Times New Roman" w:eastAsia="DGMetaScience-Bold" w:hAnsi="Times New Roman" w:cs="Times New Roman"/>
          <w:color w:val="000000" w:themeColor="text1"/>
          <w:sz w:val="30"/>
          <w:szCs w:val="30"/>
        </w:rPr>
        <w:t xml:space="preserve">, Xu </w:t>
      </w:r>
      <w:proofErr w:type="spellStart"/>
      <w:r>
        <w:rPr>
          <w:rFonts w:ascii="Times New Roman" w:eastAsia="DGMetaScience-Bold" w:hAnsi="Times New Roman" w:cs="Times New Roman"/>
          <w:color w:val="000000" w:themeColor="text1"/>
          <w:sz w:val="30"/>
          <w:szCs w:val="30"/>
        </w:rPr>
        <w:t>An</w:t>
      </w:r>
      <w:r>
        <w:rPr>
          <w:rFonts w:ascii="Times New Roman" w:eastAsia="DGMetaScience-Bold" w:hAnsi="Times New Roman" w:cs="Times New Roman"/>
          <w:color w:val="000000" w:themeColor="text1"/>
          <w:sz w:val="30"/>
          <w:szCs w:val="30"/>
          <w:vertAlign w:val="superscript"/>
        </w:rPr>
        <w:t>e</w:t>
      </w:r>
      <w:proofErr w:type="spellEnd"/>
      <w:r>
        <w:rPr>
          <w:rFonts w:ascii="Times New Roman" w:eastAsia="DGMetaScience-Bold" w:hAnsi="Times New Roman" w:cs="Times New Roman"/>
          <w:color w:val="000000" w:themeColor="text1"/>
          <w:sz w:val="30"/>
          <w:szCs w:val="30"/>
        </w:rPr>
        <w:t>,</w:t>
      </w:r>
      <w:r>
        <w:rPr>
          <w:rFonts w:ascii="Times New Roman" w:eastAsia="DGMetaScience-Bold" w:hAnsi="Times New Roman" w:cs="Times New Roman"/>
          <w:color w:val="000000" w:themeColor="text1"/>
          <w:sz w:val="30"/>
          <w:szCs w:val="30"/>
          <w:lang w:val="en-GB"/>
        </w:rPr>
        <w:t xml:space="preserve"> Yi-</w:t>
      </w:r>
      <w:proofErr w:type="spellStart"/>
      <w:r>
        <w:rPr>
          <w:rFonts w:ascii="Times New Roman" w:eastAsia="DGMetaScience-Bold" w:hAnsi="Times New Roman" w:cs="Times New Roman"/>
          <w:color w:val="000000" w:themeColor="text1"/>
          <w:sz w:val="30"/>
          <w:szCs w:val="30"/>
          <w:lang w:val="en-GB"/>
        </w:rPr>
        <w:t>fei</w:t>
      </w:r>
      <w:proofErr w:type="spellEnd"/>
      <w:r>
        <w:rPr>
          <w:rFonts w:ascii="Times New Roman" w:eastAsia="DGMetaScience-Bold" w:hAnsi="Times New Roman" w:cs="Times New Roman"/>
          <w:color w:val="000000" w:themeColor="text1"/>
          <w:sz w:val="30"/>
          <w:szCs w:val="30"/>
          <w:lang w:val="en-GB"/>
        </w:rPr>
        <w:t xml:space="preserve"> </w:t>
      </w:r>
      <w:proofErr w:type="spellStart"/>
      <w:r>
        <w:rPr>
          <w:rFonts w:ascii="Times New Roman" w:eastAsia="DGMetaScience-Bold" w:hAnsi="Times New Roman" w:cs="Times New Roman"/>
          <w:color w:val="000000" w:themeColor="text1"/>
          <w:sz w:val="30"/>
          <w:szCs w:val="30"/>
          <w:lang w:val="en-GB"/>
        </w:rPr>
        <w:t>Luo</w:t>
      </w:r>
      <w:r>
        <w:rPr>
          <w:rFonts w:ascii="Times New Roman" w:eastAsia="DGMetaScience-Bold" w:hAnsi="Times New Roman" w:cs="Times New Roman"/>
          <w:color w:val="000000" w:themeColor="text1"/>
          <w:sz w:val="30"/>
          <w:szCs w:val="30"/>
          <w:vertAlign w:val="superscript"/>
          <w:lang w:val="en-GB"/>
        </w:rPr>
        <w:t>f</w:t>
      </w:r>
      <w:proofErr w:type="spellEnd"/>
      <w:r>
        <w:rPr>
          <w:rFonts w:ascii="Times New Roman" w:eastAsia="DGMetaScience-Bold" w:hAnsi="Times New Roman" w:cs="Times New Roman"/>
          <w:color w:val="000000" w:themeColor="text1"/>
          <w:sz w:val="30"/>
          <w:szCs w:val="30"/>
          <w:lang w:val="en-GB"/>
        </w:rPr>
        <w:t xml:space="preserve">, </w:t>
      </w:r>
      <w:r>
        <w:rPr>
          <w:rFonts w:ascii="Times New Roman" w:eastAsia="DGMetaScience-Bold" w:hAnsi="Times New Roman" w:cs="Times New Roman"/>
          <w:color w:val="000000" w:themeColor="text1"/>
          <w:sz w:val="30"/>
          <w:szCs w:val="30"/>
        </w:rPr>
        <w:t xml:space="preserve">Chao </w:t>
      </w:r>
      <w:proofErr w:type="spellStart"/>
      <w:r>
        <w:rPr>
          <w:rFonts w:ascii="Times New Roman" w:eastAsia="DGMetaScience-Bold" w:hAnsi="Times New Roman" w:cs="Times New Roman"/>
          <w:color w:val="000000" w:themeColor="text1"/>
          <w:sz w:val="30"/>
          <w:szCs w:val="30"/>
        </w:rPr>
        <w:t>Chen</w:t>
      </w:r>
      <w:r>
        <w:rPr>
          <w:rFonts w:ascii="Times New Roman" w:eastAsia="DGMetaScience-Bold" w:hAnsi="Times New Roman" w:cs="Times New Roman"/>
          <w:color w:val="000000" w:themeColor="text1"/>
          <w:sz w:val="30"/>
          <w:szCs w:val="30"/>
          <w:vertAlign w:val="superscript"/>
        </w:rPr>
        <w:t>f</w:t>
      </w:r>
      <w:proofErr w:type="spellEnd"/>
      <w:r>
        <w:rPr>
          <w:rFonts w:ascii="Times New Roman" w:eastAsia="DGMetaScience-Bold" w:hAnsi="Times New Roman" w:cs="Times New Roman"/>
          <w:color w:val="000000" w:themeColor="text1"/>
          <w:sz w:val="30"/>
          <w:szCs w:val="30"/>
        </w:rPr>
        <w:t xml:space="preserve">,  </w:t>
      </w:r>
      <w:proofErr w:type="spellStart"/>
      <w:r>
        <w:rPr>
          <w:rFonts w:ascii="Times New Roman" w:eastAsia="DGMetaScience-Bold" w:hAnsi="Times New Roman" w:cs="Times New Roman"/>
          <w:color w:val="000000" w:themeColor="text1"/>
          <w:sz w:val="30"/>
          <w:szCs w:val="30"/>
        </w:rPr>
        <w:t>Weiqun</w:t>
      </w:r>
      <w:proofErr w:type="spellEnd"/>
      <w:r>
        <w:rPr>
          <w:rFonts w:ascii="Times New Roman" w:eastAsia="DGMetaScience-Bold" w:hAnsi="Times New Roman" w:cs="Times New Roman"/>
          <w:color w:val="000000" w:themeColor="text1"/>
          <w:sz w:val="30"/>
          <w:szCs w:val="30"/>
        </w:rPr>
        <w:t xml:space="preserve"> </w:t>
      </w:r>
      <w:proofErr w:type="spellStart"/>
      <w:r>
        <w:rPr>
          <w:rFonts w:ascii="Times New Roman" w:eastAsia="DGMetaScience-Bold" w:hAnsi="Times New Roman" w:cs="Times New Roman"/>
          <w:color w:val="000000" w:themeColor="text1"/>
          <w:sz w:val="30"/>
          <w:szCs w:val="30"/>
        </w:rPr>
        <w:t>Cui</w:t>
      </w:r>
      <w:r>
        <w:rPr>
          <w:rFonts w:ascii="Times New Roman" w:eastAsia="DGMetaScience-Bold" w:hAnsi="Times New Roman" w:cs="Times New Roman"/>
          <w:color w:val="000000" w:themeColor="text1"/>
          <w:sz w:val="30"/>
          <w:szCs w:val="30"/>
          <w:vertAlign w:val="superscript"/>
        </w:rPr>
        <w:t>g</w:t>
      </w:r>
      <w:proofErr w:type="spellEnd"/>
      <w:r>
        <w:rPr>
          <w:rFonts w:ascii="Times New Roman" w:eastAsia="DGMetaScience-Bold" w:hAnsi="Times New Roman" w:cs="Times New Roman" w:hint="eastAsia"/>
          <w:color w:val="000000" w:themeColor="text1"/>
          <w:sz w:val="30"/>
          <w:szCs w:val="30"/>
        </w:rPr>
        <w:t>,</w:t>
      </w:r>
      <w:r>
        <w:rPr>
          <w:rFonts w:ascii="Times New Roman" w:eastAsia="DGMetaScience-Bold" w:hAnsi="Times New Roman" w:cs="Times New Roman"/>
          <w:color w:val="000000" w:themeColor="text1"/>
          <w:sz w:val="30"/>
          <w:szCs w:val="30"/>
        </w:rPr>
        <w:t xml:space="preserve"> </w:t>
      </w:r>
      <w:r>
        <w:rPr>
          <w:rFonts w:ascii="Times New Roman" w:eastAsia="DGMetaScience-Bold" w:hAnsi="Times New Roman" w:cs="Times New Roman"/>
          <w:color w:val="000000" w:themeColor="text1"/>
          <w:sz w:val="30"/>
          <w:szCs w:val="30"/>
          <w:lang w:val="en-GB"/>
        </w:rPr>
        <w:t>Qing-</w:t>
      </w:r>
      <w:proofErr w:type="spellStart"/>
      <w:r>
        <w:rPr>
          <w:rFonts w:ascii="Times New Roman" w:eastAsia="DGMetaScience-Bold" w:hAnsi="Times New Roman" w:cs="Times New Roman"/>
          <w:color w:val="000000" w:themeColor="text1"/>
          <w:sz w:val="30"/>
          <w:szCs w:val="30"/>
          <w:lang w:val="en-GB"/>
        </w:rPr>
        <w:t>tao</w:t>
      </w:r>
      <w:proofErr w:type="spellEnd"/>
      <w:r>
        <w:rPr>
          <w:rFonts w:ascii="Times New Roman" w:eastAsia="DGMetaScience-Bold" w:hAnsi="Times New Roman" w:cs="Times New Roman"/>
          <w:color w:val="000000" w:themeColor="text1"/>
          <w:sz w:val="30"/>
          <w:szCs w:val="30"/>
          <w:lang w:val="en-GB"/>
        </w:rPr>
        <w:t xml:space="preserve"> Wang</w:t>
      </w:r>
      <w:r>
        <w:rPr>
          <w:rFonts w:ascii="Times New Roman" w:eastAsia="DGMetaScience-Bold" w:hAnsi="Times New Roman" w:cs="Times New Roman"/>
          <w:color w:val="000000" w:themeColor="text1"/>
          <w:sz w:val="30"/>
          <w:szCs w:val="30"/>
          <w:vertAlign w:val="superscript"/>
          <w:lang w:val="en-GB"/>
        </w:rPr>
        <w:t>a</w:t>
      </w:r>
      <w:r>
        <w:rPr>
          <w:rFonts w:ascii="Times New Roman" w:eastAsia="DGMetaScience-Bold" w:hAnsi="Times New Roman" w:cs="Times New Roman"/>
          <w:color w:val="000000" w:themeColor="text1"/>
          <w:sz w:val="30"/>
          <w:szCs w:val="30"/>
          <w:vertAlign w:val="superscript"/>
        </w:rPr>
        <w:t>,h</w:t>
      </w:r>
      <w:r>
        <w:rPr>
          <w:rFonts w:ascii="Times New Roman" w:eastAsia="DGMetaScience-Bold" w:hAnsi="Times New Roman" w:cs="Times New Roman"/>
          <w:color w:val="000000" w:themeColor="text1"/>
          <w:sz w:val="30"/>
          <w:szCs w:val="30"/>
          <w:vertAlign w:val="superscript"/>
          <w:lang w:val="en-GB"/>
        </w:rPr>
        <w:t>*</w:t>
      </w:r>
      <w:r>
        <w:rPr>
          <w:rFonts w:ascii="Times New Roman" w:eastAsia="DGMetaScience-Bold" w:hAnsi="Times New Roman" w:cs="Times New Roman"/>
          <w:color w:val="000000" w:themeColor="text1"/>
          <w:sz w:val="30"/>
          <w:szCs w:val="30"/>
        </w:rPr>
        <w:t>，</w:t>
      </w:r>
      <w:r>
        <w:rPr>
          <w:rFonts w:ascii="Times New Roman" w:eastAsia="DGMetaScience-Bold" w:hAnsi="Times New Roman" w:cs="Times New Roman"/>
          <w:color w:val="000000" w:themeColor="text1"/>
          <w:sz w:val="30"/>
          <w:szCs w:val="30"/>
          <w:lang w:val="en-GB"/>
        </w:rPr>
        <w:t xml:space="preserve">Rui </w:t>
      </w:r>
      <w:proofErr w:type="spellStart"/>
      <w:r>
        <w:rPr>
          <w:rFonts w:ascii="Times New Roman" w:eastAsia="DGMetaScience-Bold" w:hAnsi="Times New Roman" w:cs="Times New Roman"/>
          <w:color w:val="000000" w:themeColor="text1"/>
          <w:sz w:val="30"/>
          <w:szCs w:val="30"/>
          <w:lang w:val="en-GB"/>
        </w:rPr>
        <w:t>Zhou</w:t>
      </w:r>
      <w:r>
        <w:rPr>
          <w:rFonts w:ascii="Times New Roman" w:eastAsia="DGMetaScience-Bold" w:hAnsi="Times New Roman" w:cs="Times New Roman"/>
          <w:color w:val="000000" w:themeColor="text1"/>
          <w:sz w:val="30"/>
          <w:szCs w:val="30"/>
          <w:vertAlign w:val="superscript"/>
          <w:lang w:val="en-GB"/>
        </w:rPr>
        <w:t>a</w:t>
      </w:r>
      <w:proofErr w:type="spellEnd"/>
      <w:r>
        <w:rPr>
          <w:rFonts w:ascii="Times New Roman" w:eastAsia="DGMetaScience-Bold" w:hAnsi="Times New Roman" w:cs="Times New Roman"/>
          <w:color w:val="000000" w:themeColor="text1"/>
          <w:sz w:val="30"/>
          <w:szCs w:val="30"/>
          <w:vertAlign w:val="superscript"/>
        </w:rPr>
        <w:t>,h</w:t>
      </w:r>
      <w:r>
        <w:rPr>
          <w:rFonts w:ascii="Times New Roman" w:eastAsia="DGMetaScience-Bold" w:hAnsi="Times New Roman" w:cs="Times New Roman"/>
          <w:color w:val="000000" w:themeColor="text1"/>
          <w:sz w:val="30"/>
          <w:szCs w:val="30"/>
          <w:vertAlign w:val="superscript"/>
          <w:lang w:val="en-GB"/>
        </w:rPr>
        <w:t>*</w:t>
      </w:r>
    </w:p>
    <w:p w14:paraId="4CB758B3" w14:textId="72E322C2" w:rsidR="003127E0" w:rsidRPr="001B6FA1" w:rsidRDefault="00000000" w:rsidP="00751051">
      <w:pPr>
        <w:adjustRightInd w:val="0"/>
        <w:snapToGrid w:val="0"/>
        <w:spacing w:line="360" w:lineRule="auto"/>
        <w:jc w:val="both"/>
        <w:outlineLvl w:val="2"/>
        <w:rPr>
          <w:rFonts w:ascii="Times New Roman" w:eastAsia="DGMetaScience-Bold" w:hAnsi="Times New Roman" w:cs="Times New Roman"/>
          <w:b/>
          <w:bCs/>
          <w:color w:val="000000" w:themeColor="text1"/>
          <w:sz w:val="21"/>
          <w:szCs w:val="21"/>
        </w:rPr>
      </w:pPr>
      <w:r w:rsidRPr="001B6FA1">
        <w:rPr>
          <w:rFonts w:ascii="Times New Roman" w:hAnsi="Times New Roman" w:cs="Times New Roman"/>
          <w:b/>
          <w:bCs/>
          <w:color w:val="000000" w:themeColor="text1"/>
          <w:sz w:val="28"/>
          <w:szCs w:val="28"/>
          <w:lang w:val="en-GB"/>
        </w:rPr>
        <w:t>S</w:t>
      </w:r>
      <w:r w:rsidRPr="001B6FA1">
        <w:rPr>
          <w:rFonts w:ascii="Times New Roman" w:hAnsi="Times New Roman" w:cs="Times New Roman"/>
          <w:b/>
          <w:bCs/>
          <w:color w:val="000000" w:themeColor="text1"/>
          <w:sz w:val="28"/>
          <w:szCs w:val="28"/>
          <w:lang w:val="en-GB" w:eastAsia="en-US"/>
        </w:rPr>
        <w:t>upplementary materials and methods</w:t>
      </w:r>
    </w:p>
    <w:p w14:paraId="30D2B175" w14:textId="77777777" w:rsidR="003127E0" w:rsidRPr="00AD781C" w:rsidRDefault="00000000" w:rsidP="00751051">
      <w:pPr>
        <w:pStyle w:val="a3"/>
        <w:numPr>
          <w:ilvl w:val="0"/>
          <w:numId w:val="1"/>
        </w:numPr>
        <w:ind w:firstLineChars="0"/>
        <w:rPr>
          <w:rFonts w:ascii="Times New Roman" w:hAnsi="Times New Roman"/>
          <w:b/>
          <w:bCs/>
          <w:sz w:val="28"/>
          <w:szCs w:val="28"/>
        </w:rPr>
      </w:pPr>
      <w:r w:rsidRPr="00AD781C">
        <w:rPr>
          <w:rFonts w:ascii="Times New Roman" w:hAnsi="Times New Roman"/>
          <w:b/>
          <w:bCs/>
          <w:sz w:val="28"/>
          <w:szCs w:val="28"/>
        </w:rPr>
        <w:t xml:space="preserve">Support Vector Machine </w:t>
      </w:r>
      <w:r w:rsidRPr="00AD781C">
        <w:rPr>
          <w:rFonts w:ascii="Times New Roman" w:hAnsi="Times New Roman" w:hint="eastAsia"/>
          <w:b/>
          <w:bCs/>
          <w:sz w:val="28"/>
          <w:szCs w:val="28"/>
        </w:rPr>
        <w:t>（</w:t>
      </w:r>
      <w:r w:rsidRPr="00AD781C">
        <w:rPr>
          <w:rFonts w:ascii="Times New Roman" w:hAnsi="Times New Roman" w:hint="eastAsia"/>
          <w:b/>
          <w:bCs/>
          <w:sz w:val="28"/>
          <w:szCs w:val="28"/>
        </w:rPr>
        <w:t>SVM</w:t>
      </w:r>
      <w:r w:rsidRPr="00AD781C">
        <w:rPr>
          <w:rFonts w:ascii="Times New Roman" w:hAnsi="Times New Roman" w:hint="eastAsia"/>
          <w:b/>
          <w:bCs/>
          <w:sz w:val="28"/>
          <w:szCs w:val="28"/>
        </w:rPr>
        <w:t>）</w:t>
      </w:r>
    </w:p>
    <w:p w14:paraId="64C762CF" w14:textId="1EAC35F2" w:rsidR="003127E0" w:rsidRDefault="00000000">
      <w:pPr>
        <w:rPr>
          <w:rFonts w:ascii="Times New Roman" w:hAnsi="Times New Roman" w:hint="eastAsia"/>
          <w:sz w:val="28"/>
          <w:szCs w:val="28"/>
        </w:rPr>
      </w:pPr>
      <w:r>
        <w:rPr>
          <w:rFonts w:ascii="Times New Roman" w:hAnsi="Times New Roman"/>
          <w:sz w:val="28"/>
          <w:szCs w:val="28"/>
        </w:rPr>
        <w:t>SVM is a learning algorithm applied in many areas as it can be used to classify both linear and nonlinear data.</w:t>
      </w:r>
      <w:r>
        <w:rPr>
          <w:rFonts w:ascii="Helvetica Neue" w:eastAsiaTheme="minorEastAsia" w:hAnsi="Helvetica Neue" w:cs="Helvetica Neue"/>
          <w:color w:val="000000"/>
          <w:sz w:val="26"/>
          <w:szCs w:val="26"/>
        </w:rPr>
        <w:t xml:space="preserve"> </w:t>
      </w:r>
      <w:r>
        <w:rPr>
          <w:rFonts w:ascii="Times New Roman" w:hAnsi="Times New Roman"/>
          <w:sz w:val="28"/>
          <w:szCs w:val="28"/>
        </w:rPr>
        <w:t>In this study, the radial basis function (</w:t>
      </w:r>
      <w:proofErr w:type="spellStart"/>
      <w:r>
        <w:rPr>
          <w:rFonts w:ascii="Times New Roman" w:hAnsi="Times New Roman"/>
          <w:sz w:val="28"/>
          <w:szCs w:val="28"/>
        </w:rPr>
        <w:t>rbf</w:t>
      </w:r>
      <w:proofErr w:type="spellEnd"/>
      <w:r>
        <w:rPr>
          <w:rFonts w:ascii="Times New Roman" w:hAnsi="Times New Roman"/>
          <w:sz w:val="28"/>
          <w:szCs w:val="28"/>
        </w:rPr>
        <w:t>) kernel was used and two hyperparameters were optimized, including the regularization parameter (C, from 2</w:t>
      </w:r>
      <w:r>
        <w:rPr>
          <w:rFonts w:ascii="Times New Roman" w:hAnsi="Times New Roman"/>
          <w:sz w:val="28"/>
          <w:szCs w:val="28"/>
          <w:vertAlign w:val="superscript"/>
        </w:rPr>
        <w:t>-5</w:t>
      </w:r>
      <w:r>
        <w:rPr>
          <w:rFonts w:ascii="Times New Roman" w:hAnsi="Times New Roman"/>
          <w:sz w:val="28"/>
          <w:szCs w:val="28"/>
        </w:rPr>
        <w:t xml:space="preserve"> to 2</w:t>
      </w:r>
      <w:r>
        <w:rPr>
          <w:rFonts w:ascii="Times New Roman" w:hAnsi="Times New Roman"/>
          <w:sz w:val="28"/>
          <w:szCs w:val="28"/>
          <w:vertAlign w:val="superscript"/>
        </w:rPr>
        <w:t>15</w:t>
      </w:r>
      <w:r>
        <w:rPr>
          <w:rFonts w:ascii="Times New Roman" w:hAnsi="Times New Roman"/>
          <w:sz w:val="28"/>
          <w:szCs w:val="28"/>
        </w:rPr>
        <w:t>, num = 100, equally spaced on a log scale), and the Kernel coefficient (gamma, from 2</w:t>
      </w:r>
      <w:r>
        <w:rPr>
          <w:rFonts w:ascii="Times New Roman" w:hAnsi="Times New Roman"/>
          <w:sz w:val="28"/>
          <w:szCs w:val="28"/>
          <w:vertAlign w:val="superscript"/>
        </w:rPr>
        <w:t>-9</w:t>
      </w:r>
      <w:r>
        <w:rPr>
          <w:rFonts w:ascii="Times New Roman" w:hAnsi="Times New Roman"/>
          <w:sz w:val="28"/>
          <w:szCs w:val="28"/>
        </w:rPr>
        <w:t xml:space="preserve"> to 2</w:t>
      </w:r>
      <w:r>
        <w:rPr>
          <w:rFonts w:ascii="Times New Roman" w:hAnsi="Times New Roman"/>
          <w:sz w:val="28"/>
          <w:szCs w:val="28"/>
          <w:vertAlign w:val="superscript"/>
        </w:rPr>
        <w:t>3</w:t>
      </w:r>
      <w:r>
        <w:rPr>
          <w:rFonts w:ascii="Times New Roman" w:hAnsi="Times New Roman"/>
          <w:sz w:val="28"/>
          <w:szCs w:val="28"/>
        </w:rPr>
        <w:t xml:space="preserve">, num = 100, equally spaced on a log scale) </w:t>
      </w:r>
    </w:p>
    <w:p w14:paraId="50268600" w14:textId="77777777" w:rsidR="003127E0" w:rsidRPr="00AD781C" w:rsidRDefault="00000000" w:rsidP="00751051">
      <w:pPr>
        <w:pStyle w:val="a3"/>
        <w:numPr>
          <w:ilvl w:val="0"/>
          <w:numId w:val="1"/>
        </w:numPr>
        <w:ind w:firstLineChars="0"/>
        <w:rPr>
          <w:rFonts w:ascii="Times New Roman" w:hAnsi="Times New Roman"/>
          <w:b/>
          <w:bCs/>
          <w:sz w:val="28"/>
          <w:szCs w:val="28"/>
        </w:rPr>
      </w:pPr>
      <w:r w:rsidRPr="00AD781C">
        <w:rPr>
          <w:rFonts w:ascii="Times New Roman" w:hAnsi="Times New Roman" w:hint="eastAsia"/>
          <w:b/>
          <w:bCs/>
          <w:sz w:val="28"/>
          <w:szCs w:val="28"/>
        </w:rPr>
        <w:t>L</w:t>
      </w:r>
      <w:r w:rsidRPr="00AD781C">
        <w:rPr>
          <w:rFonts w:ascii="Times New Roman" w:hAnsi="Times New Roman"/>
          <w:b/>
          <w:bCs/>
          <w:sz w:val="28"/>
          <w:szCs w:val="28"/>
        </w:rPr>
        <w:t>ogistic regression</w:t>
      </w:r>
      <w:r w:rsidRPr="00AD781C">
        <w:rPr>
          <w:rFonts w:ascii="Times New Roman" w:hAnsi="Times New Roman" w:hint="eastAsia"/>
          <w:b/>
          <w:bCs/>
          <w:sz w:val="28"/>
          <w:szCs w:val="28"/>
        </w:rPr>
        <w:t>（</w:t>
      </w:r>
      <w:r w:rsidRPr="00AD781C">
        <w:rPr>
          <w:rFonts w:ascii="Times New Roman" w:hAnsi="Times New Roman" w:hint="eastAsia"/>
          <w:b/>
          <w:bCs/>
          <w:sz w:val="28"/>
          <w:szCs w:val="28"/>
        </w:rPr>
        <w:t>LR</w:t>
      </w:r>
      <w:r w:rsidRPr="00AD781C">
        <w:rPr>
          <w:rFonts w:ascii="Times New Roman" w:hAnsi="Times New Roman" w:hint="eastAsia"/>
          <w:b/>
          <w:bCs/>
          <w:sz w:val="28"/>
          <w:szCs w:val="28"/>
        </w:rPr>
        <w:t>）</w:t>
      </w:r>
    </w:p>
    <w:p w14:paraId="317186D0" w14:textId="4F9E4AAC" w:rsidR="003127E0" w:rsidRPr="00AD781C" w:rsidRDefault="00000000">
      <w:pPr>
        <w:rPr>
          <w:rFonts w:ascii="Times New Roman" w:hAnsi="Times New Roman" w:cs="Times New Roman" w:hint="eastAsia"/>
        </w:rPr>
      </w:pPr>
      <w:r>
        <w:rPr>
          <w:rFonts w:ascii="Times New Roman" w:hAnsi="Times New Roman" w:hint="eastAsia"/>
          <w:sz w:val="28"/>
          <w:szCs w:val="28"/>
        </w:rPr>
        <w:t>LR</w:t>
      </w:r>
      <w:bookmarkStart w:id="2" w:name="OLE_LINK82"/>
      <w:bookmarkStart w:id="3" w:name="OLE_LINK81"/>
      <w:r>
        <w:rPr>
          <w:rFonts w:ascii="PingFang SC" w:eastAsia="PingFang SC" w:hAnsi="PingFang SC"/>
          <w:color w:val="333333"/>
          <w:sz w:val="28"/>
          <w:szCs w:val="28"/>
          <w:shd w:val="clear" w:color="auto" w:fill="FFFFFF"/>
        </w:rPr>
        <w:t xml:space="preserve"> </w:t>
      </w:r>
      <w:r>
        <w:rPr>
          <w:rFonts w:ascii="Times New Roman" w:eastAsia="PingFang SC" w:hAnsi="Times New Roman" w:cs="Times New Roman"/>
          <w:color w:val="333333"/>
          <w:sz w:val="28"/>
          <w:szCs w:val="28"/>
        </w:rPr>
        <w:t>is like linear regression, that is, a straight line fitted from existing data is used for prediction.</w:t>
      </w:r>
      <w:r>
        <w:rPr>
          <w:rFonts w:ascii="Times New Roman" w:hAnsi="Times New Roman" w:cs="Times New Roman"/>
          <w:sz w:val="28"/>
          <w:szCs w:val="28"/>
        </w:rPr>
        <w:t xml:space="preserve"> </w:t>
      </w:r>
      <w:r>
        <w:rPr>
          <w:rFonts w:ascii="Times New Roman" w:eastAsia="PingFang SC" w:hAnsi="Times New Roman" w:cs="Times New Roman"/>
          <w:color w:val="333333"/>
          <w:sz w:val="28"/>
          <w:szCs w:val="28"/>
        </w:rPr>
        <w:t>The L2 penalty was used to specify the norm used in the penalization, and inverse of regularization strength was optimized</w:t>
      </w:r>
      <w:bookmarkEnd w:id="2"/>
      <w:bookmarkEnd w:id="3"/>
    </w:p>
    <w:p w14:paraId="6B4D9C06" w14:textId="77777777" w:rsidR="003127E0" w:rsidRPr="00AD781C" w:rsidRDefault="00000000" w:rsidP="00751051">
      <w:pPr>
        <w:pStyle w:val="a3"/>
        <w:numPr>
          <w:ilvl w:val="0"/>
          <w:numId w:val="1"/>
        </w:numPr>
        <w:ind w:firstLineChars="0"/>
        <w:rPr>
          <w:rFonts w:ascii="Times New Roman" w:hAnsi="Times New Roman"/>
          <w:b/>
          <w:bCs/>
          <w:sz w:val="28"/>
          <w:szCs w:val="28"/>
        </w:rPr>
      </w:pPr>
      <w:r w:rsidRPr="00AD781C">
        <w:rPr>
          <w:rFonts w:ascii="Times New Roman" w:hAnsi="Times New Roman"/>
          <w:b/>
          <w:bCs/>
          <w:sz w:val="28"/>
          <w:szCs w:val="28"/>
        </w:rPr>
        <w:t>K nearest neighbor</w:t>
      </w:r>
      <w:r w:rsidRPr="00AD781C">
        <w:rPr>
          <w:rFonts w:ascii="Times New Roman" w:hAnsi="Times New Roman" w:hint="eastAsia"/>
          <w:b/>
          <w:bCs/>
          <w:sz w:val="28"/>
          <w:szCs w:val="28"/>
        </w:rPr>
        <w:t>（</w:t>
      </w:r>
      <w:r w:rsidRPr="00AD781C">
        <w:rPr>
          <w:rFonts w:ascii="Times New Roman" w:hAnsi="Times New Roman"/>
          <w:b/>
          <w:bCs/>
          <w:sz w:val="28"/>
          <w:szCs w:val="28"/>
        </w:rPr>
        <w:t>KNN</w:t>
      </w:r>
      <w:r w:rsidRPr="00AD781C">
        <w:rPr>
          <w:rFonts w:ascii="Times New Roman" w:hAnsi="Times New Roman" w:hint="eastAsia"/>
          <w:b/>
          <w:bCs/>
          <w:sz w:val="28"/>
          <w:szCs w:val="28"/>
        </w:rPr>
        <w:t>）</w:t>
      </w:r>
    </w:p>
    <w:p w14:paraId="3BC2E50E" w14:textId="38FDDA60" w:rsidR="00751051" w:rsidRDefault="00000000">
      <w:pPr>
        <w:rPr>
          <w:rFonts w:ascii="Times New Roman" w:hAnsi="Times New Roman" w:hint="eastAsia"/>
          <w:sz w:val="28"/>
          <w:szCs w:val="28"/>
        </w:rPr>
      </w:pPr>
      <w:bookmarkStart w:id="4" w:name="OLE_LINK102"/>
      <w:bookmarkStart w:id="5" w:name="OLE_LINK101"/>
      <w:r>
        <w:rPr>
          <w:rFonts w:ascii="Times New Roman" w:eastAsia="Helvetica Neue" w:hAnsi="Times New Roman" w:cs="Times New Roman"/>
          <w:color w:val="000000"/>
          <w:sz w:val="28"/>
          <w:szCs w:val="28"/>
        </w:rPr>
        <w:t xml:space="preserve">KNN is classified according to the distance between different features and determines the category of samples to be distinguished according to the category of K samples closest to them. Number of </w:t>
      </w:r>
      <w:proofErr w:type="spellStart"/>
      <w:r>
        <w:rPr>
          <w:rFonts w:ascii="Times New Roman" w:eastAsia="Helvetica Neue" w:hAnsi="Times New Roman" w:cs="Times New Roman"/>
          <w:color w:val="000000"/>
          <w:sz w:val="28"/>
          <w:szCs w:val="28"/>
        </w:rPr>
        <w:t>n_neighbors</w:t>
      </w:r>
      <w:proofErr w:type="spellEnd"/>
      <w:r>
        <w:rPr>
          <w:rFonts w:ascii="Times New Roman" w:eastAsia="Helvetica Neue" w:hAnsi="Times New Roman" w:cs="Times New Roman"/>
          <w:color w:val="000000"/>
          <w:sz w:val="28"/>
          <w:szCs w:val="28"/>
        </w:rPr>
        <w:t xml:space="preserve"> used by default for model optimization (1 to 11, interval =1)</w:t>
      </w:r>
      <w:bookmarkEnd w:id="4"/>
      <w:bookmarkEnd w:id="5"/>
    </w:p>
    <w:p w14:paraId="6A516601" w14:textId="0CA89E05" w:rsidR="003127E0" w:rsidRPr="00AD781C" w:rsidRDefault="00000000" w:rsidP="00751051">
      <w:pPr>
        <w:pStyle w:val="a3"/>
        <w:numPr>
          <w:ilvl w:val="0"/>
          <w:numId w:val="1"/>
        </w:numPr>
        <w:ind w:firstLineChars="0"/>
        <w:rPr>
          <w:rFonts w:ascii="Times New Roman" w:hAnsi="Times New Roman"/>
          <w:b/>
          <w:bCs/>
          <w:sz w:val="28"/>
          <w:szCs w:val="28"/>
        </w:rPr>
      </w:pPr>
      <w:r w:rsidRPr="00AD781C">
        <w:rPr>
          <w:rFonts w:ascii="Times New Roman" w:hAnsi="Times New Roman"/>
          <w:b/>
          <w:bCs/>
          <w:sz w:val="28"/>
          <w:szCs w:val="28"/>
        </w:rPr>
        <w:lastRenderedPageBreak/>
        <w:t>Random Forest</w:t>
      </w:r>
      <w:r w:rsidRPr="00AD781C">
        <w:rPr>
          <w:rFonts w:ascii="Times New Roman" w:hAnsi="Times New Roman" w:hint="eastAsia"/>
          <w:b/>
          <w:bCs/>
          <w:sz w:val="28"/>
          <w:szCs w:val="28"/>
        </w:rPr>
        <w:t>（</w:t>
      </w:r>
      <w:r w:rsidRPr="00AD781C">
        <w:rPr>
          <w:rFonts w:ascii="Times New Roman" w:hAnsi="Times New Roman"/>
          <w:b/>
          <w:bCs/>
          <w:sz w:val="28"/>
          <w:szCs w:val="28"/>
        </w:rPr>
        <w:t>RF</w:t>
      </w:r>
      <w:r w:rsidRPr="00AD781C">
        <w:rPr>
          <w:rFonts w:ascii="Times New Roman" w:hAnsi="Times New Roman" w:hint="eastAsia"/>
          <w:b/>
          <w:bCs/>
          <w:sz w:val="28"/>
          <w:szCs w:val="28"/>
        </w:rPr>
        <w:t>）</w:t>
      </w:r>
    </w:p>
    <w:p w14:paraId="4FC33517" w14:textId="77777777" w:rsidR="003127E0" w:rsidRDefault="00000000">
      <w:pPr>
        <w:rPr>
          <w:rFonts w:ascii="Times New Roman" w:eastAsia="Helvetica Neue" w:hAnsi="Times New Roman" w:cs="Times New Roman"/>
          <w:color w:val="000000"/>
          <w:sz w:val="28"/>
          <w:szCs w:val="28"/>
        </w:rPr>
      </w:pPr>
      <w:r>
        <w:rPr>
          <w:rFonts w:ascii="Times New Roman" w:eastAsia="Helvetica Neue" w:hAnsi="Times New Roman" w:cs="Times New Roman"/>
          <w:color w:val="000000"/>
          <w:sz w:val="28"/>
          <w:szCs w:val="28"/>
        </w:rPr>
        <w:t>RF is an ensemble classifier formed by a family of T decision</w:t>
      </w:r>
      <w:r>
        <w:rPr>
          <w:rFonts w:ascii="Times New Roman" w:eastAsia="Helvetica Neue" w:hAnsi="Times New Roman" w:cs="Times New Roman" w:hint="eastAsia"/>
          <w:color w:val="000000"/>
          <w:sz w:val="28"/>
          <w:szCs w:val="28"/>
        </w:rPr>
        <w:t xml:space="preserve"> </w:t>
      </w:r>
      <w:r>
        <w:rPr>
          <w:rFonts w:ascii="Times New Roman" w:eastAsia="Helvetica Neue" w:hAnsi="Times New Roman" w:cs="Times New Roman"/>
          <w:color w:val="000000"/>
          <w:sz w:val="28"/>
          <w:szCs w:val="28"/>
        </w:rPr>
        <w:t xml:space="preserve">trees. The predictions of all individual trees are combined by using the majority-voting mechanism. A node is partitioned using the best possible binary split. Another important feature of RF is its ability to measure the importance of each feature based on the Gini impurity index. Gini impurity is the likelihood of an incorrect classification of a randomly selected case if it was randomly labeled according to the distribution of the data. </w:t>
      </w:r>
    </w:p>
    <w:p w14:paraId="22611914" w14:textId="7DAF5EC0" w:rsidR="00751051" w:rsidRPr="00AD781C" w:rsidRDefault="00000000" w:rsidP="00AD781C">
      <w:pPr>
        <w:ind w:firstLine="420"/>
        <w:rPr>
          <w:rFonts w:ascii="Times New Roman" w:eastAsia="Helvetica Neue" w:hAnsi="Times New Roman" w:cs="Times New Roman" w:hint="eastAsia"/>
          <w:color w:val="000000"/>
          <w:sz w:val="28"/>
          <w:szCs w:val="28"/>
        </w:rPr>
      </w:pPr>
      <w:r>
        <w:rPr>
          <w:rFonts w:ascii="Times New Roman" w:eastAsia="Helvetica Neue" w:hAnsi="Times New Roman" w:cs="Times New Roman"/>
          <w:color w:val="000000"/>
          <w:sz w:val="28"/>
          <w:szCs w:val="28"/>
        </w:rPr>
        <w:t>Here three key hyperparameters were optimized, including the number of trees in the forest (estimators, from 50 to 100, interval = 1), the maximum depth of the tree (adept, from 10 to 70, interval = 1), and the function to measure the quality of a split (criterion,[entropy, gain]) and the randomness of the bootstrapping of the samples used when building trees (random state, from 1 to 100, interval = 1).</w:t>
      </w:r>
    </w:p>
    <w:p w14:paraId="2503C4F5" w14:textId="17368A37" w:rsidR="003127E0" w:rsidRPr="00AD781C" w:rsidRDefault="00000000" w:rsidP="00751051">
      <w:pPr>
        <w:pStyle w:val="a3"/>
        <w:numPr>
          <w:ilvl w:val="0"/>
          <w:numId w:val="1"/>
        </w:numPr>
        <w:ind w:firstLineChars="0"/>
        <w:rPr>
          <w:rFonts w:ascii="Times New Roman" w:hAnsi="Times New Roman"/>
          <w:b/>
          <w:bCs/>
          <w:sz w:val="28"/>
          <w:szCs w:val="28"/>
        </w:rPr>
      </w:pPr>
      <w:r w:rsidRPr="00AD781C">
        <w:rPr>
          <w:rFonts w:ascii="Times New Roman" w:hAnsi="Times New Roman"/>
          <w:b/>
          <w:bCs/>
          <w:sz w:val="28"/>
          <w:szCs w:val="28"/>
        </w:rPr>
        <w:t>Neutral Network</w:t>
      </w:r>
      <w:r w:rsidRPr="00AD781C">
        <w:rPr>
          <w:rFonts w:ascii="Times New Roman" w:hAnsi="Times New Roman" w:hint="eastAsia"/>
          <w:b/>
          <w:bCs/>
          <w:sz w:val="28"/>
          <w:szCs w:val="28"/>
        </w:rPr>
        <w:t>（</w:t>
      </w:r>
      <w:r w:rsidRPr="00AD781C">
        <w:rPr>
          <w:rFonts w:ascii="Times New Roman" w:hAnsi="Times New Roman"/>
          <w:b/>
          <w:bCs/>
          <w:sz w:val="28"/>
          <w:szCs w:val="28"/>
        </w:rPr>
        <w:t>NN</w:t>
      </w:r>
      <w:r w:rsidRPr="00AD781C">
        <w:rPr>
          <w:rFonts w:ascii="Times New Roman" w:hAnsi="Times New Roman" w:hint="eastAsia"/>
          <w:b/>
          <w:bCs/>
          <w:sz w:val="28"/>
          <w:szCs w:val="28"/>
        </w:rPr>
        <w:t>）</w:t>
      </w:r>
    </w:p>
    <w:p w14:paraId="1CA7BBDB" w14:textId="77777777" w:rsidR="003127E0" w:rsidRDefault="00000000" w:rsidP="00AD781C">
      <w:pPr>
        <w:rPr>
          <w:rFonts w:ascii="Times New Roman" w:hAnsi="Times New Roman"/>
          <w:sz w:val="28"/>
          <w:szCs w:val="28"/>
        </w:rPr>
      </w:pPr>
      <w:bookmarkStart w:id="6" w:name="OLE_LINK104"/>
      <w:bookmarkStart w:id="7" w:name="OLE_LINK103"/>
      <w:r>
        <w:rPr>
          <w:rFonts w:ascii="Times New Roman" w:hAnsi="Times New Roman"/>
          <w:sz w:val="28"/>
          <w:szCs w:val="28"/>
        </w:rPr>
        <w:t>NN consists of input layer, hidden layer, and output layer, which is composed of neuron basic units. Each neuron is connected to the neuron of the previous layer, receives the output of the previous layer, and outputs to the next layer.</w:t>
      </w:r>
      <w:r>
        <w:t xml:space="preserve"> </w:t>
      </w:r>
      <w:r>
        <w:rPr>
          <w:rFonts w:ascii="Times New Roman" w:hAnsi="Times New Roman"/>
          <w:sz w:val="28"/>
          <w:szCs w:val="28"/>
        </w:rPr>
        <w:t>In this study</w:t>
      </w:r>
      <w:r>
        <w:rPr>
          <w:rFonts w:ascii="Times New Roman" w:hAnsi="Times New Roman" w:hint="eastAsia"/>
          <w:sz w:val="28"/>
          <w:szCs w:val="28"/>
        </w:rPr>
        <w:t>,</w:t>
      </w:r>
      <w:r>
        <w:rPr>
          <w:rFonts w:ascii="Times New Roman" w:hAnsi="Times New Roman"/>
          <w:sz w:val="28"/>
          <w:szCs w:val="28"/>
        </w:rPr>
        <w:t xml:space="preserve"> the NN model has 5-6 hidden layers except the input and output layers, and the number of neurons in each layer varies from 32 to 256. </w:t>
      </w:r>
      <w:proofErr w:type="spellStart"/>
      <w:r>
        <w:rPr>
          <w:rFonts w:ascii="Times New Roman" w:hAnsi="Times New Roman"/>
          <w:sz w:val="28"/>
          <w:szCs w:val="28"/>
        </w:rPr>
        <w:t>Relu</w:t>
      </w:r>
      <w:proofErr w:type="spellEnd"/>
      <w:r>
        <w:rPr>
          <w:rFonts w:ascii="Times New Roman" w:hAnsi="Times New Roman"/>
          <w:sz w:val="28"/>
          <w:szCs w:val="28"/>
        </w:rPr>
        <w:t xml:space="preserve"> is selected as the activation </w:t>
      </w:r>
      <w:r>
        <w:rPr>
          <w:rFonts w:ascii="Times New Roman" w:hAnsi="Times New Roman"/>
          <w:sz w:val="28"/>
          <w:szCs w:val="28"/>
        </w:rPr>
        <w:lastRenderedPageBreak/>
        <w:t>function of the hidden layer, binary-Cross entropy is used as the loss function of the classifier, and RMSprop is used as the optimization algorithm. Both L1_L2 regularization and Dropout methods are used to reduce overfitting and improve model generalization.</w:t>
      </w:r>
    </w:p>
    <w:bookmarkEnd w:id="6"/>
    <w:bookmarkEnd w:id="7"/>
    <w:p w14:paraId="735C5E74" w14:textId="77777777" w:rsidR="00AD781C" w:rsidRDefault="00AD781C"/>
    <w:p w14:paraId="1607EF97" w14:textId="0BAC7DA2" w:rsidR="003127E0" w:rsidRPr="009F7A75" w:rsidRDefault="00000000">
      <w:pPr>
        <w:rPr>
          <w:b/>
          <w:bCs/>
        </w:rPr>
      </w:pPr>
      <w:r w:rsidRPr="001B6FA1">
        <w:rPr>
          <w:rFonts w:ascii="Times New Roman" w:hAnsi="Times New Roman" w:cs="Times New Roman"/>
          <w:sz w:val="30"/>
          <w:szCs w:val="30"/>
          <w:lang w:eastAsia="zh-Hans"/>
        </w:rPr>
        <w:t>T</w:t>
      </w:r>
      <w:r w:rsidRPr="001B6FA1">
        <w:rPr>
          <w:rFonts w:ascii="Times New Roman" w:hAnsi="Times New Roman" w:cs="Times New Roman"/>
          <w:sz w:val="30"/>
          <w:szCs w:val="30"/>
        </w:rPr>
        <w:t>able 1.</w:t>
      </w:r>
      <w:bookmarkStart w:id="8" w:name="OLE_LINK44"/>
      <w:bookmarkStart w:id="9" w:name="OLE_LINK45"/>
      <w:bookmarkStart w:id="10" w:name="OLE_LINK74"/>
      <w:r w:rsidR="009F7A75" w:rsidRPr="009F7A75">
        <w:rPr>
          <w:rFonts w:ascii="Times New Roman" w:hAnsi="Times New Roman" w:hint="eastAsia"/>
          <w:color w:val="000000"/>
          <w:sz w:val="28"/>
          <w:szCs w:val="28"/>
        </w:rPr>
        <w:t xml:space="preserve"> </w:t>
      </w:r>
      <w:r w:rsidR="009F7A75">
        <w:rPr>
          <w:rFonts w:ascii="Times New Roman" w:hAnsi="Times New Roman" w:hint="eastAsia"/>
          <w:color w:val="000000"/>
          <w:sz w:val="28"/>
          <w:szCs w:val="28"/>
        </w:rPr>
        <w:t>D</w:t>
      </w:r>
      <w:r w:rsidR="009F7A75" w:rsidRPr="00E21D28">
        <w:rPr>
          <w:rFonts w:ascii="Times New Roman" w:hAnsi="Times New Roman"/>
          <w:color w:val="000000"/>
          <w:sz w:val="28"/>
          <w:szCs w:val="28"/>
        </w:rPr>
        <w:t xml:space="preserve">ifferent </w:t>
      </w:r>
      <w:r w:rsidR="009F7A75">
        <w:rPr>
          <w:rFonts w:ascii="Times New Roman" w:hAnsi="Times New Roman"/>
          <w:color w:val="000000"/>
          <w:sz w:val="28"/>
          <w:szCs w:val="28"/>
        </w:rPr>
        <w:t>p</w:t>
      </w:r>
      <w:r w:rsidR="009F7A75" w:rsidRPr="00E21D28">
        <w:rPr>
          <w:rFonts w:ascii="Times New Roman" w:hAnsi="Times New Roman" w:hint="eastAsia"/>
          <w:color w:val="000000"/>
          <w:sz w:val="28"/>
          <w:szCs w:val="28"/>
        </w:rPr>
        <w:t>e</w:t>
      </w:r>
      <w:r w:rsidR="009F7A75" w:rsidRPr="00E21D28">
        <w:rPr>
          <w:rFonts w:ascii="Times New Roman" w:hAnsi="Times New Roman"/>
          <w:color w:val="000000"/>
          <w:sz w:val="28"/>
          <w:szCs w:val="28"/>
        </w:rPr>
        <w:t xml:space="preserve">rformance of </w:t>
      </w:r>
      <w:r w:rsidR="009F7A75">
        <w:rPr>
          <w:rFonts w:ascii="Times New Roman" w:hAnsi="Times New Roman"/>
          <w:color w:val="000000"/>
          <w:sz w:val="28"/>
          <w:szCs w:val="28"/>
        </w:rPr>
        <w:t xml:space="preserve">5 </w:t>
      </w:r>
      <w:r w:rsidR="009F7A75" w:rsidRPr="00E21D28">
        <w:rPr>
          <w:rFonts w:ascii="Times New Roman" w:hAnsi="Times New Roman"/>
          <w:color w:val="000000"/>
          <w:sz w:val="28"/>
          <w:szCs w:val="28"/>
        </w:rPr>
        <w:t>machine learning algorithms in disease screening process</w:t>
      </w:r>
      <w:bookmarkEnd w:id="8"/>
      <w:bookmarkEnd w:id="9"/>
      <w:bookmarkEnd w:id="10"/>
    </w:p>
    <w:p w14:paraId="497F3B7D" w14:textId="77777777" w:rsidR="003127E0" w:rsidRDefault="003127E0"/>
    <w:tbl>
      <w:tblPr>
        <w:tblW w:w="9781" w:type="dxa"/>
        <w:tblInd w:w="-1276" w:type="dxa"/>
        <w:tblBorders>
          <w:top w:val="single" w:sz="4" w:space="0" w:color="auto"/>
        </w:tblBorders>
        <w:tblLook w:val="04A0" w:firstRow="1" w:lastRow="0" w:firstColumn="1" w:lastColumn="0" w:noHBand="0" w:noVBand="1"/>
      </w:tblPr>
      <w:tblGrid>
        <w:gridCol w:w="1647"/>
        <w:gridCol w:w="2004"/>
        <w:gridCol w:w="2004"/>
        <w:gridCol w:w="2195"/>
        <w:gridCol w:w="1931"/>
      </w:tblGrid>
      <w:tr w:rsidR="009F7A75" w:rsidRPr="00751051" w14:paraId="2929D919" w14:textId="77777777" w:rsidTr="001B6FA1">
        <w:trPr>
          <w:trHeight w:val="571"/>
        </w:trPr>
        <w:tc>
          <w:tcPr>
            <w:tcW w:w="1647" w:type="dxa"/>
            <w:tcBorders>
              <w:top w:val="single" w:sz="4" w:space="0" w:color="auto"/>
              <w:bottom w:val="single" w:sz="4" w:space="0" w:color="auto"/>
            </w:tcBorders>
            <w:shd w:val="clear" w:color="auto" w:fill="auto"/>
            <w:noWrap/>
            <w:vAlign w:val="center"/>
          </w:tcPr>
          <w:p w14:paraId="3119F6C3" w14:textId="0BAE4161" w:rsidR="009F7A75" w:rsidRPr="00751051" w:rsidRDefault="009F7A75">
            <w:pPr>
              <w:rPr>
                <w:rFonts w:ascii="Times New Roman" w:eastAsia="Times New Roman" w:hAnsi="Times New Roman" w:cs="Times New Roman"/>
              </w:rPr>
            </w:pPr>
            <w:r w:rsidRPr="009F7A75">
              <w:rPr>
                <w:rFonts w:ascii="Times New Roman" w:hAnsi="Times New Roman" w:cs="Times New Roman"/>
                <w:sz w:val="28"/>
                <w:szCs w:val="28"/>
              </w:rPr>
              <w:t>Algorithm</w:t>
            </w:r>
          </w:p>
        </w:tc>
        <w:tc>
          <w:tcPr>
            <w:tcW w:w="8134" w:type="dxa"/>
            <w:gridSpan w:val="4"/>
            <w:tcBorders>
              <w:top w:val="single" w:sz="4" w:space="0" w:color="auto"/>
              <w:bottom w:val="single" w:sz="4" w:space="0" w:color="auto"/>
            </w:tcBorders>
            <w:shd w:val="clear" w:color="auto" w:fill="auto"/>
            <w:noWrap/>
            <w:vAlign w:val="center"/>
          </w:tcPr>
          <w:p w14:paraId="2D301888" w14:textId="5C37571B" w:rsidR="009F7A75" w:rsidRPr="009F7A75" w:rsidRDefault="009F7A75" w:rsidP="009F7A75">
            <w:pPr>
              <w:jc w:val="center"/>
              <w:rPr>
                <w:rFonts w:ascii="Times New Roman" w:eastAsia="DengXian" w:hAnsi="Times New Roman" w:cs="Times New Roman"/>
                <w:b/>
                <w:bCs/>
                <w:color w:val="000000"/>
              </w:rPr>
            </w:pPr>
            <w:r>
              <w:rPr>
                <w:rFonts w:ascii="Times New Roman" w:hAnsi="Times New Roman"/>
                <w:color w:val="000000"/>
                <w:sz w:val="28"/>
                <w:szCs w:val="28"/>
              </w:rPr>
              <w:t>P</w:t>
            </w:r>
            <w:r w:rsidRPr="00E21D28">
              <w:rPr>
                <w:rFonts w:ascii="Times New Roman" w:hAnsi="Times New Roman" w:hint="eastAsia"/>
                <w:color w:val="000000"/>
                <w:sz w:val="28"/>
                <w:szCs w:val="28"/>
              </w:rPr>
              <w:t>e</w:t>
            </w:r>
            <w:r w:rsidRPr="00E21D28">
              <w:rPr>
                <w:rFonts w:ascii="Times New Roman" w:hAnsi="Times New Roman"/>
                <w:color w:val="000000"/>
                <w:sz w:val="28"/>
                <w:szCs w:val="28"/>
              </w:rPr>
              <w:t>rformance</w:t>
            </w:r>
            <w:r>
              <w:rPr>
                <w:rFonts w:ascii="Times New Roman" w:hAnsi="Times New Roman"/>
                <w:color w:val="000000"/>
                <w:sz w:val="28"/>
                <w:szCs w:val="28"/>
              </w:rPr>
              <w:t xml:space="preserve"> indicator (Mean;</w:t>
            </w:r>
            <w:r w:rsidRPr="009F7A75">
              <w:rPr>
                <w:rFonts w:ascii="Times New Roman" w:hAnsi="Times New Roman"/>
                <w:color w:val="000000"/>
                <w:sz w:val="28"/>
                <w:szCs w:val="28"/>
              </w:rPr>
              <w:t>95%CI</w:t>
            </w:r>
            <w:r w:rsidRPr="009F7A75">
              <w:rPr>
                <w:rFonts w:ascii="Times New Roman" w:hAnsi="Times New Roman" w:hint="eastAsia"/>
                <w:color w:val="000000"/>
                <w:sz w:val="28"/>
                <w:szCs w:val="28"/>
              </w:rPr>
              <w:t>;</w:t>
            </w:r>
            <w:r w:rsidRPr="009F7A75">
              <w:rPr>
                <w:rFonts w:ascii="Times New Roman" w:hAnsi="Times New Roman"/>
                <w:color w:val="000000"/>
                <w:sz w:val="28"/>
                <w:szCs w:val="28"/>
              </w:rPr>
              <w:t xml:space="preserve"> SD)</w:t>
            </w:r>
          </w:p>
        </w:tc>
      </w:tr>
      <w:tr w:rsidR="009F7A75" w:rsidRPr="00751051" w14:paraId="2DE41B4F" w14:textId="77777777" w:rsidTr="001B6FA1">
        <w:trPr>
          <w:trHeight w:val="571"/>
        </w:trPr>
        <w:tc>
          <w:tcPr>
            <w:tcW w:w="1647" w:type="dxa"/>
            <w:tcBorders>
              <w:top w:val="single" w:sz="4" w:space="0" w:color="auto"/>
              <w:bottom w:val="nil"/>
            </w:tcBorders>
            <w:shd w:val="clear" w:color="auto" w:fill="auto"/>
            <w:noWrap/>
            <w:vAlign w:val="center"/>
          </w:tcPr>
          <w:p w14:paraId="788BE239" w14:textId="77777777" w:rsidR="009F7A75" w:rsidRPr="00463BB1" w:rsidRDefault="009F7A75" w:rsidP="009F7A75">
            <w:pPr>
              <w:rPr>
                <w:rFonts w:ascii="Times New Roman" w:hAnsi="Times New Roman" w:cs="Times New Roman"/>
                <w:sz w:val="18"/>
                <w:szCs w:val="18"/>
              </w:rPr>
            </w:pPr>
          </w:p>
        </w:tc>
        <w:tc>
          <w:tcPr>
            <w:tcW w:w="2004" w:type="dxa"/>
            <w:tcBorders>
              <w:top w:val="single" w:sz="4" w:space="0" w:color="auto"/>
              <w:bottom w:val="nil"/>
            </w:tcBorders>
            <w:shd w:val="clear" w:color="auto" w:fill="auto"/>
            <w:noWrap/>
            <w:vAlign w:val="center"/>
          </w:tcPr>
          <w:p w14:paraId="29728CC9" w14:textId="0B0A1EEE" w:rsidR="009F7A75" w:rsidRPr="009F7A75" w:rsidRDefault="009F7A75" w:rsidP="009F7A75">
            <w:pPr>
              <w:rPr>
                <w:rFonts w:ascii="Times New Roman" w:eastAsia="DengXian" w:hAnsi="Times New Roman" w:cs="Times New Roman"/>
                <w:b/>
                <w:bCs/>
                <w:color w:val="000000"/>
              </w:rPr>
            </w:pPr>
            <w:r w:rsidRPr="009F7A75">
              <w:rPr>
                <w:rFonts w:ascii="Times New Roman" w:eastAsia="DengXian" w:hAnsi="Times New Roman" w:cs="Times New Roman"/>
                <w:b/>
                <w:bCs/>
                <w:color w:val="000000"/>
              </w:rPr>
              <w:t>AUC</w:t>
            </w:r>
          </w:p>
        </w:tc>
        <w:tc>
          <w:tcPr>
            <w:tcW w:w="2004" w:type="dxa"/>
            <w:tcBorders>
              <w:top w:val="single" w:sz="4" w:space="0" w:color="auto"/>
              <w:bottom w:val="nil"/>
            </w:tcBorders>
            <w:shd w:val="clear" w:color="auto" w:fill="auto"/>
            <w:noWrap/>
            <w:vAlign w:val="center"/>
          </w:tcPr>
          <w:p w14:paraId="2A8FBA09" w14:textId="4FBCA3D9" w:rsidR="009F7A75" w:rsidRPr="009F7A75" w:rsidRDefault="009F7A75" w:rsidP="009F7A75">
            <w:pPr>
              <w:rPr>
                <w:rFonts w:ascii="Times New Roman" w:eastAsia="DengXian" w:hAnsi="Times New Roman" w:cs="Times New Roman"/>
                <w:b/>
                <w:bCs/>
                <w:color w:val="000000"/>
              </w:rPr>
            </w:pPr>
            <w:r w:rsidRPr="009F7A75">
              <w:rPr>
                <w:rFonts w:ascii="Times New Roman" w:eastAsia="DengXian" w:hAnsi="Times New Roman" w:cs="Times New Roman"/>
                <w:b/>
                <w:bCs/>
                <w:color w:val="000000"/>
              </w:rPr>
              <w:t>SEN</w:t>
            </w:r>
          </w:p>
        </w:tc>
        <w:tc>
          <w:tcPr>
            <w:tcW w:w="2195" w:type="dxa"/>
            <w:tcBorders>
              <w:top w:val="single" w:sz="4" w:space="0" w:color="auto"/>
              <w:bottom w:val="nil"/>
            </w:tcBorders>
            <w:shd w:val="clear" w:color="auto" w:fill="auto"/>
            <w:noWrap/>
            <w:vAlign w:val="center"/>
          </w:tcPr>
          <w:p w14:paraId="66E0BBE4" w14:textId="12E69407" w:rsidR="009F7A75" w:rsidRPr="009F7A75" w:rsidRDefault="009F7A75" w:rsidP="009F7A75">
            <w:pPr>
              <w:rPr>
                <w:rFonts w:ascii="Times New Roman" w:eastAsia="DengXian" w:hAnsi="Times New Roman" w:cs="Times New Roman"/>
                <w:b/>
                <w:bCs/>
                <w:color w:val="000000"/>
              </w:rPr>
            </w:pPr>
            <w:r w:rsidRPr="009F7A75">
              <w:rPr>
                <w:rFonts w:ascii="Times New Roman" w:eastAsia="DengXian" w:hAnsi="Times New Roman" w:cs="Times New Roman"/>
                <w:b/>
                <w:bCs/>
                <w:color w:val="000000"/>
              </w:rPr>
              <w:t>SPE</w:t>
            </w:r>
          </w:p>
        </w:tc>
        <w:tc>
          <w:tcPr>
            <w:tcW w:w="1931" w:type="dxa"/>
            <w:tcBorders>
              <w:top w:val="single" w:sz="4" w:space="0" w:color="auto"/>
              <w:bottom w:val="nil"/>
            </w:tcBorders>
            <w:shd w:val="clear" w:color="auto" w:fill="auto"/>
            <w:noWrap/>
            <w:vAlign w:val="center"/>
          </w:tcPr>
          <w:p w14:paraId="569504C0" w14:textId="32C97C01" w:rsidR="009F7A75" w:rsidRPr="009F7A75" w:rsidRDefault="009F7A75" w:rsidP="009F7A75">
            <w:pPr>
              <w:rPr>
                <w:rFonts w:ascii="Times New Roman" w:eastAsia="DengXian" w:hAnsi="Times New Roman" w:cs="Times New Roman"/>
                <w:b/>
                <w:bCs/>
                <w:color w:val="000000"/>
              </w:rPr>
            </w:pPr>
            <w:r w:rsidRPr="009F7A75">
              <w:rPr>
                <w:rFonts w:ascii="Times New Roman" w:eastAsia="DengXian" w:hAnsi="Times New Roman" w:cs="Times New Roman"/>
                <w:b/>
                <w:bCs/>
                <w:color w:val="000000"/>
              </w:rPr>
              <w:t>ACC</w:t>
            </w:r>
          </w:p>
        </w:tc>
      </w:tr>
      <w:tr w:rsidR="009F7A75" w:rsidRPr="00751051" w14:paraId="10B7CFB6" w14:textId="77777777" w:rsidTr="001B6FA1">
        <w:trPr>
          <w:trHeight w:val="966"/>
        </w:trPr>
        <w:tc>
          <w:tcPr>
            <w:tcW w:w="1647" w:type="dxa"/>
            <w:tcBorders>
              <w:top w:val="nil"/>
            </w:tcBorders>
            <w:shd w:val="clear" w:color="auto" w:fill="auto"/>
            <w:vAlign w:val="center"/>
          </w:tcPr>
          <w:p w14:paraId="457A56B1" w14:textId="77777777" w:rsidR="009F7A75" w:rsidRPr="009F7A75" w:rsidRDefault="009F7A75" w:rsidP="009F7A75">
            <w:pPr>
              <w:jc w:val="both"/>
              <w:rPr>
                <w:rFonts w:ascii="Times New Roman" w:eastAsia="DengXian" w:hAnsi="Times New Roman" w:cs="Times New Roman"/>
                <w:b/>
                <w:bCs/>
                <w:color w:val="000000"/>
              </w:rPr>
            </w:pPr>
            <w:r w:rsidRPr="009F7A75">
              <w:rPr>
                <w:rFonts w:ascii="Times New Roman" w:eastAsia="DengXian" w:hAnsi="Times New Roman" w:cs="Times New Roman"/>
                <w:b/>
                <w:bCs/>
                <w:color w:val="000000"/>
              </w:rPr>
              <w:t>RF</w:t>
            </w:r>
          </w:p>
        </w:tc>
        <w:tc>
          <w:tcPr>
            <w:tcW w:w="2004" w:type="dxa"/>
            <w:tcBorders>
              <w:top w:val="nil"/>
            </w:tcBorders>
            <w:shd w:val="clear" w:color="auto" w:fill="auto"/>
            <w:vAlign w:val="center"/>
          </w:tcPr>
          <w:p w14:paraId="015CB080" w14:textId="08B1E90D"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0.9904</w:t>
            </w:r>
            <w:r w:rsidRPr="00751051">
              <w:rPr>
                <w:rFonts w:ascii="Times New Roman" w:eastAsia="DengXian" w:hAnsi="Times New Roman" w:cs="Times New Roman"/>
                <w:color w:val="000000"/>
              </w:rPr>
              <w:br/>
              <w:t>(0.9898-0.9909) 0.0003</w:t>
            </w:r>
          </w:p>
        </w:tc>
        <w:tc>
          <w:tcPr>
            <w:tcW w:w="2004" w:type="dxa"/>
            <w:tcBorders>
              <w:top w:val="nil"/>
            </w:tcBorders>
            <w:shd w:val="clear" w:color="auto" w:fill="auto"/>
            <w:vAlign w:val="center"/>
          </w:tcPr>
          <w:p w14:paraId="5BEBDD10" w14:textId="39E0103F"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0.9397</w:t>
            </w:r>
            <w:r w:rsidRPr="00751051">
              <w:rPr>
                <w:rFonts w:ascii="Times New Roman" w:eastAsia="DengXian" w:hAnsi="Times New Roman" w:cs="Times New Roman"/>
                <w:color w:val="000000"/>
              </w:rPr>
              <w:br/>
              <w:t>(0.9358-0.9435) 0.0019</w:t>
            </w:r>
          </w:p>
        </w:tc>
        <w:tc>
          <w:tcPr>
            <w:tcW w:w="2195" w:type="dxa"/>
            <w:tcBorders>
              <w:top w:val="nil"/>
            </w:tcBorders>
            <w:shd w:val="clear" w:color="auto" w:fill="auto"/>
            <w:vAlign w:val="center"/>
          </w:tcPr>
          <w:p w14:paraId="028CA25B" w14:textId="3741F6C9"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 xml:space="preserve">0.9350 </w:t>
            </w:r>
            <w:r w:rsidRPr="00751051">
              <w:rPr>
                <w:rFonts w:ascii="Times New Roman" w:eastAsia="DengXian" w:hAnsi="Times New Roman" w:cs="Times New Roman"/>
                <w:color w:val="000000"/>
              </w:rPr>
              <w:br/>
              <w:t>(0.9330-0.9370) 0.0010</w:t>
            </w:r>
          </w:p>
        </w:tc>
        <w:tc>
          <w:tcPr>
            <w:tcW w:w="1931" w:type="dxa"/>
            <w:tcBorders>
              <w:top w:val="nil"/>
            </w:tcBorders>
            <w:shd w:val="clear" w:color="auto" w:fill="auto"/>
            <w:vAlign w:val="center"/>
          </w:tcPr>
          <w:p w14:paraId="683D3F71" w14:textId="038FC90D"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0.9359</w:t>
            </w:r>
            <w:r w:rsidRPr="00751051">
              <w:rPr>
                <w:rFonts w:ascii="Times New Roman" w:eastAsia="DengXian" w:hAnsi="Times New Roman" w:cs="Times New Roman"/>
                <w:color w:val="000000"/>
              </w:rPr>
              <w:br/>
              <w:t>(0.9339-0.9380) 0.0010</w:t>
            </w:r>
          </w:p>
        </w:tc>
      </w:tr>
      <w:tr w:rsidR="009F7A75" w:rsidRPr="00751051" w14:paraId="453B1113" w14:textId="77777777" w:rsidTr="001B6FA1">
        <w:trPr>
          <w:trHeight w:val="1134"/>
        </w:trPr>
        <w:tc>
          <w:tcPr>
            <w:tcW w:w="1647" w:type="dxa"/>
            <w:shd w:val="clear" w:color="auto" w:fill="auto"/>
            <w:vAlign w:val="center"/>
          </w:tcPr>
          <w:p w14:paraId="08027672" w14:textId="77777777" w:rsidR="009F7A75" w:rsidRPr="009F7A75" w:rsidRDefault="009F7A75" w:rsidP="009F7A75">
            <w:pPr>
              <w:jc w:val="both"/>
              <w:rPr>
                <w:rFonts w:ascii="Times New Roman" w:eastAsia="DengXian" w:hAnsi="Times New Roman" w:cs="Times New Roman"/>
                <w:b/>
                <w:bCs/>
                <w:color w:val="000000"/>
              </w:rPr>
            </w:pPr>
            <w:r w:rsidRPr="009F7A75">
              <w:rPr>
                <w:rFonts w:ascii="Times New Roman" w:eastAsia="DengXian" w:hAnsi="Times New Roman" w:cs="Times New Roman"/>
                <w:b/>
                <w:bCs/>
                <w:color w:val="000000"/>
              </w:rPr>
              <w:t>SVM</w:t>
            </w:r>
          </w:p>
        </w:tc>
        <w:tc>
          <w:tcPr>
            <w:tcW w:w="2004" w:type="dxa"/>
            <w:shd w:val="clear" w:color="auto" w:fill="auto"/>
            <w:vAlign w:val="center"/>
          </w:tcPr>
          <w:p w14:paraId="61869787" w14:textId="42D07960"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0.9811</w:t>
            </w:r>
            <w:r w:rsidRPr="00751051">
              <w:rPr>
                <w:rFonts w:ascii="Times New Roman" w:eastAsia="DengXian" w:hAnsi="Times New Roman" w:cs="Times New Roman"/>
                <w:color w:val="000000"/>
              </w:rPr>
              <w:br/>
              <w:t>(0.9791-0.9831) 0.0010</w:t>
            </w:r>
          </w:p>
        </w:tc>
        <w:tc>
          <w:tcPr>
            <w:tcW w:w="2004" w:type="dxa"/>
            <w:shd w:val="clear" w:color="auto" w:fill="auto"/>
            <w:vAlign w:val="center"/>
          </w:tcPr>
          <w:p w14:paraId="03700504"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0.9053</w:t>
            </w:r>
          </w:p>
          <w:p w14:paraId="7B7D1E4D" w14:textId="7BA988A0"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(0.9011-0.9096) 0.0021</w:t>
            </w:r>
          </w:p>
        </w:tc>
        <w:tc>
          <w:tcPr>
            <w:tcW w:w="2195" w:type="dxa"/>
            <w:shd w:val="clear" w:color="auto" w:fill="auto"/>
            <w:vAlign w:val="center"/>
          </w:tcPr>
          <w:p w14:paraId="0A00647D"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0.9769</w:t>
            </w:r>
          </w:p>
          <w:p w14:paraId="4C1BD445" w14:textId="71D7622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(0.9758-0.9780) 0.0006</w:t>
            </w:r>
          </w:p>
        </w:tc>
        <w:tc>
          <w:tcPr>
            <w:tcW w:w="1931" w:type="dxa"/>
            <w:shd w:val="clear" w:color="auto" w:fill="auto"/>
            <w:vAlign w:val="center"/>
          </w:tcPr>
          <w:p w14:paraId="62AB3222"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0.9623</w:t>
            </w:r>
          </w:p>
          <w:p w14:paraId="5CAF1EBD" w14:textId="7B10D696"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(0.9610-0.9636) 0.0006</w:t>
            </w:r>
          </w:p>
        </w:tc>
      </w:tr>
      <w:tr w:rsidR="009F7A75" w:rsidRPr="00751051" w14:paraId="78DBA312" w14:textId="77777777" w:rsidTr="001B6FA1">
        <w:trPr>
          <w:trHeight w:val="852"/>
        </w:trPr>
        <w:tc>
          <w:tcPr>
            <w:tcW w:w="1647" w:type="dxa"/>
            <w:shd w:val="clear" w:color="auto" w:fill="auto"/>
            <w:vAlign w:val="center"/>
          </w:tcPr>
          <w:p w14:paraId="73A0AC91" w14:textId="77777777" w:rsidR="009F7A75" w:rsidRPr="009F7A75" w:rsidRDefault="009F7A75" w:rsidP="009F7A75">
            <w:pPr>
              <w:jc w:val="both"/>
              <w:rPr>
                <w:rFonts w:ascii="Times New Roman" w:eastAsia="DengXian" w:hAnsi="Times New Roman" w:cs="Times New Roman"/>
                <w:b/>
                <w:bCs/>
                <w:color w:val="000000"/>
              </w:rPr>
            </w:pPr>
            <w:r w:rsidRPr="009F7A75">
              <w:rPr>
                <w:rFonts w:ascii="Times New Roman" w:eastAsia="DengXian" w:hAnsi="Times New Roman" w:cs="Times New Roman"/>
                <w:b/>
                <w:bCs/>
                <w:color w:val="000000"/>
              </w:rPr>
              <w:t>NN</w:t>
            </w:r>
          </w:p>
        </w:tc>
        <w:tc>
          <w:tcPr>
            <w:tcW w:w="2004" w:type="dxa"/>
            <w:shd w:val="clear" w:color="auto" w:fill="auto"/>
            <w:vAlign w:val="center"/>
          </w:tcPr>
          <w:p w14:paraId="76093022"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0.9913</w:t>
            </w:r>
          </w:p>
          <w:p w14:paraId="59887320" w14:textId="4BD94A2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(0.9905-0.9921) 0.0004</w:t>
            </w:r>
          </w:p>
        </w:tc>
        <w:tc>
          <w:tcPr>
            <w:tcW w:w="2004" w:type="dxa"/>
            <w:shd w:val="clear" w:color="auto" w:fill="auto"/>
            <w:vAlign w:val="center"/>
          </w:tcPr>
          <w:p w14:paraId="62B56651"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0.9600</w:t>
            </w:r>
          </w:p>
          <w:p w14:paraId="64232D81" w14:textId="6F5662F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(0.9543-0.9656) 0.0028</w:t>
            </w:r>
          </w:p>
        </w:tc>
        <w:tc>
          <w:tcPr>
            <w:tcW w:w="2195" w:type="dxa"/>
            <w:shd w:val="clear" w:color="auto" w:fill="auto"/>
            <w:vAlign w:val="center"/>
          </w:tcPr>
          <w:p w14:paraId="3495A646"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0.9635</w:t>
            </w:r>
          </w:p>
          <w:p w14:paraId="6C18A14C" w14:textId="75ED4BB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(0.9610-0.9659) 0.0012</w:t>
            </w:r>
          </w:p>
        </w:tc>
        <w:tc>
          <w:tcPr>
            <w:tcW w:w="1931" w:type="dxa"/>
            <w:shd w:val="clear" w:color="auto" w:fill="auto"/>
            <w:vAlign w:val="center"/>
          </w:tcPr>
          <w:p w14:paraId="07F0C099"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0.9628</w:t>
            </w:r>
          </w:p>
          <w:p w14:paraId="3A1954EC" w14:textId="2939F764"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(0.9616-0.9640) 0.0006</w:t>
            </w:r>
          </w:p>
        </w:tc>
      </w:tr>
      <w:tr w:rsidR="009F7A75" w:rsidRPr="00751051" w14:paraId="5AFA9736" w14:textId="77777777" w:rsidTr="001B6FA1">
        <w:trPr>
          <w:trHeight w:val="1123"/>
        </w:trPr>
        <w:tc>
          <w:tcPr>
            <w:tcW w:w="1647" w:type="dxa"/>
            <w:shd w:val="clear" w:color="auto" w:fill="auto"/>
            <w:vAlign w:val="center"/>
          </w:tcPr>
          <w:p w14:paraId="4EB94E97" w14:textId="77777777" w:rsidR="009F7A75" w:rsidRPr="009F7A75" w:rsidRDefault="009F7A75" w:rsidP="009F7A75">
            <w:pPr>
              <w:jc w:val="both"/>
              <w:rPr>
                <w:rFonts w:ascii="Times New Roman" w:eastAsia="DengXian" w:hAnsi="Times New Roman" w:cs="Times New Roman"/>
                <w:b/>
                <w:bCs/>
                <w:color w:val="000000"/>
              </w:rPr>
            </w:pPr>
            <w:r w:rsidRPr="009F7A75">
              <w:rPr>
                <w:rFonts w:ascii="Times New Roman" w:eastAsia="DengXian" w:hAnsi="Times New Roman" w:cs="Times New Roman"/>
                <w:b/>
                <w:bCs/>
                <w:color w:val="000000"/>
              </w:rPr>
              <w:t>LR</w:t>
            </w:r>
          </w:p>
        </w:tc>
        <w:tc>
          <w:tcPr>
            <w:tcW w:w="2004" w:type="dxa"/>
            <w:shd w:val="clear" w:color="auto" w:fill="auto"/>
            <w:vAlign w:val="center"/>
          </w:tcPr>
          <w:p w14:paraId="3608DC02"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0.9361</w:t>
            </w:r>
          </w:p>
          <w:p w14:paraId="0CED1AD0" w14:textId="438DFBB8"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(0.9339-0.9383) 0.0011</w:t>
            </w:r>
          </w:p>
        </w:tc>
        <w:tc>
          <w:tcPr>
            <w:tcW w:w="2004" w:type="dxa"/>
            <w:shd w:val="clear" w:color="auto" w:fill="auto"/>
            <w:vAlign w:val="center"/>
          </w:tcPr>
          <w:p w14:paraId="7F2A481E"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0.9256</w:t>
            </w:r>
          </w:p>
          <w:p w14:paraId="141DADB3" w14:textId="343B6462"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(0.9216-0.9297) 0.0020</w:t>
            </w:r>
          </w:p>
        </w:tc>
        <w:tc>
          <w:tcPr>
            <w:tcW w:w="2195" w:type="dxa"/>
            <w:shd w:val="clear" w:color="auto" w:fill="auto"/>
            <w:vAlign w:val="center"/>
          </w:tcPr>
          <w:p w14:paraId="519D56D0"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0.7494</w:t>
            </w:r>
          </w:p>
          <w:p w14:paraId="1C18388A" w14:textId="281CF89B"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(0.7462-0.7526) 0.0016</w:t>
            </w:r>
          </w:p>
        </w:tc>
        <w:tc>
          <w:tcPr>
            <w:tcW w:w="1931" w:type="dxa"/>
            <w:shd w:val="clear" w:color="auto" w:fill="auto"/>
            <w:vAlign w:val="center"/>
          </w:tcPr>
          <w:p w14:paraId="683DCAD7"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0.7853</w:t>
            </w:r>
          </w:p>
          <w:p w14:paraId="259B899A" w14:textId="6A0FA66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(0.7825-0.7881) 0 .0014</w:t>
            </w:r>
          </w:p>
        </w:tc>
      </w:tr>
      <w:tr w:rsidR="009F7A75" w:rsidRPr="00751051" w14:paraId="41E7B6A9" w14:textId="77777777" w:rsidTr="001B6FA1">
        <w:trPr>
          <w:trHeight w:val="571"/>
        </w:trPr>
        <w:tc>
          <w:tcPr>
            <w:tcW w:w="1647" w:type="dxa"/>
            <w:tcBorders>
              <w:bottom w:val="single" w:sz="4" w:space="0" w:color="auto"/>
            </w:tcBorders>
            <w:shd w:val="clear" w:color="auto" w:fill="auto"/>
            <w:vAlign w:val="center"/>
          </w:tcPr>
          <w:p w14:paraId="6016C37D" w14:textId="77777777" w:rsidR="009F7A75" w:rsidRPr="009F7A75" w:rsidRDefault="009F7A75" w:rsidP="009F7A75">
            <w:pPr>
              <w:jc w:val="both"/>
              <w:rPr>
                <w:rFonts w:ascii="Times New Roman" w:eastAsia="DengXian" w:hAnsi="Times New Roman" w:cs="Times New Roman"/>
                <w:b/>
                <w:bCs/>
                <w:color w:val="000000"/>
              </w:rPr>
            </w:pPr>
            <w:r w:rsidRPr="009F7A75">
              <w:rPr>
                <w:rFonts w:ascii="Times New Roman" w:eastAsia="DengXian" w:hAnsi="Times New Roman" w:cs="Times New Roman"/>
                <w:b/>
                <w:bCs/>
                <w:color w:val="000000"/>
              </w:rPr>
              <w:t>K-NN</w:t>
            </w:r>
          </w:p>
        </w:tc>
        <w:tc>
          <w:tcPr>
            <w:tcW w:w="2004" w:type="dxa"/>
            <w:tcBorders>
              <w:bottom w:val="single" w:sz="4" w:space="0" w:color="auto"/>
            </w:tcBorders>
            <w:shd w:val="clear" w:color="auto" w:fill="auto"/>
            <w:vAlign w:val="center"/>
          </w:tcPr>
          <w:p w14:paraId="645673AA"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0.9577</w:t>
            </w:r>
          </w:p>
          <w:p w14:paraId="63A0381E" w14:textId="2407F0CF"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(0.9556-0.9597) 0.0010</w:t>
            </w:r>
          </w:p>
        </w:tc>
        <w:tc>
          <w:tcPr>
            <w:tcW w:w="2004" w:type="dxa"/>
            <w:tcBorders>
              <w:bottom w:val="single" w:sz="4" w:space="0" w:color="auto"/>
            </w:tcBorders>
            <w:shd w:val="clear" w:color="auto" w:fill="auto"/>
            <w:vAlign w:val="center"/>
          </w:tcPr>
          <w:p w14:paraId="1495BE4D"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0.9194</w:t>
            </w:r>
          </w:p>
          <w:p w14:paraId="4FB25CEC" w14:textId="766255E6"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(0.9142-0.9245) 0.0026</w:t>
            </w:r>
          </w:p>
        </w:tc>
        <w:tc>
          <w:tcPr>
            <w:tcW w:w="2195" w:type="dxa"/>
            <w:tcBorders>
              <w:bottom w:val="single" w:sz="4" w:space="0" w:color="auto"/>
            </w:tcBorders>
            <w:shd w:val="clear" w:color="auto" w:fill="auto"/>
            <w:vAlign w:val="center"/>
          </w:tcPr>
          <w:p w14:paraId="08A3B87B"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0.9195</w:t>
            </w:r>
          </w:p>
          <w:p w14:paraId="0BE90BFF" w14:textId="13083ADF"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(0.9078-0.9312) 0.0058</w:t>
            </w:r>
          </w:p>
        </w:tc>
        <w:tc>
          <w:tcPr>
            <w:tcW w:w="1931" w:type="dxa"/>
            <w:tcBorders>
              <w:bottom w:val="single" w:sz="4" w:space="0" w:color="auto"/>
            </w:tcBorders>
            <w:shd w:val="clear" w:color="auto" w:fill="auto"/>
            <w:vAlign w:val="center"/>
          </w:tcPr>
          <w:p w14:paraId="067DE9CA" w14:textId="77777777"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0.9195</w:t>
            </w:r>
          </w:p>
          <w:p w14:paraId="277EAE0B" w14:textId="225060D2" w:rsidR="009F7A75" w:rsidRPr="00751051" w:rsidRDefault="009F7A75" w:rsidP="009F7A75">
            <w:pPr>
              <w:jc w:val="both"/>
              <w:rPr>
                <w:rFonts w:ascii="Times New Roman" w:eastAsia="DengXian" w:hAnsi="Times New Roman" w:cs="Times New Roman"/>
                <w:color w:val="000000"/>
              </w:rPr>
            </w:pPr>
            <w:r w:rsidRPr="00751051">
              <w:rPr>
                <w:rFonts w:ascii="Times New Roman" w:eastAsia="DengXian" w:hAnsi="Times New Roman" w:cs="Times New Roman"/>
                <w:color w:val="000000"/>
              </w:rPr>
              <w:t>(0.9103-0.9287) 0.0046</w:t>
            </w:r>
          </w:p>
        </w:tc>
      </w:tr>
    </w:tbl>
    <w:p w14:paraId="515CF766" w14:textId="77777777" w:rsidR="003127E0" w:rsidRDefault="003127E0"/>
    <w:sectPr w:rsidR="003127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GMetaScience-Bold">
    <w:altName w:val="微软雅黑"/>
    <w:panose1 w:val="020B0604020202020204"/>
    <w:charset w:val="86"/>
    <w:family w:val="swiss"/>
    <w:pitch w:val="default"/>
    <w:sig w:usb0="00000000" w:usb1="00000000" w:usb2="00000010" w:usb3="00000000" w:csb0="00040000" w:csb1="00000000"/>
  </w:font>
  <w:font w:name="Helvetica Neue">
    <w:panose1 w:val="02000503000000020004"/>
    <w:charset w:val="00"/>
    <w:family w:val="auto"/>
    <w:pitch w:val="variable"/>
    <w:sig w:usb0="E50002FF" w:usb1="500079DB" w:usb2="00000010" w:usb3="00000000" w:csb0="00000001" w:csb1="00000000"/>
  </w:font>
  <w:font w:name="PingFang SC">
    <w:altName w:val="微软雅黑"/>
    <w:panose1 w:val="020B0400000000000000"/>
    <w:charset w:val="86"/>
    <w:family w:val="swiss"/>
    <w:pitch w:val="variable"/>
    <w:sig w:usb0="A00002FF" w:usb1="7ACFFDFB" w:usb2="00000017"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7C4"/>
    <w:multiLevelType w:val="hybridMultilevel"/>
    <w:tmpl w:val="46E418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0366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k4NTBlYmYwZTEwYjNiYzVmMDUxN2JlZmUxNzU1MWIifQ=="/>
  </w:docVars>
  <w:rsids>
    <w:rsidRoot w:val="005E3669"/>
    <w:rsid w:val="00005164"/>
    <w:rsid w:val="00052766"/>
    <w:rsid w:val="00063588"/>
    <w:rsid w:val="00082BB0"/>
    <w:rsid w:val="00084565"/>
    <w:rsid w:val="000A355D"/>
    <w:rsid w:val="000C5369"/>
    <w:rsid w:val="000E2A9D"/>
    <w:rsid w:val="00131AAC"/>
    <w:rsid w:val="00135FBD"/>
    <w:rsid w:val="00153BF9"/>
    <w:rsid w:val="00175760"/>
    <w:rsid w:val="001A43E0"/>
    <w:rsid w:val="001B195B"/>
    <w:rsid w:val="001B6FA1"/>
    <w:rsid w:val="001C02D9"/>
    <w:rsid w:val="001F2F23"/>
    <w:rsid w:val="00204902"/>
    <w:rsid w:val="00223E30"/>
    <w:rsid w:val="0023263D"/>
    <w:rsid w:val="002413CE"/>
    <w:rsid w:val="002417A8"/>
    <w:rsid w:val="00244AA0"/>
    <w:rsid w:val="0025519F"/>
    <w:rsid w:val="00261C37"/>
    <w:rsid w:val="002823CE"/>
    <w:rsid w:val="0028460B"/>
    <w:rsid w:val="0029077E"/>
    <w:rsid w:val="00291B93"/>
    <w:rsid w:val="00296907"/>
    <w:rsid w:val="002A15BD"/>
    <w:rsid w:val="002D0110"/>
    <w:rsid w:val="002D6D27"/>
    <w:rsid w:val="002E4493"/>
    <w:rsid w:val="002E6A0E"/>
    <w:rsid w:val="00303A0B"/>
    <w:rsid w:val="0030633C"/>
    <w:rsid w:val="003127E0"/>
    <w:rsid w:val="00321A91"/>
    <w:rsid w:val="003556F8"/>
    <w:rsid w:val="00362CA7"/>
    <w:rsid w:val="00362DAD"/>
    <w:rsid w:val="003A1789"/>
    <w:rsid w:val="004439A9"/>
    <w:rsid w:val="004704D2"/>
    <w:rsid w:val="00477048"/>
    <w:rsid w:val="004770B1"/>
    <w:rsid w:val="00480BFC"/>
    <w:rsid w:val="00484EB0"/>
    <w:rsid w:val="00484F8B"/>
    <w:rsid w:val="004A3D27"/>
    <w:rsid w:val="004A722A"/>
    <w:rsid w:val="004D066C"/>
    <w:rsid w:val="004D4F6B"/>
    <w:rsid w:val="004D7439"/>
    <w:rsid w:val="004E7B12"/>
    <w:rsid w:val="004F6435"/>
    <w:rsid w:val="00510BC7"/>
    <w:rsid w:val="00513CE2"/>
    <w:rsid w:val="00521A7F"/>
    <w:rsid w:val="00573414"/>
    <w:rsid w:val="005820DE"/>
    <w:rsid w:val="005857DE"/>
    <w:rsid w:val="00596F3A"/>
    <w:rsid w:val="005D055D"/>
    <w:rsid w:val="005E3669"/>
    <w:rsid w:val="005E5F40"/>
    <w:rsid w:val="00647E03"/>
    <w:rsid w:val="00650A6F"/>
    <w:rsid w:val="00682F3E"/>
    <w:rsid w:val="00686B34"/>
    <w:rsid w:val="006A6E3E"/>
    <w:rsid w:val="006B11E5"/>
    <w:rsid w:val="006D563A"/>
    <w:rsid w:val="006D7383"/>
    <w:rsid w:val="00707E05"/>
    <w:rsid w:val="00710833"/>
    <w:rsid w:val="00713E72"/>
    <w:rsid w:val="00721679"/>
    <w:rsid w:val="00751051"/>
    <w:rsid w:val="0077552E"/>
    <w:rsid w:val="00780BC0"/>
    <w:rsid w:val="0079039D"/>
    <w:rsid w:val="00791A14"/>
    <w:rsid w:val="007D1565"/>
    <w:rsid w:val="007D4E82"/>
    <w:rsid w:val="007E3613"/>
    <w:rsid w:val="00816A90"/>
    <w:rsid w:val="00823332"/>
    <w:rsid w:val="00865962"/>
    <w:rsid w:val="00870D57"/>
    <w:rsid w:val="00872850"/>
    <w:rsid w:val="00880B6A"/>
    <w:rsid w:val="008A08B4"/>
    <w:rsid w:val="008A5100"/>
    <w:rsid w:val="008A6CEB"/>
    <w:rsid w:val="008B432E"/>
    <w:rsid w:val="008B4783"/>
    <w:rsid w:val="008C61C7"/>
    <w:rsid w:val="008F375A"/>
    <w:rsid w:val="00941E78"/>
    <w:rsid w:val="00944377"/>
    <w:rsid w:val="009918A9"/>
    <w:rsid w:val="00995A23"/>
    <w:rsid w:val="009C09FB"/>
    <w:rsid w:val="009D7526"/>
    <w:rsid w:val="009E5F7F"/>
    <w:rsid w:val="009F5772"/>
    <w:rsid w:val="009F7A75"/>
    <w:rsid w:val="00A01100"/>
    <w:rsid w:val="00A01880"/>
    <w:rsid w:val="00A25305"/>
    <w:rsid w:val="00AB7DBA"/>
    <w:rsid w:val="00AD0CA8"/>
    <w:rsid w:val="00AD781C"/>
    <w:rsid w:val="00AE223C"/>
    <w:rsid w:val="00AE7C5A"/>
    <w:rsid w:val="00AF22F6"/>
    <w:rsid w:val="00AF2B04"/>
    <w:rsid w:val="00B331CA"/>
    <w:rsid w:val="00B51718"/>
    <w:rsid w:val="00B547FA"/>
    <w:rsid w:val="00B65E42"/>
    <w:rsid w:val="00B67ABD"/>
    <w:rsid w:val="00B70547"/>
    <w:rsid w:val="00B84429"/>
    <w:rsid w:val="00B84F27"/>
    <w:rsid w:val="00B86B90"/>
    <w:rsid w:val="00B90784"/>
    <w:rsid w:val="00BC05ED"/>
    <w:rsid w:val="00BE3704"/>
    <w:rsid w:val="00BE5C21"/>
    <w:rsid w:val="00C24D02"/>
    <w:rsid w:val="00C254D0"/>
    <w:rsid w:val="00C876AB"/>
    <w:rsid w:val="00CA7670"/>
    <w:rsid w:val="00CB250B"/>
    <w:rsid w:val="00D556A8"/>
    <w:rsid w:val="00D82677"/>
    <w:rsid w:val="00D93ADA"/>
    <w:rsid w:val="00DB3A3B"/>
    <w:rsid w:val="00DC256E"/>
    <w:rsid w:val="00DC37BC"/>
    <w:rsid w:val="00DC43CA"/>
    <w:rsid w:val="00DD3AC7"/>
    <w:rsid w:val="00E4086E"/>
    <w:rsid w:val="00E474A6"/>
    <w:rsid w:val="00E57F81"/>
    <w:rsid w:val="00E923E9"/>
    <w:rsid w:val="00EB5ED6"/>
    <w:rsid w:val="00EC26F9"/>
    <w:rsid w:val="00ED7A48"/>
    <w:rsid w:val="00F0276D"/>
    <w:rsid w:val="00F262D3"/>
    <w:rsid w:val="00F40A6F"/>
    <w:rsid w:val="00F4120A"/>
    <w:rsid w:val="00F66B15"/>
    <w:rsid w:val="00F7281A"/>
    <w:rsid w:val="00F80663"/>
    <w:rsid w:val="00FB2B53"/>
    <w:rsid w:val="00FC0D68"/>
    <w:rsid w:val="00FF6446"/>
    <w:rsid w:val="32251CBC"/>
    <w:rsid w:val="59C56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6ADBC5"/>
  <w15:docId w15:val="{4AC51008-4D97-CC47-9EA6-A49B497E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paragraph" w:styleId="2">
    <w:name w:val="heading 2"/>
    <w:basedOn w:val="a"/>
    <w:next w:val="a"/>
    <w:link w:val="20"/>
    <w:uiPriority w:val="9"/>
    <w:unhideWhenUsed/>
    <w:qFormat/>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styleId="a3">
    <w:name w:val="List Paragraph"/>
    <w:basedOn w:val="a"/>
    <w:uiPriority w:val="99"/>
    <w:rsid w:val="0075105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vgz</dc:creator>
  <cp:lastModifiedBy>vgz</cp:lastModifiedBy>
  <cp:revision>3</cp:revision>
  <dcterms:created xsi:type="dcterms:W3CDTF">2022-08-30T05:18:00Z</dcterms:created>
  <dcterms:modified xsi:type="dcterms:W3CDTF">2022-08-31T07:12:00Z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DA8DAB1BD0E740E6BCA6F08266330A6F</vt:lpwstr>
  </property>
</Properties>
</file>