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B14" w:rsidRDefault="00440B14" w:rsidP="00440B1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 w:hint="eastAsia"/>
          <w:b/>
        </w:rPr>
        <w:t>1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 xml:space="preserve">All grades of </w:t>
      </w:r>
      <w:r>
        <w:rPr>
          <w:rFonts w:ascii="Times New Roman" w:hAnsi="Times New Roman" w:cs="Times New Roman"/>
          <w:b/>
          <w:szCs w:val="21"/>
        </w:rPr>
        <w:t>major toxicities</w:t>
      </w:r>
      <w:r>
        <w:rPr>
          <w:rFonts w:ascii="Times New Roman" w:hAnsi="Times New Roman" w:cs="Times New Roman" w:hint="eastAsia"/>
          <w:b/>
          <w:szCs w:val="21"/>
        </w:rPr>
        <w:t>.</w:t>
      </w:r>
    </w:p>
    <w:tbl>
      <w:tblPr>
        <w:tblW w:w="8237" w:type="dxa"/>
        <w:tblInd w:w="93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716"/>
        <w:gridCol w:w="1560"/>
        <w:gridCol w:w="2409"/>
        <w:gridCol w:w="1276"/>
        <w:gridCol w:w="1276"/>
      </w:tblGrid>
      <w:tr w:rsidR="00440B14" w:rsidTr="009D6AAC">
        <w:trPr>
          <w:trHeight w:val="278"/>
        </w:trPr>
        <w:tc>
          <w:tcPr>
            <w:tcW w:w="17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(n = 201)</w:t>
            </w:r>
          </w:p>
        </w:tc>
        <w:tc>
          <w:tcPr>
            <w:tcW w:w="24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(n = 50)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(n = 151)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Nauseau, n (%)</w:t>
            </w:r>
          </w:p>
        </w:tc>
        <w:tc>
          <w:tcPr>
            <w:tcW w:w="240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0.038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136 (67.7)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 (52)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 (72.8)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 (16.4)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(22)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 (14.6)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 ( 7.5)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 (12)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 ( 8.5)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(14)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 (6.6)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Vomiting, n (%)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0.454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181 (90.0)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 (88)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137 (90.7)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 ( 1.5)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(1.3)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 ( 4.0)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(4.6)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( 4.5)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(3.3)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anorexia, n (%)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0.047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 (59.2)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(46)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 (63.6)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 (16.9)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(18)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 (16.6)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 (23.9)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(36)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 (19.9)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Malaise, n (%)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0.588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198 (98.5)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 (98)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149 (98.7)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( 1.0)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( 0.5)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Diarrhea, n (%)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0.113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192 (95.5)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 (92)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146 (96.7)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 ( 4.0)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 (6)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(3.3)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( 0.5)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Febrile neutropenia, n (%)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194 (96.5)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 (90)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149 (98.7)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( 2.5)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( 1.0)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 infection, n (%)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188 (93.5)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 (88)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 (95.4)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 ( 3.0)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(2.6)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( 3.5)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Radiation esophagitis, n (%)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0.372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 (36.3)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 (32)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 (37.7)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 (41.8)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 (44)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 (41.1)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 (17.9)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 (16)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 (18.5)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 ( 4.0)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(2.6)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radiation pneumonitis, n (%)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176 (87.6)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 (94)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129 (85.4)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 ( 7.5)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 (8.6)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( 4.5)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 (5.3)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( 0.5)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Hematologic, n (%)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( 9.0)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(11.9)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 (20.4)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(22)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 (19.9)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 (34.8)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 (32)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 (35.8)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 (23.9)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(22)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 (24.5)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 (11.9)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 (24)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 (7.9)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Leukopenia, n (%)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0.006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 (13.9)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 (17.9)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 (18.4)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(22)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 (17.2)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 (33.8)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 (30)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 (35.1)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 (26.4)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 (30)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 (25.2)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 ( 7.5)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 (16)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(4.6)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Anemia, n (%)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0.201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115 (57.2)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 (52)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 (58.9)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 (36.3)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 (36)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 (36.4)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 ( 6.0)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 (12)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 (4)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( 0.5)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(0.7)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Thrombocytopenia, n (%)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0.026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147 (73.1)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 (60)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 (77.5)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 (16.4)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 (28)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 (12.6)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 ( 8.5)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 (8.6)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 ( 1.5)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(1.3)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( 0.5)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3276" w:type="dxa"/>
            <w:gridSpan w:val="2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Neutropenia, n (%)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0.016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 (39.3)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 (28)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 (43)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 (15.9)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(10)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 (17.9)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 (17.4)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 (26)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 (14.6)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 (15.4)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(14)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 (15.9)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440B14" w:rsidTr="009D6AAC">
        <w:trPr>
          <w:trHeight w:val="278"/>
        </w:trPr>
        <w:tc>
          <w:tcPr>
            <w:tcW w:w="171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 (11.9)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(22)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 (8.6)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</w:tbl>
    <w:p w:rsidR="00440B14" w:rsidRDefault="00440B14" w:rsidP="00440B14">
      <w:pPr>
        <w:rPr>
          <w:rFonts w:ascii="Times New Roman" w:hAnsi="Times New Roman" w:cs="Times New Roman"/>
          <w:b/>
          <w:szCs w:val="21"/>
        </w:rPr>
      </w:pPr>
    </w:p>
    <w:p w:rsidR="00440B14" w:rsidRDefault="00440B14" w:rsidP="00440B14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 xml:space="preserve">sTable 2. </w:t>
      </w:r>
      <w:r>
        <w:rPr>
          <w:rFonts w:ascii="Times New Roman" w:hAnsi="Times New Roman" w:cs="Times New Roman"/>
          <w:b/>
          <w:szCs w:val="21"/>
        </w:rPr>
        <w:t>Overall survival</w:t>
      </w:r>
      <w:r>
        <w:rPr>
          <w:rFonts w:ascii="Times New Roman" w:hAnsi="Times New Roman" w:cs="Times New Roman" w:hint="eastAsia"/>
          <w:b/>
          <w:szCs w:val="21"/>
        </w:rPr>
        <w:t xml:space="preserve"> (OS)</w:t>
      </w:r>
      <w:r>
        <w:rPr>
          <w:rFonts w:ascii="Times New Roman" w:hAnsi="Times New Roman" w:cs="Times New Roman"/>
          <w:b/>
          <w:szCs w:val="21"/>
        </w:rPr>
        <w:t xml:space="preserve"> and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</w:rPr>
        <w:t>d</w:t>
      </w:r>
      <w:r>
        <w:rPr>
          <w:rFonts w:ascii="Times New Roman" w:hAnsi="Times New Roman" w:cs="Times New Roman"/>
          <w:b/>
        </w:rPr>
        <w:t>isease-</w:t>
      </w:r>
      <w:r>
        <w:rPr>
          <w:rFonts w:ascii="Times New Roman" w:hAnsi="Times New Roman" w:cs="Times New Roman" w:hint="eastAsia"/>
          <w:b/>
          <w:szCs w:val="21"/>
        </w:rPr>
        <w:t>f</w:t>
      </w:r>
      <w:r>
        <w:rPr>
          <w:rFonts w:ascii="Times New Roman" w:hAnsi="Times New Roman" w:cs="Times New Roman"/>
          <w:b/>
          <w:szCs w:val="21"/>
        </w:rPr>
        <w:t>ree survival</w:t>
      </w:r>
      <w:r>
        <w:rPr>
          <w:rFonts w:ascii="Times New Roman" w:hAnsi="Times New Roman" w:cs="Times New Roman" w:hint="eastAsia"/>
          <w:b/>
          <w:szCs w:val="21"/>
        </w:rPr>
        <w:t xml:space="preserve"> (DFS)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 xml:space="preserve">urvival patients receiving </w:t>
      </w:r>
      <w:r>
        <w:rPr>
          <w:rFonts w:ascii="Times New Roman" w:hAnsi="Times New Roman" w:cs="Times New Roman" w:hint="eastAsia"/>
          <w:b/>
          <w:szCs w:val="21"/>
        </w:rPr>
        <w:t>TC</w:t>
      </w:r>
      <w:r>
        <w:rPr>
          <w:rFonts w:ascii="Times New Roman" w:hAnsi="Times New Roman" w:cs="Times New Roman"/>
          <w:b/>
          <w:szCs w:val="21"/>
        </w:rPr>
        <w:t xml:space="preserve"> or </w:t>
      </w:r>
      <w:r>
        <w:rPr>
          <w:rFonts w:ascii="Times New Roman" w:hAnsi="Times New Roman" w:cs="Times New Roman" w:hint="eastAsia"/>
          <w:b/>
          <w:szCs w:val="21"/>
        </w:rPr>
        <w:t>TP</w:t>
      </w:r>
      <w:r>
        <w:rPr>
          <w:rFonts w:ascii="Times New Roman" w:hAnsi="Times New Roman" w:cs="Times New Roman"/>
          <w:b/>
          <w:szCs w:val="21"/>
        </w:rPr>
        <w:t xml:space="preserve"> regimen</w:t>
      </w:r>
      <w:r>
        <w:rPr>
          <w:rFonts w:ascii="Times New Roman" w:hAnsi="Times New Roman" w:cs="Times New Roman" w:hint="eastAsia"/>
          <w:b/>
          <w:szCs w:val="21"/>
        </w:rPr>
        <w:t>.</w:t>
      </w:r>
    </w:p>
    <w:tbl>
      <w:tblPr>
        <w:tblW w:w="8127" w:type="dxa"/>
        <w:tblInd w:w="93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144"/>
        <w:gridCol w:w="1139"/>
        <w:gridCol w:w="1701"/>
        <w:gridCol w:w="2552"/>
        <w:gridCol w:w="1591"/>
      </w:tblGrid>
      <w:tr w:rsidR="00440B14" w:rsidTr="009D6AAC">
        <w:trPr>
          <w:trHeight w:val="278"/>
        </w:trPr>
        <w:tc>
          <w:tcPr>
            <w:tcW w:w="228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Regimen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1-year</w:t>
            </w:r>
          </w:p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(95% CI) (%)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2-year </w:t>
            </w:r>
          </w:p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 CI) (%)</w:t>
            </w:r>
          </w:p>
        </w:tc>
        <w:tc>
          <w:tcPr>
            <w:tcW w:w="15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3-year </w:t>
            </w:r>
          </w:p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 CI) (%)</w:t>
            </w:r>
          </w:p>
        </w:tc>
      </w:tr>
      <w:tr w:rsidR="00440B14" w:rsidTr="009D6AAC">
        <w:trPr>
          <w:trHeight w:val="278"/>
        </w:trPr>
        <w:tc>
          <w:tcPr>
            <w:tcW w:w="1144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113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92(84.7-99.8)</w:t>
            </w:r>
          </w:p>
        </w:tc>
        <w:tc>
          <w:tcPr>
            <w:tcW w:w="255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78.4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67.3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91.3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9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51.1-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440B14" w:rsidTr="009D6AAC">
        <w:trPr>
          <w:trHeight w:val="278"/>
        </w:trPr>
        <w:tc>
          <w:tcPr>
            <w:tcW w:w="1144" w:type="dxa"/>
            <w:vMerge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93.9(90.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-97.9)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-86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91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69.4(60.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-79.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440B14" w:rsidTr="009D6AAC">
        <w:trPr>
          <w:trHeight w:val="278"/>
        </w:trPr>
        <w:tc>
          <w:tcPr>
            <w:tcW w:w="1144" w:type="dxa"/>
            <w:vMerge w:val="restart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FS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69.6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1.9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68.3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56.1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83.1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91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58.4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440B14" w:rsidTr="009D6AAC">
        <w:trPr>
          <w:trHeight w:val="278"/>
        </w:trPr>
        <w:tc>
          <w:tcPr>
            <w:tcW w:w="1144" w:type="dxa"/>
            <w:vMerge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76.6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63.8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72.6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91" w:type="dxa"/>
            <w:shd w:val="clear" w:color="auto" w:fill="auto"/>
            <w:noWrap/>
            <w:vAlign w:val="center"/>
          </w:tcPr>
          <w:p w:rsidR="00440B14" w:rsidRDefault="00440B14" w:rsidP="009D6AA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53.5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43.8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65.4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</w:tbl>
    <w:p w:rsidR="00440B14" w:rsidRDefault="00440B14" w:rsidP="00440B14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B8081F" w:rsidRDefault="00440B14">
      <w:bookmarkStart w:id="0" w:name="_GoBack"/>
      <w:bookmarkEnd w:id="0"/>
    </w:p>
    <w:sectPr w:rsidR="00B80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DFC"/>
    <w:rsid w:val="002005D3"/>
    <w:rsid w:val="00440B14"/>
    <w:rsid w:val="004D017C"/>
    <w:rsid w:val="006E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B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B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2022-09-03T08:31:00Z</dcterms:created>
  <dcterms:modified xsi:type="dcterms:W3CDTF">2022-09-03T08:32:00Z</dcterms:modified>
</cp:coreProperties>
</file>