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AE8" w:rsidRPr="00582B7C" w:rsidRDefault="00012AE8" w:rsidP="00012AE8">
      <w:pPr>
        <w:outlineLvl w:val="0"/>
        <w:rPr>
          <w:rFonts w:ascii="Times New Roman" w:eastAsia="SimSun" w:hAnsi="Times New Roman" w:cs="Times New Roman"/>
          <w:lang w:eastAsia="zh-CN"/>
        </w:rPr>
      </w:pPr>
      <w:bookmarkStart w:id="0" w:name="_GoBack"/>
      <w:r w:rsidRPr="00582B7C">
        <w:rPr>
          <w:rFonts w:ascii="Times New Roman" w:eastAsia="SimSun" w:hAnsi="Times New Roman" w:cs="Times New Roman"/>
          <w:lang w:eastAsia="zh-CN"/>
        </w:rPr>
        <w:t xml:space="preserve">Table 1. Intercorrelations for </w:t>
      </w:r>
      <w:r w:rsidRPr="00582B7C">
        <w:rPr>
          <w:rFonts w:ascii="Times New Roman" w:hAnsi="Times New Roman" w:cs="Times New Roman"/>
          <w:spacing w:val="-4"/>
        </w:rPr>
        <w:t>the Study Variables</w:t>
      </w:r>
      <w:r w:rsidRPr="00582B7C">
        <w:rPr>
          <w:rFonts w:ascii="Times New Roman" w:eastAsia="SimSun" w:hAnsi="Times New Roman" w:cs="Times New Roman"/>
          <w:lang w:eastAsia="zh-CN"/>
        </w:rPr>
        <w:t>, with Means and Standard Deviations</w:t>
      </w:r>
    </w:p>
    <w:tbl>
      <w:tblPr>
        <w:tblpPr w:leftFromText="180" w:rightFromText="180" w:vertAnchor="text" w:horzAnchor="margin" w:tblpY="185"/>
        <w:tblW w:w="14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445"/>
        <w:gridCol w:w="446"/>
        <w:gridCol w:w="445"/>
        <w:gridCol w:w="446"/>
        <w:gridCol w:w="445"/>
        <w:gridCol w:w="446"/>
        <w:gridCol w:w="445"/>
        <w:gridCol w:w="446"/>
        <w:gridCol w:w="445"/>
        <w:gridCol w:w="446"/>
        <w:gridCol w:w="445"/>
        <w:gridCol w:w="446"/>
        <w:gridCol w:w="445"/>
        <w:gridCol w:w="446"/>
        <w:gridCol w:w="445"/>
        <w:gridCol w:w="446"/>
        <w:gridCol w:w="445"/>
        <w:gridCol w:w="446"/>
        <w:gridCol w:w="445"/>
        <w:gridCol w:w="446"/>
        <w:gridCol w:w="445"/>
        <w:gridCol w:w="446"/>
        <w:gridCol w:w="445"/>
        <w:gridCol w:w="446"/>
        <w:gridCol w:w="445"/>
        <w:gridCol w:w="445"/>
        <w:gridCol w:w="446"/>
      </w:tblGrid>
      <w:tr w:rsidR="00012AE8" w:rsidRPr="00582B7C" w:rsidTr="00EA66F3">
        <w:trPr>
          <w:trHeight w:val="239"/>
        </w:trPr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12AE8" w:rsidRPr="00582B7C" w:rsidRDefault="00012AE8" w:rsidP="00EA66F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Variable</w:t>
            </w:r>
          </w:p>
        </w:tc>
        <w:tc>
          <w:tcPr>
            <w:tcW w:w="44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12AE8" w:rsidRPr="00582B7C" w:rsidRDefault="00012AE8" w:rsidP="00EA66F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1</w:t>
            </w:r>
          </w:p>
        </w:tc>
        <w:tc>
          <w:tcPr>
            <w:tcW w:w="44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12AE8" w:rsidRPr="00582B7C" w:rsidRDefault="00012AE8" w:rsidP="00EA66F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2</w:t>
            </w:r>
          </w:p>
        </w:tc>
        <w:tc>
          <w:tcPr>
            <w:tcW w:w="44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12AE8" w:rsidRPr="00582B7C" w:rsidRDefault="00012AE8" w:rsidP="00EA66F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3</w:t>
            </w:r>
          </w:p>
        </w:tc>
        <w:tc>
          <w:tcPr>
            <w:tcW w:w="44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12AE8" w:rsidRPr="00582B7C" w:rsidRDefault="00012AE8" w:rsidP="00EA66F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44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12AE8" w:rsidRPr="00582B7C" w:rsidRDefault="00012AE8" w:rsidP="00EA66F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44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12AE8" w:rsidRPr="00582B7C" w:rsidRDefault="00012AE8" w:rsidP="00EA66F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44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12AE8" w:rsidRPr="00582B7C" w:rsidRDefault="00012AE8" w:rsidP="00EA66F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44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12AE8" w:rsidRPr="00582B7C" w:rsidRDefault="00012AE8" w:rsidP="00EA66F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44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12AE8" w:rsidRPr="00582B7C" w:rsidRDefault="00012AE8" w:rsidP="00EA66F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44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12AE8" w:rsidRPr="00582B7C" w:rsidRDefault="00012AE8" w:rsidP="00EA66F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44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12AE8" w:rsidRPr="00582B7C" w:rsidRDefault="00012AE8" w:rsidP="00EA66F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44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12AE8" w:rsidRPr="00582B7C" w:rsidRDefault="00012AE8" w:rsidP="00EA66F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44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12AE8" w:rsidRPr="00582B7C" w:rsidRDefault="00012AE8" w:rsidP="00EA66F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13</w:t>
            </w:r>
          </w:p>
        </w:tc>
        <w:tc>
          <w:tcPr>
            <w:tcW w:w="44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12AE8" w:rsidRPr="00582B7C" w:rsidRDefault="00012AE8" w:rsidP="00EA66F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14</w:t>
            </w:r>
          </w:p>
        </w:tc>
        <w:tc>
          <w:tcPr>
            <w:tcW w:w="44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12AE8" w:rsidRPr="00582B7C" w:rsidRDefault="00012AE8" w:rsidP="00EA66F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15</w:t>
            </w:r>
          </w:p>
        </w:tc>
        <w:tc>
          <w:tcPr>
            <w:tcW w:w="44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12AE8" w:rsidRPr="00582B7C" w:rsidRDefault="00012AE8" w:rsidP="00EA66F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16</w:t>
            </w:r>
          </w:p>
        </w:tc>
        <w:tc>
          <w:tcPr>
            <w:tcW w:w="44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12AE8" w:rsidRPr="00582B7C" w:rsidRDefault="00012AE8" w:rsidP="00EA66F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17</w:t>
            </w:r>
          </w:p>
        </w:tc>
        <w:tc>
          <w:tcPr>
            <w:tcW w:w="44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12AE8" w:rsidRPr="00582B7C" w:rsidRDefault="00012AE8" w:rsidP="00EA66F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18</w:t>
            </w:r>
          </w:p>
        </w:tc>
        <w:tc>
          <w:tcPr>
            <w:tcW w:w="44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12AE8" w:rsidRPr="00582B7C" w:rsidRDefault="00012AE8" w:rsidP="00EA66F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19</w:t>
            </w:r>
          </w:p>
        </w:tc>
        <w:tc>
          <w:tcPr>
            <w:tcW w:w="44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12AE8" w:rsidRPr="00582B7C" w:rsidRDefault="00012AE8" w:rsidP="00EA66F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20</w:t>
            </w:r>
          </w:p>
        </w:tc>
        <w:tc>
          <w:tcPr>
            <w:tcW w:w="44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12AE8" w:rsidRPr="00582B7C" w:rsidRDefault="00012AE8" w:rsidP="00EA66F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21</w:t>
            </w:r>
          </w:p>
        </w:tc>
        <w:tc>
          <w:tcPr>
            <w:tcW w:w="44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12AE8" w:rsidRPr="00582B7C" w:rsidRDefault="00012AE8" w:rsidP="00EA66F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22</w:t>
            </w:r>
          </w:p>
        </w:tc>
        <w:tc>
          <w:tcPr>
            <w:tcW w:w="44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12AE8" w:rsidRPr="00582B7C" w:rsidRDefault="00012AE8" w:rsidP="00EA66F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23</w:t>
            </w:r>
          </w:p>
        </w:tc>
        <w:tc>
          <w:tcPr>
            <w:tcW w:w="44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12AE8" w:rsidRPr="00582B7C" w:rsidRDefault="00012AE8" w:rsidP="00EA66F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24</w:t>
            </w:r>
          </w:p>
        </w:tc>
        <w:tc>
          <w:tcPr>
            <w:tcW w:w="44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12AE8" w:rsidRPr="00582B7C" w:rsidRDefault="00012AE8" w:rsidP="00EA66F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25</w:t>
            </w:r>
          </w:p>
        </w:tc>
        <w:tc>
          <w:tcPr>
            <w:tcW w:w="44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12AE8" w:rsidRPr="00582B7C" w:rsidRDefault="00012AE8" w:rsidP="00EA66F3">
            <w:pPr>
              <w:jc w:val="center"/>
              <w:rPr>
                <w:rFonts w:ascii="Times New Roman" w:hAnsi="Times New Roman" w:cs="Times New Roman"/>
                <w:i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i/>
                <w:sz w:val="13"/>
                <w:szCs w:val="13"/>
              </w:rPr>
              <w:t>M</w:t>
            </w:r>
          </w:p>
        </w:tc>
        <w:tc>
          <w:tcPr>
            <w:tcW w:w="44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12AE8" w:rsidRPr="00582B7C" w:rsidRDefault="00012AE8" w:rsidP="00EA66F3">
            <w:pPr>
              <w:jc w:val="center"/>
              <w:rPr>
                <w:rFonts w:ascii="Times New Roman" w:hAnsi="Times New Roman" w:cs="Times New Roman"/>
                <w:i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i/>
                <w:sz w:val="13"/>
                <w:szCs w:val="13"/>
              </w:rPr>
              <w:t>SD</w:t>
            </w:r>
          </w:p>
        </w:tc>
      </w:tr>
      <w:tr w:rsidR="00012AE8" w:rsidRPr="00582B7C" w:rsidTr="00EA66F3">
        <w:trPr>
          <w:trHeight w:val="239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2AE8" w:rsidRPr="00A14ACA" w:rsidRDefault="00012AE8" w:rsidP="00EA66F3">
            <w:pPr>
              <w:rPr>
                <w:rFonts w:ascii="Times New Roman" w:hAnsi="Times New Roman" w:cs="Times New Roman"/>
                <w:spacing w:val="-4"/>
                <w:sz w:val="13"/>
                <w:szCs w:val="13"/>
                <w:highlight w:val="yellow"/>
              </w:rPr>
            </w:pPr>
            <w:r w:rsidRPr="00A14ACA">
              <w:rPr>
                <w:rFonts w:ascii="Times New Roman" w:hAnsi="Times New Roman" w:cs="Times New Roman"/>
                <w:spacing w:val="-4"/>
                <w:sz w:val="13"/>
                <w:szCs w:val="13"/>
              </w:rPr>
              <w:t>1. Monthly household income T1</w:t>
            </w:r>
            <w:r w:rsidRPr="00A14ACA">
              <w:rPr>
                <w:rFonts w:ascii="Times New Roman" w:hAnsi="Times New Roman" w:cs="Times New Roman"/>
                <w:spacing w:val="-4"/>
                <w:sz w:val="13"/>
                <w:szCs w:val="13"/>
                <w:vertAlign w:val="superscript"/>
              </w:rPr>
              <w:t>a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08" w:right="-147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—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.33***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.28***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–.09*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–.07*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–.11**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–.04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–.10*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.08†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.07*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.05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–.06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–.08*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–.10**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–.02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.03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–.03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42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  .13***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–.07†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42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–.10**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–.06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42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–.10**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42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.01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42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.04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42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.00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42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4.55.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42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2.08</w:t>
            </w:r>
          </w:p>
        </w:tc>
      </w:tr>
      <w:tr w:rsidR="00012AE8" w:rsidRPr="00582B7C" w:rsidTr="00EA66F3">
        <w:trPr>
          <w:trHeight w:val="239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A14ACA" w:rsidRDefault="00012AE8" w:rsidP="00EA66F3">
            <w:pPr>
              <w:rPr>
                <w:rFonts w:ascii="Times New Roman" w:hAnsi="Times New Roman" w:cs="Times New Roman"/>
                <w:spacing w:val="-4"/>
                <w:sz w:val="13"/>
                <w:szCs w:val="13"/>
              </w:rPr>
            </w:pPr>
            <w:r w:rsidRPr="00A14ACA">
              <w:rPr>
                <w:rFonts w:ascii="Times New Roman" w:hAnsi="Times New Roman" w:cs="Times New Roman"/>
                <w:spacing w:val="-4"/>
                <w:sz w:val="13"/>
                <w:szCs w:val="13"/>
              </w:rPr>
              <w:t>2. Maternal education T1</w:t>
            </w:r>
            <w:r w:rsidRPr="00A14ACA">
              <w:rPr>
                <w:rFonts w:ascii="Times New Roman" w:hAnsi="Times New Roman" w:cs="Times New Roman"/>
                <w:spacing w:val="-4"/>
                <w:sz w:val="13"/>
                <w:szCs w:val="13"/>
                <w:vertAlign w:val="superscript"/>
              </w:rPr>
              <w:t>b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.29***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13" w:right="-186" w:hanging="25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—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.63***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–.07*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–.00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–.04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–.08†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–.01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.05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.11**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.12***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–.06†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–.10**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–.00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–.08*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.03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–.03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 .15***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42" w:right="-21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.10**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42" w:right="-221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–.07†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42" w:right="-221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–.04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–.06†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42" w:right="-221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–.08†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42" w:right="-221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  –.02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42" w:right="-221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    .01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42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3.17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42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.96</w:t>
            </w:r>
          </w:p>
        </w:tc>
      </w:tr>
      <w:tr w:rsidR="00012AE8" w:rsidRPr="00582B7C" w:rsidTr="00EA66F3">
        <w:trPr>
          <w:trHeight w:val="239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A14ACA" w:rsidRDefault="00012AE8" w:rsidP="00EA66F3">
            <w:pPr>
              <w:rPr>
                <w:rFonts w:ascii="Times New Roman" w:hAnsi="Times New Roman" w:cs="Times New Roman"/>
                <w:spacing w:val="-4"/>
                <w:sz w:val="13"/>
                <w:szCs w:val="13"/>
              </w:rPr>
            </w:pPr>
            <w:r w:rsidRPr="00A14ACA">
              <w:rPr>
                <w:rFonts w:ascii="Times New Roman" w:hAnsi="Times New Roman" w:cs="Times New Roman"/>
                <w:spacing w:val="-4"/>
                <w:sz w:val="13"/>
                <w:szCs w:val="13"/>
              </w:rPr>
              <w:t>3. Paternal education T1</w:t>
            </w:r>
            <w:r w:rsidRPr="00A14ACA">
              <w:rPr>
                <w:rFonts w:ascii="Times New Roman" w:hAnsi="Times New Roman" w:cs="Times New Roman"/>
                <w:spacing w:val="-4"/>
                <w:sz w:val="13"/>
                <w:szCs w:val="13"/>
                <w:vertAlign w:val="superscript"/>
              </w:rPr>
              <w:t>b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.28***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.63***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right="-108" w:hanging="12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—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–.10**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right="-121" w:hanging="133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.00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–.00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–.07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–.01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.04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.15***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.18***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–.06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–.09*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70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–.11**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   –.01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.01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42" w:right="-21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.20***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42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.15***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42" w:right="-210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–.04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–.04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–.06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–.07†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42" w:right="-221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    .01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42" w:right="-221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    .01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42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3.36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42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1.03</w:t>
            </w:r>
          </w:p>
        </w:tc>
      </w:tr>
      <w:tr w:rsidR="00012AE8" w:rsidRPr="00582B7C" w:rsidTr="00EA66F3">
        <w:trPr>
          <w:trHeight w:val="239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A14ACA" w:rsidRDefault="00012AE8" w:rsidP="00EA66F3">
            <w:pPr>
              <w:rPr>
                <w:rFonts w:ascii="Times New Roman" w:hAnsi="Times New Roman" w:cs="Times New Roman"/>
                <w:spacing w:val="-4"/>
                <w:sz w:val="13"/>
                <w:szCs w:val="13"/>
              </w:rPr>
            </w:pPr>
            <w:r w:rsidRPr="00A14ACA">
              <w:rPr>
                <w:rFonts w:ascii="Times New Roman" w:hAnsi="Times New Roman" w:cs="Times New Roman"/>
                <w:spacing w:val="-4"/>
                <w:sz w:val="13"/>
                <w:szCs w:val="13"/>
              </w:rPr>
              <w:t>4. Maternal psychological distress T1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   –.09*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–.08*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 –.09**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—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right="-121" w:hanging="133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.33***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right="-121" w:hanging="133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.23***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right="-165" w:hanging="136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.06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.02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–.02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–.29***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–.18***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.53***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.24***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.19***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–.02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–.07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.01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–.31***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–.25***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  .56***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.19***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right="-221" w:hanging="169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.26**</w:t>
            </w:r>
            <w:r w:rsidRPr="00582B7C">
              <w:rPr>
                <w:rFonts w:ascii="Times New Roman" w:hAnsi="Times New Roman" w:cs="Times New Roman"/>
                <w:spacing w:val="-10"/>
                <w:sz w:val="13"/>
                <w:szCs w:val="13"/>
              </w:rPr>
              <w:t>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right="-221" w:hanging="169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.01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–.04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right="-221" w:hanging="169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.01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11.86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4.39</w:t>
            </w:r>
          </w:p>
        </w:tc>
      </w:tr>
      <w:tr w:rsidR="00012AE8" w:rsidRPr="00582B7C" w:rsidTr="00EA66F3">
        <w:trPr>
          <w:trHeight w:val="239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A14ACA" w:rsidRDefault="00012AE8" w:rsidP="00EA66F3">
            <w:pPr>
              <w:rPr>
                <w:rFonts w:ascii="Times New Roman" w:hAnsi="Times New Roman" w:cs="Times New Roman"/>
                <w:spacing w:val="-4"/>
                <w:sz w:val="13"/>
                <w:szCs w:val="13"/>
              </w:rPr>
            </w:pPr>
            <w:r w:rsidRPr="00A14ACA">
              <w:rPr>
                <w:rFonts w:ascii="Times New Roman" w:hAnsi="Times New Roman" w:cs="Times New Roman"/>
                <w:spacing w:val="-4"/>
                <w:sz w:val="13"/>
                <w:szCs w:val="13"/>
              </w:rPr>
              <w:t>5. Paternal psychological distress T1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   –.07†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–.07*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–.06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 .36***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right="-121" w:hanging="133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—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.06†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.01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–.03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–.23***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–.27***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–.20***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.41***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.07</w:t>
            </w:r>
            <w:r w:rsidRPr="00582B7C">
              <w:rPr>
                <w:rFonts w:ascii="Times New Roman" w:hAnsi="Times New Roman" w:cs="Times New Roman"/>
                <w:spacing w:val="-10"/>
                <w:sz w:val="13"/>
                <w:szCs w:val="13"/>
              </w:rPr>
              <w:t>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.02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.03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–.03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–.24***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–.30***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.26***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.42***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.15***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–.01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–.07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11.04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3.97</w:t>
            </w:r>
          </w:p>
        </w:tc>
      </w:tr>
      <w:tr w:rsidR="00012AE8" w:rsidRPr="00582B7C" w:rsidTr="00EA66F3">
        <w:trPr>
          <w:trHeight w:val="239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A14ACA" w:rsidRDefault="00012AE8" w:rsidP="00EA66F3">
            <w:pPr>
              <w:rPr>
                <w:rFonts w:ascii="Times New Roman" w:hAnsi="Times New Roman" w:cs="Times New Roman"/>
                <w:spacing w:val="-4"/>
                <w:sz w:val="13"/>
                <w:szCs w:val="13"/>
              </w:rPr>
            </w:pPr>
            <w:r w:rsidRPr="00A14ACA">
              <w:rPr>
                <w:rFonts w:ascii="Times New Roman" w:hAnsi="Times New Roman" w:cs="Times New Roman"/>
                <w:spacing w:val="-4"/>
                <w:sz w:val="13"/>
                <w:szCs w:val="13"/>
              </w:rPr>
              <w:t>6. Child internalizing behavior T1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–.10**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.01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–.04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 .31***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.14***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—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–.02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.10*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–.07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–.06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–.04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.19***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.10**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.58***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.00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.03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–.05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–.10**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–.08*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.19***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.14***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.55***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–.02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.03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–.06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8.28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6.44</w:t>
            </w:r>
          </w:p>
        </w:tc>
      </w:tr>
      <w:tr w:rsidR="00012AE8" w:rsidRPr="00582B7C" w:rsidTr="00EA66F3">
        <w:trPr>
          <w:trHeight w:val="239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A14ACA" w:rsidRDefault="00012AE8" w:rsidP="00EA66F3">
            <w:pPr>
              <w:rPr>
                <w:rFonts w:ascii="Times New Roman" w:hAnsi="Times New Roman" w:cs="Times New Roman"/>
                <w:spacing w:val="-4"/>
                <w:sz w:val="13"/>
                <w:szCs w:val="13"/>
              </w:rPr>
            </w:pPr>
            <w:r w:rsidRPr="00A14ACA">
              <w:rPr>
                <w:rFonts w:ascii="Times New Roman" w:hAnsi="Times New Roman" w:cs="Times New Roman"/>
                <w:spacing w:val="-4"/>
                <w:sz w:val="13"/>
                <w:szCs w:val="13"/>
              </w:rPr>
              <w:t xml:space="preserve">7. </w:t>
            </w:r>
            <w:r w:rsidRPr="00A14ACA">
              <w:rPr>
                <w:rFonts w:ascii="Times New Roman" w:hAnsi="Times New Roman" w:cs="Times New Roman"/>
                <w:sz w:val="13"/>
                <w:szCs w:val="13"/>
              </w:rPr>
              <w:t>Play disruption T1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.04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–.13**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–.14**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.07†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.06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–.09*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—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.42***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–.35***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–.00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–.02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.06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.01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   –.02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 .42***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 .14**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–.13*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–.00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.03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.01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–.01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.34***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.13*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–.13*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1.92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.42</w:t>
            </w:r>
          </w:p>
        </w:tc>
      </w:tr>
      <w:tr w:rsidR="00012AE8" w:rsidRPr="00582B7C" w:rsidTr="00EA66F3">
        <w:trPr>
          <w:trHeight w:val="239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A14ACA" w:rsidRDefault="00012AE8" w:rsidP="00EA66F3">
            <w:pPr>
              <w:rPr>
                <w:rFonts w:ascii="Times New Roman" w:hAnsi="Times New Roman" w:cs="Times New Roman"/>
                <w:spacing w:val="-4"/>
                <w:sz w:val="13"/>
                <w:szCs w:val="13"/>
              </w:rPr>
            </w:pPr>
            <w:r w:rsidRPr="00A14ACA">
              <w:rPr>
                <w:rFonts w:ascii="Times New Roman" w:hAnsi="Times New Roman" w:cs="Times New Roman"/>
                <w:spacing w:val="-4"/>
                <w:sz w:val="13"/>
                <w:szCs w:val="13"/>
              </w:rPr>
              <w:t xml:space="preserve">8. </w:t>
            </w:r>
            <w:r w:rsidRPr="00A14ACA">
              <w:rPr>
                <w:rFonts w:ascii="Times New Roman" w:hAnsi="Times New Roman" w:cs="Times New Roman"/>
                <w:sz w:val="13"/>
                <w:szCs w:val="13"/>
              </w:rPr>
              <w:t>Play disconnection T1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.02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–.03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–.06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.10*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.11*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 .40***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—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–.49***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.00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.12*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.04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–.05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.13**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.06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 .23***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–.15**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–.03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.03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–.03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–.06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.17***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.07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.23***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–.10†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1.50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.41</w:t>
            </w:r>
          </w:p>
        </w:tc>
      </w:tr>
      <w:tr w:rsidR="00012AE8" w:rsidRPr="00582B7C" w:rsidTr="00EA66F3">
        <w:trPr>
          <w:trHeight w:val="239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A14ACA" w:rsidRDefault="00012AE8" w:rsidP="00EA66F3">
            <w:pPr>
              <w:rPr>
                <w:rFonts w:ascii="Times New Roman" w:hAnsi="Times New Roman" w:cs="Times New Roman"/>
                <w:spacing w:val="-4"/>
                <w:sz w:val="13"/>
                <w:szCs w:val="13"/>
              </w:rPr>
            </w:pPr>
            <w:r w:rsidRPr="00A14ACA">
              <w:rPr>
                <w:rFonts w:ascii="Times New Roman" w:hAnsi="Times New Roman" w:cs="Times New Roman"/>
                <w:spacing w:val="-4"/>
                <w:sz w:val="13"/>
                <w:szCs w:val="13"/>
              </w:rPr>
              <w:t xml:space="preserve">9. </w:t>
            </w:r>
            <w:r w:rsidRPr="00A14ACA">
              <w:rPr>
                <w:rFonts w:ascii="Times New Roman" w:hAnsi="Times New Roman" w:cs="Times New Roman"/>
                <w:sz w:val="13"/>
                <w:szCs w:val="13"/>
              </w:rPr>
              <w:t>Play interaction T1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–.06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.02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–.04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–.06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–.07†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–.39***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–.53***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—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–.03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–.02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   –.02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.01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–.16***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–.10†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–.24***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.30***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–.01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–.00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.00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.00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–.13**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–.08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.20***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.11*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3.19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.35</w:t>
            </w:r>
          </w:p>
        </w:tc>
      </w:tr>
      <w:tr w:rsidR="00012AE8" w:rsidRPr="00582B7C" w:rsidTr="00EA66F3">
        <w:trPr>
          <w:trHeight w:val="239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A14ACA" w:rsidRDefault="00012AE8" w:rsidP="00EA66F3">
            <w:pPr>
              <w:rPr>
                <w:rFonts w:ascii="Times New Roman" w:hAnsi="Times New Roman" w:cs="Times New Roman"/>
                <w:spacing w:val="-4"/>
                <w:sz w:val="13"/>
                <w:szCs w:val="13"/>
              </w:rPr>
            </w:pPr>
            <w:r w:rsidRPr="00A14ACA">
              <w:rPr>
                <w:rFonts w:ascii="Times New Roman" w:hAnsi="Times New Roman" w:cs="Times New Roman"/>
                <w:spacing w:val="-4"/>
                <w:sz w:val="13"/>
                <w:szCs w:val="13"/>
              </w:rPr>
              <w:t>10. Maternal cohesion T2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 .06†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.09*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 .11**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–.35***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–.18***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–.21***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–.11*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–.08†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.07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—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.55***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–.37***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–.27***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–.07*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–.01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.05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.01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  .62***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.49***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–.33***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–.25***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–.13***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–.04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–.01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.01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3.98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.53</w:t>
            </w:r>
          </w:p>
        </w:tc>
      </w:tr>
      <w:tr w:rsidR="00012AE8" w:rsidRPr="00582B7C" w:rsidTr="00EA66F3">
        <w:trPr>
          <w:trHeight w:val="239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A14ACA" w:rsidRDefault="00012AE8" w:rsidP="00EA66F3">
            <w:pPr>
              <w:rPr>
                <w:rFonts w:ascii="Times New Roman" w:hAnsi="Times New Roman" w:cs="Times New Roman"/>
                <w:spacing w:val="-4"/>
                <w:sz w:val="13"/>
                <w:szCs w:val="13"/>
              </w:rPr>
            </w:pPr>
            <w:r w:rsidRPr="00A14ACA">
              <w:rPr>
                <w:rFonts w:ascii="Times New Roman" w:hAnsi="Times New Roman" w:cs="Times New Roman"/>
                <w:spacing w:val="-4"/>
                <w:sz w:val="13"/>
                <w:szCs w:val="13"/>
              </w:rPr>
              <w:t>11. Paternal cohesion T2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–.01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.11**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.09*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–.25***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–.23***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–.13**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–.10*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–.10*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.08†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.59***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—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–.20***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–.32***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–.06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.00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–.00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–.02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  .42***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.54***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–.22***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–.27***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–.10**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–.08†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–.07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.06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4.02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.53</w:t>
            </w:r>
          </w:p>
        </w:tc>
      </w:tr>
      <w:tr w:rsidR="00012AE8" w:rsidRPr="00582B7C" w:rsidTr="00EA66F3">
        <w:trPr>
          <w:trHeight w:val="239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A14ACA" w:rsidRDefault="00012AE8" w:rsidP="00EA66F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A14ACA">
              <w:rPr>
                <w:rFonts w:ascii="Times New Roman" w:hAnsi="Times New Roman" w:cs="Times New Roman"/>
                <w:sz w:val="13"/>
                <w:szCs w:val="13"/>
              </w:rPr>
              <w:t xml:space="preserve">12. </w:t>
            </w:r>
            <w:r w:rsidRPr="00A14ACA">
              <w:rPr>
                <w:rFonts w:ascii="Times New Roman" w:hAnsi="Times New Roman" w:cs="Times New Roman"/>
                <w:spacing w:val="-4"/>
                <w:sz w:val="13"/>
                <w:szCs w:val="13"/>
              </w:rPr>
              <w:t>Maternal psychological distress T2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–.08*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–.05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–.07†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.57***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.24***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.25***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.08†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     .04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–.02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–.47***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–.31***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—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.37***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right="-131" w:hanging="169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.22***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–.00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–.04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–.03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–.29***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–.22***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right="-210" w:hanging="181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.56***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right="-131" w:hanging="169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.24***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right="-131" w:hanging="169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.25***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–.02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–.05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right="-131" w:hanging="169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.06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11.61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4.32</w:t>
            </w:r>
          </w:p>
        </w:tc>
      </w:tr>
      <w:tr w:rsidR="00012AE8" w:rsidRPr="00582B7C" w:rsidTr="00EA66F3">
        <w:trPr>
          <w:trHeight w:val="239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A14ACA" w:rsidRDefault="00012AE8" w:rsidP="00EA66F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A14ACA">
              <w:rPr>
                <w:rFonts w:ascii="Times New Roman" w:hAnsi="Times New Roman" w:cs="Times New Roman"/>
                <w:sz w:val="13"/>
                <w:szCs w:val="13"/>
              </w:rPr>
              <w:t xml:space="preserve">13. </w:t>
            </w:r>
            <w:r w:rsidRPr="00A14ACA">
              <w:rPr>
                <w:rFonts w:ascii="Times New Roman" w:hAnsi="Times New Roman" w:cs="Times New Roman"/>
                <w:spacing w:val="-4"/>
                <w:sz w:val="13"/>
                <w:szCs w:val="13"/>
              </w:rPr>
              <w:t>Paternal psychological distress T2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–.01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–.06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.25***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.46***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.05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.05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.14**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–.07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–.31***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–.38***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 .36***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—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.12**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75" w:right="-215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.02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–.05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–.02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–.22***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–.29***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81" w:right="-21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.27***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right="-131" w:hanging="169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.45***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right="-131" w:hanging="169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.19***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–.01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–.06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right="-131" w:hanging="169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10.87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3.84</w:t>
            </w:r>
          </w:p>
        </w:tc>
      </w:tr>
      <w:tr w:rsidR="00012AE8" w:rsidRPr="00582B7C" w:rsidTr="00EA66F3">
        <w:trPr>
          <w:trHeight w:val="239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A14ACA" w:rsidRDefault="00012AE8" w:rsidP="00EA66F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A14ACA">
              <w:rPr>
                <w:rFonts w:ascii="Times New Roman" w:hAnsi="Times New Roman" w:cs="Times New Roman"/>
                <w:sz w:val="13"/>
                <w:szCs w:val="13"/>
              </w:rPr>
              <w:t xml:space="preserve">14. </w:t>
            </w:r>
            <w:r w:rsidRPr="00A14ACA">
              <w:rPr>
                <w:rFonts w:ascii="Times New Roman" w:hAnsi="Times New Roman" w:cs="Times New Roman"/>
                <w:spacing w:val="-4"/>
                <w:sz w:val="13"/>
                <w:szCs w:val="13"/>
              </w:rPr>
              <w:t>Child internalizing behavior T2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–.06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.01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–.01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.25***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.17***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.56***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–.02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.17***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–.11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–.25***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–.17***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 .29***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.12**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—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–.01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.09*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–.10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–.13***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–.04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.19***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69" w:right="-131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.11**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69" w:right="-131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.65***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–.01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69" w:right="-131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.06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–.07†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7.21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6.34</w:t>
            </w:r>
          </w:p>
        </w:tc>
      </w:tr>
      <w:tr w:rsidR="00012AE8" w:rsidRPr="00582B7C" w:rsidTr="00EA66F3">
        <w:trPr>
          <w:trHeight w:val="239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A14ACA" w:rsidRDefault="00012AE8" w:rsidP="00EA66F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A14ACA">
              <w:rPr>
                <w:rFonts w:ascii="Times New Roman" w:hAnsi="Times New Roman" w:cs="Times New Roman"/>
                <w:sz w:val="13"/>
                <w:szCs w:val="13"/>
              </w:rPr>
              <w:t>15. Play disruption T2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.01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–.16***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–.15***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.06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.06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–.07†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.41***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.18***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–.18***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–.06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–.08†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87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.03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.05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–.00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—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.41***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–.38***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–.07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.02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.05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hanging="169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.33***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.11**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–.15**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1.81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.42</w:t>
            </w:r>
          </w:p>
        </w:tc>
      </w:tr>
      <w:tr w:rsidR="00012AE8" w:rsidRPr="00582B7C" w:rsidTr="00EA66F3">
        <w:trPr>
          <w:trHeight w:val="239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A14ACA" w:rsidRDefault="00012AE8" w:rsidP="00EA66F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A14ACA">
              <w:rPr>
                <w:rFonts w:ascii="Times New Roman" w:hAnsi="Times New Roman" w:cs="Times New Roman"/>
                <w:sz w:val="13"/>
                <w:szCs w:val="13"/>
              </w:rPr>
              <w:t>16. Play disconnection T2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  <w:lang w:val="sv-SE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–.03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–.05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–.05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.01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.03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.06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.09†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.23***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–.19***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.01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  –.05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.07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.03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.12**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 .47***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—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–.48***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hanging="181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    .02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–.04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–.03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.08†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hanging="169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    .10*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hanging="169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   .07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 .26***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–.15**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1.55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.47</w:t>
            </w:r>
          </w:p>
        </w:tc>
      </w:tr>
      <w:tr w:rsidR="00012AE8" w:rsidRPr="00582B7C" w:rsidTr="00EA66F3">
        <w:trPr>
          <w:trHeight w:val="239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A14ACA" w:rsidRDefault="00012AE8" w:rsidP="00EA66F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A14ACA">
              <w:rPr>
                <w:rFonts w:ascii="Times New Roman" w:hAnsi="Times New Roman" w:cs="Times New Roman"/>
                <w:sz w:val="13"/>
                <w:szCs w:val="13"/>
              </w:rPr>
              <w:t>17. Play interaction T2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.02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.01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.02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–.03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–.04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–.07†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–.12*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–.21***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.28***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.07†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.09*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–.04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–.00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–.13**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–.41***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–.50***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—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.07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.09†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.00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–.03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–.11*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–.10*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–.17***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.24***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3.15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.38</w:t>
            </w:r>
          </w:p>
        </w:tc>
      </w:tr>
      <w:tr w:rsidR="00012AE8" w:rsidRPr="00582B7C" w:rsidTr="00EA66F3">
        <w:trPr>
          <w:trHeight w:val="239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A14ACA" w:rsidRDefault="00012AE8" w:rsidP="00EA66F3">
            <w:pPr>
              <w:rPr>
                <w:rFonts w:ascii="Times New Roman" w:hAnsi="Times New Roman" w:cs="Times New Roman"/>
                <w:spacing w:val="-4"/>
                <w:sz w:val="13"/>
                <w:szCs w:val="13"/>
              </w:rPr>
            </w:pPr>
            <w:r w:rsidRPr="00A14ACA">
              <w:rPr>
                <w:rFonts w:ascii="Times New Roman" w:hAnsi="Times New Roman" w:cs="Times New Roman"/>
                <w:spacing w:val="-4"/>
                <w:sz w:val="13"/>
                <w:szCs w:val="13"/>
              </w:rPr>
              <w:t>18. Maternal cohesion T3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.01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.08*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 .12**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–.29***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–.15***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–.17***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–.11*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–.06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.05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.68***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.43***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–.32***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–.24***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–.19***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–.03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.02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—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.60***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–.44***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–.27***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–.23***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–.01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.01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3.95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.53</w:t>
            </w:r>
          </w:p>
        </w:tc>
      </w:tr>
      <w:tr w:rsidR="00012AE8" w:rsidRPr="00582B7C" w:rsidTr="00EA66F3">
        <w:trPr>
          <w:trHeight w:val="239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A14ACA" w:rsidRDefault="00012AE8" w:rsidP="00EA66F3">
            <w:pPr>
              <w:rPr>
                <w:rFonts w:ascii="Times New Roman" w:hAnsi="Times New Roman" w:cs="Times New Roman"/>
                <w:spacing w:val="-4"/>
                <w:sz w:val="13"/>
                <w:szCs w:val="13"/>
              </w:rPr>
            </w:pPr>
            <w:r w:rsidRPr="00A14ACA">
              <w:rPr>
                <w:rFonts w:ascii="Times New Roman" w:hAnsi="Times New Roman" w:cs="Times New Roman"/>
                <w:spacing w:val="-4"/>
                <w:sz w:val="13"/>
                <w:szCs w:val="13"/>
              </w:rPr>
              <w:t>19. Paternal cohesion T3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 .06†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.12**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 .11**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–.15***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–.23***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–.07†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–.20***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–.15**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.11*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.44***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.49***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–.23***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–.27***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–.14***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–.13**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–.08†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.09*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 .52***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—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–.32***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–.40***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–.15***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–.00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–.01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.04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3.99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.54</w:t>
            </w:r>
          </w:p>
        </w:tc>
      </w:tr>
      <w:tr w:rsidR="00012AE8" w:rsidRPr="00582B7C" w:rsidTr="00EA66F3">
        <w:trPr>
          <w:trHeight w:val="239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A14ACA" w:rsidRDefault="00012AE8" w:rsidP="00EA66F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A14ACA">
              <w:rPr>
                <w:rFonts w:ascii="Times New Roman" w:hAnsi="Times New Roman" w:cs="Times New Roman"/>
                <w:sz w:val="13"/>
                <w:szCs w:val="13"/>
              </w:rPr>
              <w:t xml:space="preserve">20. </w:t>
            </w:r>
            <w:r w:rsidRPr="00A14ACA">
              <w:rPr>
                <w:rFonts w:ascii="Times New Roman" w:hAnsi="Times New Roman" w:cs="Times New Roman"/>
                <w:spacing w:val="-4"/>
                <w:sz w:val="13"/>
                <w:szCs w:val="13"/>
              </w:rPr>
              <w:t>Maternal psychological distress T3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–.08*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–.06†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–.08*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.55***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.27***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.26***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.05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.01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.00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–.43***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–.31***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.58***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.26***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.32***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.04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91" w:right="-210" w:hanging="9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.04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–.01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–.46***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–.32***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—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.37***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.28***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–.03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–.04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11.63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right="-148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4.58</w:t>
            </w:r>
          </w:p>
        </w:tc>
      </w:tr>
      <w:tr w:rsidR="00012AE8" w:rsidRPr="00582B7C" w:rsidTr="00EA66F3">
        <w:trPr>
          <w:trHeight w:val="239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A14ACA" w:rsidRDefault="00012AE8" w:rsidP="00EA66F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A14ACA">
              <w:rPr>
                <w:rFonts w:ascii="Times New Roman" w:hAnsi="Times New Roman" w:cs="Times New Roman"/>
                <w:sz w:val="13"/>
                <w:szCs w:val="13"/>
              </w:rPr>
              <w:t xml:space="preserve">21. </w:t>
            </w:r>
            <w:r w:rsidRPr="00A14ACA">
              <w:rPr>
                <w:rFonts w:ascii="Times New Roman" w:hAnsi="Times New Roman" w:cs="Times New Roman"/>
                <w:spacing w:val="-4"/>
                <w:sz w:val="13"/>
                <w:szCs w:val="13"/>
              </w:rPr>
              <w:t>Paternal psychological distress T3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  <w:lang w:val="sv-SE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–.02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–.05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–.02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.20***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.43***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.05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.14**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.15**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–.04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–.21***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–.26***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.22***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.42***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.12**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.05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.00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.01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–.25***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–.43***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.37***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—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–.20***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–.02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–.00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11.09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4.34</w:t>
            </w:r>
          </w:p>
        </w:tc>
      </w:tr>
      <w:tr w:rsidR="00012AE8" w:rsidRPr="00582B7C" w:rsidTr="00EA66F3">
        <w:trPr>
          <w:trHeight w:val="239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A14ACA" w:rsidRDefault="00012AE8" w:rsidP="00EA66F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A14ACA">
              <w:rPr>
                <w:rFonts w:ascii="Times New Roman" w:hAnsi="Times New Roman" w:cs="Times New Roman"/>
                <w:sz w:val="13"/>
                <w:szCs w:val="13"/>
              </w:rPr>
              <w:t xml:space="preserve">22. </w:t>
            </w:r>
            <w:r w:rsidRPr="00A14ACA">
              <w:rPr>
                <w:rFonts w:ascii="Times New Roman" w:hAnsi="Times New Roman" w:cs="Times New Roman"/>
                <w:spacing w:val="-4"/>
                <w:sz w:val="13"/>
                <w:szCs w:val="13"/>
              </w:rPr>
              <w:t>Child internalizing behavior T3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–.04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.00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.01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.21***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 .09*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.54***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–.11*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.09†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–.02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–.22***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–.11**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.23***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.09*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.60***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–.03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.09*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–.09*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–.21***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–.12**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.29***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.12**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—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–.03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.03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.01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6.78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6.17</w:t>
            </w:r>
          </w:p>
        </w:tc>
      </w:tr>
      <w:tr w:rsidR="00012AE8" w:rsidRPr="00582B7C" w:rsidTr="00EA66F3">
        <w:trPr>
          <w:trHeight w:val="239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A14ACA" w:rsidRDefault="00012AE8" w:rsidP="00EA66F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A14ACA">
              <w:rPr>
                <w:rFonts w:ascii="Times New Roman" w:hAnsi="Times New Roman" w:cs="Times New Roman"/>
                <w:sz w:val="13"/>
                <w:szCs w:val="13"/>
              </w:rPr>
              <w:t>23. Play disruption T3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–.01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–.12**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–.13**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.07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–.01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  <w:lang w:val="sv-SE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–.13**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.37***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  <w:lang w:val="sv-SE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.13**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–.14**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–.07†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–.05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.03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.02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–.01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.44***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.18***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–.19***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–.08*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–.14**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  <w:lang w:val="sv-SE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.07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.07†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–.01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—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.66***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–.26***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1.80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.47</w:t>
            </w:r>
          </w:p>
        </w:tc>
      </w:tr>
      <w:tr w:rsidR="00012AE8" w:rsidRPr="00582B7C" w:rsidTr="00EA66F3">
        <w:trPr>
          <w:trHeight w:val="239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A14ACA" w:rsidRDefault="00012AE8" w:rsidP="00EA66F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A14ACA">
              <w:rPr>
                <w:rFonts w:ascii="Times New Roman" w:hAnsi="Times New Roman" w:cs="Times New Roman"/>
                <w:sz w:val="13"/>
                <w:szCs w:val="13"/>
              </w:rPr>
              <w:t>24. Play disconnection T3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–.01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–.10*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.05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–.09*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.10†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.23***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–.21***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–.07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–.08†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.11*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.03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.16***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.26***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–.24***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   –.06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–.13**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.01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.06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tabs>
                <w:tab w:val="left" w:pos="677"/>
              </w:tabs>
              <w:ind w:right="-121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.06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.55***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—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–.30***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1.62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.58</w:t>
            </w:r>
          </w:p>
        </w:tc>
      </w:tr>
      <w:tr w:rsidR="00012AE8" w:rsidRPr="00582B7C" w:rsidTr="00EA66F3">
        <w:trPr>
          <w:trHeight w:val="239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A14ACA" w:rsidRDefault="00012AE8" w:rsidP="00EA66F3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A14ACA">
              <w:rPr>
                <w:rFonts w:ascii="Times New Roman" w:hAnsi="Times New Roman" w:cs="Times New Roman"/>
                <w:sz w:val="13"/>
                <w:szCs w:val="13"/>
              </w:rPr>
              <w:t>25. Play interaction T4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–.02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.04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.05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–.05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–.01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–.10*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–.26***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.25***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36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.10*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.08*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–.00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–.05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–.11**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–.24***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–.27***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.31***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–.07†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.13**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–.07†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–.08†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–.12**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–.37***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–.45***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—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3.14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53" w:right="-148"/>
              <w:jc w:val="center"/>
              <w:rPr>
                <w:rFonts w:ascii="Times New Roman" w:hAnsi="Times New Roman" w:cs="Times New Roman"/>
                <w:color w:val="FF0000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.46</w:t>
            </w:r>
          </w:p>
        </w:tc>
      </w:tr>
      <w:tr w:rsidR="00012AE8" w:rsidRPr="00582B7C" w:rsidTr="00EA66F3">
        <w:trPr>
          <w:trHeight w:val="239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A14ACA" w:rsidRDefault="00012AE8" w:rsidP="00EA66F3">
            <w:pPr>
              <w:rPr>
                <w:rFonts w:ascii="Times New Roman" w:hAnsi="Times New Roman" w:cs="Times New Roman"/>
                <w:i/>
                <w:sz w:val="13"/>
                <w:szCs w:val="13"/>
              </w:rPr>
            </w:pPr>
            <w:r w:rsidRPr="00A14ACA">
              <w:rPr>
                <w:rFonts w:ascii="Times New Roman" w:hAnsi="Times New Roman" w:cs="Times New Roman"/>
                <w:i/>
                <w:sz w:val="13"/>
                <w:szCs w:val="13"/>
              </w:rPr>
              <w:t>M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42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 4.35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left="-142" w:right="-108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   3.20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tabs>
                <w:tab w:val="left" w:pos="690"/>
              </w:tabs>
              <w:ind w:right="-134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3.37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right="-173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11.66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right="-121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11.31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right="-160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8.54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12AE8" w:rsidRPr="00582B7C" w:rsidRDefault="00012AE8" w:rsidP="00EA66F3">
            <w:pPr>
              <w:ind w:right="-160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2.16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12AE8" w:rsidRPr="00582B7C" w:rsidRDefault="00012AE8" w:rsidP="00EA66F3">
            <w:pPr>
              <w:ind w:right="-160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1.61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12AE8" w:rsidRPr="00582B7C" w:rsidRDefault="00012AE8" w:rsidP="00EA66F3">
            <w:pPr>
              <w:tabs>
                <w:tab w:val="left" w:pos="664"/>
              </w:tabs>
              <w:ind w:right="-108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3.03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12AE8" w:rsidRPr="00582B7C" w:rsidRDefault="00012AE8" w:rsidP="00EA66F3">
            <w:pPr>
              <w:ind w:right="-186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3.94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right="-134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4.04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right="-173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11.63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right="-173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11.09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tabs>
                <w:tab w:val="left" w:pos="677"/>
              </w:tabs>
              <w:ind w:right="-121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7.47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right="-160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2.04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right="-108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1.59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12AE8" w:rsidRPr="00582B7C" w:rsidRDefault="00012AE8" w:rsidP="00EA66F3">
            <w:pPr>
              <w:ind w:right="-160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3.02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right="-108" w:hanging="108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 3.97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right="-160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3.69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right="-108" w:hanging="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11.59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tabs>
                <w:tab w:val="left" w:pos="677"/>
              </w:tabs>
              <w:ind w:right="-121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11.35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tabs>
                <w:tab w:val="left" w:pos="677"/>
              </w:tabs>
              <w:ind w:right="-121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6.73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tabs>
                <w:tab w:val="left" w:pos="677"/>
              </w:tabs>
              <w:ind w:right="-121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2.06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tabs>
                <w:tab w:val="left" w:pos="677"/>
              </w:tabs>
              <w:ind w:right="-121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1.66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tabs>
                <w:tab w:val="left" w:pos="677"/>
              </w:tabs>
              <w:ind w:right="-121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3.02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right="-108"/>
              <w:rPr>
                <w:rFonts w:ascii="Times New Roman" w:hAnsi="Times New Roman" w:cs="Times New Roman"/>
                <w:color w:val="FF0000"/>
                <w:sz w:val="13"/>
                <w:szCs w:val="13"/>
                <w:highlight w:val="yellow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12AE8" w:rsidRPr="00582B7C" w:rsidRDefault="00012AE8" w:rsidP="00EA66F3">
            <w:pPr>
              <w:ind w:right="-108"/>
              <w:rPr>
                <w:rFonts w:ascii="Times New Roman" w:hAnsi="Times New Roman" w:cs="Times New Roman"/>
                <w:color w:val="FF0000"/>
                <w:sz w:val="13"/>
                <w:szCs w:val="13"/>
                <w:highlight w:val="yellow"/>
              </w:rPr>
            </w:pPr>
          </w:p>
        </w:tc>
      </w:tr>
      <w:tr w:rsidR="00012AE8" w:rsidRPr="00582B7C" w:rsidTr="00EA66F3">
        <w:trPr>
          <w:trHeight w:val="239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2AE8" w:rsidRPr="00582B7C" w:rsidRDefault="00012AE8" w:rsidP="00EA66F3">
            <w:pPr>
              <w:rPr>
                <w:rFonts w:ascii="Times New Roman" w:hAnsi="Times New Roman" w:cs="Times New Roman"/>
                <w:i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i/>
                <w:sz w:val="13"/>
                <w:szCs w:val="13"/>
              </w:rPr>
              <w:t>SD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2AE8" w:rsidRPr="00582B7C" w:rsidRDefault="00012AE8" w:rsidP="00EA66F3">
            <w:pPr>
              <w:ind w:left="-142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 1.90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2AE8" w:rsidRPr="00582B7C" w:rsidRDefault="00012AE8" w:rsidP="00EA66F3">
            <w:pPr>
              <w:ind w:left="-142" w:right="-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.91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2AE8" w:rsidRPr="00582B7C" w:rsidRDefault="00012AE8" w:rsidP="00EA66F3">
            <w:pPr>
              <w:tabs>
                <w:tab w:val="left" w:pos="690"/>
              </w:tabs>
              <w:ind w:right="-134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.98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2AE8" w:rsidRPr="00582B7C" w:rsidRDefault="00012AE8" w:rsidP="00EA66F3">
            <w:pPr>
              <w:ind w:right="-173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 4.63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2AE8" w:rsidRPr="00582B7C" w:rsidRDefault="00012AE8" w:rsidP="00EA66F3">
            <w:pPr>
              <w:ind w:right="-121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4.12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2AE8" w:rsidRPr="00582B7C" w:rsidRDefault="00012AE8" w:rsidP="00EA66F3">
            <w:pPr>
              <w:ind w:right="-160"/>
              <w:rPr>
                <w:rFonts w:ascii="Times New Roman" w:hAnsi="Times New Roman" w:cs="Times New Roman"/>
                <w:sz w:val="13"/>
                <w:szCs w:val="13"/>
                <w:lang w:val="sv-SE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  <w:lang w:val="sv-SE"/>
              </w:rPr>
              <w:t>6.40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12AE8" w:rsidRPr="00582B7C" w:rsidRDefault="00012AE8" w:rsidP="00EA66F3">
            <w:pPr>
              <w:ind w:right="-160"/>
              <w:rPr>
                <w:rFonts w:ascii="Times New Roman" w:hAnsi="Times New Roman" w:cs="Times New Roman"/>
                <w:sz w:val="13"/>
                <w:szCs w:val="13"/>
                <w:lang w:val="sv-SE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.46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12AE8" w:rsidRPr="00582B7C" w:rsidRDefault="00012AE8" w:rsidP="00EA66F3">
            <w:pPr>
              <w:ind w:right="-160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 .47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12AE8" w:rsidRPr="00582B7C" w:rsidRDefault="00012AE8" w:rsidP="00EA66F3">
            <w:pPr>
              <w:tabs>
                <w:tab w:val="left" w:pos="664"/>
              </w:tabs>
              <w:ind w:right="-108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 .41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12AE8" w:rsidRPr="00582B7C" w:rsidRDefault="00012AE8" w:rsidP="00EA66F3">
            <w:pPr>
              <w:ind w:right="-186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 .62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2AE8" w:rsidRPr="00582B7C" w:rsidRDefault="00012AE8" w:rsidP="00EA66F3">
            <w:pPr>
              <w:ind w:right="-134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 .52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2AE8" w:rsidRPr="00582B7C" w:rsidRDefault="00012AE8" w:rsidP="00EA66F3">
            <w:pPr>
              <w:ind w:right="-173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4.54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2AE8" w:rsidRPr="00582B7C" w:rsidRDefault="00012AE8" w:rsidP="00EA66F3">
            <w:pPr>
              <w:ind w:right="-173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4.07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2AE8" w:rsidRPr="00582B7C" w:rsidRDefault="00012AE8" w:rsidP="00EA66F3">
            <w:pPr>
              <w:tabs>
                <w:tab w:val="left" w:pos="677"/>
              </w:tabs>
              <w:ind w:right="-121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6.22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2AE8" w:rsidRPr="00582B7C" w:rsidRDefault="00012AE8" w:rsidP="00EA66F3">
            <w:pPr>
              <w:ind w:right="-160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.45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2AE8" w:rsidRPr="00582B7C" w:rsidRDefault="00012AE8" w:rsidP="00EA66F3">
            <w:pPr>
              <w:ind w:right="-108" w:hanging="108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   .47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12AE8" w:rsidRPr="00582B7C" w:rsidRDefault="00012AE8" w:rsidP="00EA66F3">
            <w:pPr>
              <w:ind w:right="-160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.40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2AE8" w:rsidRPr="00582B7C" w:rsidRDefault="00012AE8" w:rsidP="00EA66F3">
            <w:pPr>
              <w:ind w:right="-108" w:hanging="108"/>
              <w:rPr>
                <w:rFonts w:ascii="Times New Roman" w:hAnsi="Times New Roman" w:cs="Times New Roman"/>
                <w:sz w:val="13"/>
                <w:szCs w:val="13"/>
                <w:lang w:val="sv-SE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 xml:space="preserve">    .58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2AE8" w:rsidRPr="00582B7C" w:rsidRDefault="00012AE8" w:rsidP="00EA66F3">
            <w:pPr>
              <w:ind w:right="-160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.53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2AE8" w:rsidRPr="00582B7C" w:rsidRDefault="00012AE8" w:rsidP="00EA66F3">
            <w:pPr>
              <w:ind w:right="-108" w:hanging="108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4.46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2AE8" w:rsidRPr="00582B7C" w:rsidRDefault="00012AE8" w:rsidP="00EA66F3">
            <w:pPr>
              <w:tabs>
                <w:tab w:val="left" w:pos="677"/>
              </w:tabs>
              <w:ind w:right="-121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4.57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2AE8" w:rsidRPr="00582B7C" w:rsidRDefault="00012AE8" w:rsidP="00EA66F3">
            <w:pPr>
              <w:tabs>
                <w:tab w:val="left" w:pos="677"/>
              </w:tabs>
              <w:ind w:right="-121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5.91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2AE8" w:rsidRPr="00582B7C" w:rsidRDefault="00012AE8" w:rsidP="00EA66F3">
            <w:pPr>
              <w:tabs>
                <w:tab w:val="left" w:pos="677"/>
              </w:tabs>
              <w:ind w:right="-121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.53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2AE8" w:rsidRPr="00582B7C" w:rsidRDefault="00012AE8" w:rsidP="00EA66F3">
            <w:pPr>
              <w:tabs>
                <w:tab w:val="left" w:pos="677"/>
              </w:tabs>
              <w:ind w:right="-121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.59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2AE8" w:rsidRPr="00582B7C" w:rsidRDefault="00012AE8" w:rsidP="00EA66F3">
            <w:pPr>
              <w:tabs>
                <w:tab w:val="left" w:pos="677"/>
              </w:tabs>
              <w:ind w:right="-121"/>
              <w:rPr>
                <w:rFonts w:ascii="Times New Roman" w:hAnsi="Times New Roman" w:cs="Times New Roman"/>
                <w:sz w:val="13"/>
                <w:szCs w:val="13"/>
              </w:rPr>
            </w:pPr>
            <w:r w:rsidRPr="00582B7C">
              <w:rPr>
                <w:rFonts w:ascii="Times New Roman" w:hAnsi="Times New Roman" w:cs="Times New Roman"/>
                <w:sz w:val="13"/>
                <w:szCs w:val="13"/>
              </w:rPr>
              <w:t>.44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2AE8" w:rsidRPr="00582B7C" w:rsidRDefault="00012AE8" w:rsidP="00EA66F3">
            <w:pPr>
              <w:ind w:right="-108"/>
              <w:rPr>
                <w:rFonts w:ascii="Times New Roman" w:hAnsi="Times New Roman" w:cs="Times New Roman"/>
                <w:color w:val="FF0000"/>
                <w:sz w:val="13"/>
                <w:szCs w:val="13"/>
                <w:highlight w:val="yellow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12AE8" w:rsidRPr="00582B7C" w:rsidRDefault="00012AE8" w:rsidP="00EA66F3">
            <w:pPr>
              <w:ind w:right="-108"/>
              <w:rPr>
                <w:rFonts w:ascii="Times New Roman" w:hAnsi="Times New Roman" w:cs="Times New Roman"/>
                <w:color w:val="FF0000"/>
                <w:sz w:val="13"/>
                <w:szCs w:val="13"/>
                <w:highlight w:val="yellow"/>
              </w:rPr>
            </w:pPr>
          </w:p>
        </w:tc>
      </w:tr>
    </w:tbl>
    <w:p w:rsidR="00012AE8" w:rsidRDefault="00012AE8" w:rsidP="00012AE8">
      <w:pPr>
        <w:outlineLvl w:val="0"/>
        <w:rPr>
          <w:rFonts w:ascii="Times New Roman" w:hAnsi="Times New Roman" w:cs="Times New Roman"/>
        </w:rPr>
      </w:pPr>
    </w:p>
    <w:p w:rsidR="00012AE8" w:rsidRPr="00582B7C" w:rsidRDefault="00012AE8" w:rsidP="00012AE8">
      <w:pPr>
        <w:outlineLvl w:val="0"/>
        <w:rPr>
          <w:rFonts w:ascii="Times New Roman" w:hAnsi="Times New Roman" w:cs="Times New Roman"/>
        </w:rPr>
      </w:pPr>
      <w:r w:rsidRPr="00582B7C">
        <w:rPr>
          <w:rFonts w:ascii="Times New Roman" w:hAnsi="Times New Roman" w:cs="Times New Roman"/>
        </w:rPr>
        <w:t xml:space="preserve">Girls are above the diagonal, boys are below. </w:t>
      </w:r>
      <w:r w:rsidRPr="00582B7C">
        <w:rPr>
          <w:rFonts w:ascii="Times New Roman" w:hAnsi="Times New Roman" w:cs="Times New Roman"/>
          <w:vertAlign w:val="superscript"/>
        </w:rPr>
        <w:t>a</w:t>
      </w:r>
      <w:r w:rsidRPr="00582B7C">
        <w:rPr>
          <w:rFonts w:ascii="Times New Roman" w:hAnsi="Times New Roman" w:cs="Times New Roman"/>
        </w:rPr>
        <w:t>Monthly household income was coded on a scale of 0 (0 won) to 11 (10,000,000 won or more).</w:t>
      </w:r>
      <w:r>
        <w:rPr>
          <w:rFonts w:ascii="Times New Roman" w:hAnsi="Times New Roman" w:cs="Times New Roman"/>
        </w:rPr>
        <w:t xml:space="preserve"> </w:t>
      </w:r>
      <w:r w:rsidRPr="00877B4F">
        <w:rPr>
          <w:rFonts w:ascii="Times New Roman" w:hAnsi="Times New Roman" w:cs="Times New Roman"/>
        </w:rPr>
        <w:t>The mean family income ranged from $2,812 to $3,736</w:t>
      </w:r>
      <w:r w:rsidRPr="00877B4F">
        <w:rPr>
          <w:rFonts w:ascii="Times New Roman" w:hAnsi="Times New Roman" w:cs="Times New Roman"/>
          <w:color w:val="FF0000"/>
        </w:rPr>
        <w:t xml:space="preserve"> </w:t>
      </w:r>
      <w:r w:rsidRPr="00877B4F">
        <w:rPr>
          <w:rFonts w:ascii="Times New Roman" w:hAnsi="Times New Roman" w:cs="Times New Roman"/>
        </w:rPr>
        <w:t>per month at T1.</w:t>
      </w:r>
      <w:r w:rsidRPr="00582B7C">
        <w:rPr>
          <w:rFonts w:ascii="Times New Roman" w:hAnsi="Times New Roman" w:cs="Times New Roman"/>
        </w:rPr>
        <w:t xml:space="preserve"> </w:t>
      </w:r>
      <w:r w:rsidRPr="00582B7C">
        <w:rPr>
          <w:rFonts w:ascii="Times New Roman" w:hAnsi="Times New Roman" w:cs="Times New Roman"/>
          <w:vertAlign w:val="superscript"/>
        </w:rPr>
        <w:t>b</w:t>
      </w:r>
      <w:r w:rsidRPr="00582B7C">
        <w:rPr>
          <w:rFonts w:ascii="Times New Roman" w:hAnsi="Times New Roman" w:cs="Times New Roman"/>
          <w:color w:val="000000"/>
          <w:shd w:val="clear" w:color="auto" w:fill="FFFFFF"/>
        </w:rPr>
        <w:t>Parental educational level</w:t>
      </w:r>
      <w:r w:rsidRPr="00582B7C">
        <w:rPr>
          <w:rFonts w:ascii="Times New Roman" w:hAnsi="Times New Roman" w:cs="Times New Roman"/>
          <w:color w:val="4D5156"/>
          <w:sz w:val="21"/>
          <w:szCs w:val="21"/>
          <w:shd w:val="clear" w:color="auto" w:fill="FFFFFF"/>
        </w:rPr>
        <w:t xml:space="preserve"> </w:t>
      </w:r>
      <w:r w:rsidRPr="00582B7C">
        <w:rPr>
          <w:rFonts w:ascii="Times New Roman" w:hAnsi="Times New Roman" w:cs="Times New Roman"/>
        </w:rPr>
        <w:t>was measured with a scale from 1 (middle school degree or below) to 5 (post-graduate degree).</w:t>
      </w:r>
      <w:r>
        <w:rPr>
          <w:rFonts w:ascii="Times New Roman" w:hAnsi="Times New Roman" w:cs="Times New Roman"/>
        </w:rPr>
        <w:t xml:space="preserve"> </w:t>
      </w:r>
      <w:r w:rsidRPr="00877B4F">
        <w:rPr>
          <w:rFonts w:ascii="Times New Roman" w:hAnsi="Times New Roman" w:cs="Times New Roman"/>
        </w:rPr>
        <w:t>Parents’ education levels at T1 were as follows: less than high school (0.5% of mothers and 0.6% of fathers), high school graduate (29.1% of mothers and 26.5% of fathers), some college (26.9% of mothers and 19.3% of fathers), college graduate (38.2% of mothers and 43.1% of fathers), and graduate degree (5.3% of mothers and 10.4% of fathers).</w:t>
      </w:r>
    </w:p>
    <w:p w:rsidR="00012AE8" w:rsidRDefault="00012AE8" w:rsidP="00012AE8">
      <w:pPr>
        <w:rPr>
          <w:rFonts w:ascii="Times New Roman" w:hAnsi="Times New Roman" w:cs="Times New Roman"/>
        </w:rPr>
      </w:pPr>
      <w:r w:rsidRPr="00582B7C">
        <w:rPr>
          <w:rFonts w:ascii="Times New Roman" w:hAnsi="Times New Roman" w:cs="Times New Roman"/>
        </w:rPr>
        <w:lastRenderedPageBreak/>
        <w:t>†</w:t>
      </w:r>
      <w:r w:rsidRPr="00582B7C">
        <w:rPr>
          <w:rFonts w:ascii="Times New Roman" w:hAnsi="Times New Roman" w:cs="Times New Roman"/>
          <w:i/>
        </w:rPr>
        <w:t>p</w:t>
      </w:r>
      <w:r w:rsidRPr="00582B7C">
        <w:rPr>
          <w:rFonts w:ascii="Times New Roman" w:hAnsi="Times New Roman" w:cs="Times New Roman"/>
        </w:rPr>
        <w:t xml:space="preserve"> &lt; .10.  *</w:t>
      </w:r>
      <w:r w:rsidRPr="00582B7C">
        <w:rPr>
          <w:rFonts w:ascii="Times New Roman" w:hAnsi="Times New Roman" w:cs="Times New Roman"/>
          <w:i/>
        </w:rPr>
        <w:t>p</w:t>
      </w:r>
      <w:r w:rsidRPr="00582B7C">
        <w:rPr>
          <w:rFonts w:ascii="Times New Roman" w:hAnsi="Times New Roman" w:cs="Times New Roman"/>
        </w:rPr>
        <w:t xml:space="preserve"> &lt; .05.  **</w:t>
      </w:r>
      <w:r w:rsidRPr="00582B7C">
        <w:rPr>
          <w:rFonts w:ascii="Times New Roman" w:hAnsi="Times New Roman" w:cs="Times New Roman"/>
          <w:i/>
        </w:rPr>
        <w:t>p</w:t>
      </w:r>
      <w:r w:rsidRPr="00582B7C">
        <w:rPr>
          <w:rFonts w:ascii="Times New Roman" w:hAnsi="Times New Roman" w:cs="Times New Roman"/>
        </w:rPr>
        <w:t xml:space="preserve"> &lt; .01.  ***</w:t>
      </w:r>
      <w:r w:rsidRPr="00582B7C">
        <w:rPr>
          <w:rFonts w:ascii="Times New Roman" w:hAnsi="Times New Roman" w:cs="Times New Roman"/>
          <w:i/>
        </w:rPr>
        <w:t>p</w:t>
      </w:r>
      <w:r w:rsidRPr="00582B7C">
        <w:rPr>
          <w:rFonts w:ascii="Times New Roman" w:hAnsi="Times New Roman" w:cs="Times New Roman"/>
        </w:rPr>
        <w:t xml:space="preserve"> &lt; .001.</w:t>
      </w:r>
    </w:p>
    <w:bookmarkEnd w:id="0"/>
    <w:p w:rsidR="00000F57" w:rsidRDefault="00012AE8"/>
    <w:sectPr w:rsidR="00000F57" w:rsidSect="00012AE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957A1"/>
    <w:multiLevelType w:val="hybridMultilevel"/>
    <w:tmpl w:val="2DCAF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AE8"/>
    <w:rsid w:val="00012AE8"/>
    <w:rsid w:val="0007695B"/>
    <w:rsid w:val="005615C6"/>
    <w:rsid w:val="005E078B"/>
    <w:rsid w:val="007D4061"/>
    <w:rsid w:val="008B4EED"/>
    <w:rsid w:val="00B03778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180C6B-F716-44F8-B8FD-27F8A8DB6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2AE8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012AE8"/>
    <w:pPr>
      <w:jc w:val="center"/>
    </w:pPr>
    <w:rPr>
      <w:rFonts w:ascii="Times New Roman" w:hAnsi="Times New Roman" w:cs="Times New Roman"/>
    </w:rPr>
  </w:style>
  <w:style w:type="paragraph" w:customStyle="1" w:styleId="EndNoteBibliography">
    <w:name w:val="EndNote Bibliography"/>
    <w:basedOn w:val="Normal"/>
    <w:rsid w:val="00012AE8"/>
    <w:pPr>
      <w:spacing w:line="480" w:lineRule="auto"/>
    </w:pPr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012AE8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12AE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2AE8"/>
    <w:rPr>
      <w:rFonts w:eastAsiaTheme="minorEastAsia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012AE8"/>
  </w:style>
  <w:style w:type="paragraph" w:styleId="Header">
    <w:name w:val="header"/>
    <w:basedOn w:val="Normal"/>
    <w:link w:val="HeaderChar"/>
    <w:uiPriority w:val="99"/>
    <w:unhideWhenUsed/>
    <w:rsid w:val="00012AE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2AE8"/>
    <w:rPr>
      <w:rFonts w:eastAsiaTheme="minorEastAsia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012AE8"/>
  </w:style>
  <w:style w:type="paragraph" w:styleId="ListParagraph">
    <w:name w:val="List Paragraph"/>
    <w:basedOn w:val="Normal"/>
    <w:uiPriority w:val="34"/>
    <w:qFormat/>
    <w:rsid w:val="00012A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2A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2AE8"/>
    <w:rPr>
      <w:rFonts w:ascii="Segoe UI" w:eastAsiaTheme="minorEastAsia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12A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876</Words>
  <Characters>4998</Characters>
  <Application>Microsoft Office Word</Application>
  <DocSecurity>0</DocSecurity>
  <Lines>41</Lines>
  <Paragraphs>11</Paragraphs>
  <ScaleCrop>false</ScaleCrop>
  <Company>Springer Nature IT</Company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2022-09-22T11:44:00Z</dcterms:created>
  <dcterms:modified xsi:type="dcterms:W3CDTF">2022-09-22T11:45:00Z</dcterms:modified>
</cp:coreProperties>
</file>