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1436"/>
        <w:gridCol w:w="1436"/>
        <w:gridCol w:w="786"/>
        <w:gridCol w:w="2016"/>
        <w:gridCol w:w="1436"/>
      </w:tblGrid>
      <w:tr w:rsidR="00937CAE" w:rsidRPr="00DB4C47" w14:paraId="6C2A98E6" w14:textId="77777777" w:rsidTr="00904518">
        <w:tc>
          <w:tcPr>
            <w:tcW w:w="852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336EB3" w14:textId="66DEDB26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DRI of mixed drugs at different doses</w:t>
            </w:r>
          </w:p>
        </w:tc>
      </w:tr>
      <w:tr w:rsidR="00937CAE" w:rsidRPr="00DB4C47" w14:paraId="477F522D" w14:textId="77777777" w:rsidTr="00904518">
        <w:tc>
          <w:tcPr>
            <w:tcW w:w="141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38A185" w14:textId="77777777" w:rsidR="00937CAE" w:rsidRPr="00DB4C47" w:rsidRDefault="00937CAE" w:rsidP="00904518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Inhibition rate %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994FCB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jc w:val="center"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Drug demand alone</w:t>
            </w:r>
          </w:p>
        </w:tc>
        <w:tc>
          <w:tcPr>
            <w:tcW w:w="7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970ED7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211DC1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jc w:val="center"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DRI</w:t>
            </w:r>
          </w:p>
        </w:tc>
      </w:tr>
      <w:tr w:rsidR="00937CAE" w:rsidRPr="00DB4C47" w14:paraId="2A60FF1E" w14:textId="77777777" w:rsidTr="00904518">
        <w:tc>
          <w:tcPr>
            <w:tcW w:w="852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8052C0" w14:textId="77777777" w:rsidR="00937CAE" w:rsidRPr="00DB4C47" w:rsidRDefault="00937CAE" w:rsidP="00904518">
            <w:pPr>
              <w:adjustRightInd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F377C1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TMZ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245DF16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Coix</w:t>
            </w:r>
          </w:p>
        </w:tc>
        <w:tc>
          <w:tcPr>
            <w:tcW w:w="7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8C1CC5" w14:textId="77777777" w:rsidR="00937CAE" w:rsidRPr="00DB4C47" w:rsidRDefault="00937CAE" w:rsidP="00904518">
            <w:pPr>
              <w:adjustRightInd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3879DF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TMZ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A844B7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Coix</w:t>
            </w:r>
          </w:p>
        </w:tc>
      </w:tr>
      <w:tr w:rsidR="00937CAE" w:rsidRPr="00DB4C47" w14:paraId="500F3F36" w14:textId="77777777" w:rsidTr="00904518"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27E52F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41.4193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901A43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0.3266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4C3C2D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10.1026</w:t>
            </w:r>
          </w:p>
        </w:tc>
        <w:tc>
          <w:tcPr>
            <w:tcW w:w="7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AD8143" w14:textId="77777777" w:rsidR="00937CAE" w:rsidRPr="00DB4C47" w:rsidRDefault="00937CAE" w:rsidP="00904518">
            <w:pPr>
              <w:adjustRightInd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44A4EE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3.266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782424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5.051</w:t>
            </w:r>
          </w:p>
        </w:tc>
      </w:tr>
      <w:tr w:rsidR="00937CAE" w:rsidRPr="00DB4C47" w14:paraId="2E6F87A5" w14:textId="77777777" w:rsidTr="00904518"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F8D50E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27.5726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125D25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0.2573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8C0D03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5.6144</w:t>
            </w:r>
          </w:p>
        </w:tc>
        <w:tc>
          <w:tcPr>
            <w:tcW w:w="7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DC0B40" w14:textId="77777777" w:rsidR="00937CAE" w:rsidRPr="00DB4C47" w:rsidRDefault="00937CAE" w:rsidP="00904518">
            <w:pPr>
              <w:adjustRightInd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A863F3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1.286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0F48FA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1.404</w:t>
            </w:r>
          </w:p>
        </w:tc>
      </w:tr>
      <w:tr w:rsidR="00937CAE" w:rsidRPr="00DB4C47" w14:paraId="191052E4" w14:textId="77777777" w:rsidTr="00904518"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B3A334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51.0656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88C8B3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0.3795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884774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14.6169</w:t>
            </w:r>
          </w:p>
        </w:tc>
        <w:tc>
          <w:tcPr>
            <w:tcW w:w="7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2A1178" w14:textId="77777777" w:rsidR="00937CAE" w:rsidRPr="00DB4C47" w:rsidRDefault="00937CAE" w:rsidP="00904518">
            <w:pPr>
              <w:adjustRightInd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ED0AC0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1.265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23FA4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2.436</w:t>
            </w:r>
          </w:p>
        </w:tc>
      </w:tr>
      <w:tr w:rsidR="00937CAE" w:rsidRPr="00DB4C47" w14:paraId="769D15A5" w14:textId="77777777" w:rsidTr="00904518"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48C647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56.3093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B5647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0.4116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59BC62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17.8586</w:t>
            </w:r>
          </w:p>
        </w:tc>
        <w:tc>
          <w:tcPr>
            <w:tcW w:w="7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9CC63B" w14:textId="77777777" w:rsidR="00937CAE" w:rsidRPr="00DB4C47" w:rsidRDefault="00937CAE" w:rsidP="00904518">
            <w:pPr>
              <w:adjustRightInd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6D9BFA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1.029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0597CB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2.232</w:t>
            </w:r>
          </w:p>
        </w:tc>
      </w:tr>
      <w:tr w:rsidR="00937CAE" w:rsidRPr="00DB4C47" w14:paraId="0875B331" w14:textId="77777777" w:rsidTr="00904518"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543F0D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61.8352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037C9C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0.4496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D050ED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22.1895</w:t>
            </w:r>
          </w:p>
        </w:tc>
        <w:tc>
          <w:tcPr>
            <w:tcW w:w="78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BD864A" w14:textId="77777777" w:rsidR="00937CAE" w:rsidRPr="00DB4C47" w:rsidRDefault="00937CAE" w:rsidP="00904518">
            <w:pPr>
              <w:adjustRightInd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D597D5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0.899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E2E7CC6" w14:textId="77777777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</w:pPr>
            <w:r w:rsidRPr="00DB4C47">
              <w:rPr>
                <w:rFonts w:ascii="Arial" w:eastAsiaTheme="minorEastAsia" w:hAnsi="Arial" w:cs="Arial"/>
                <w:color w:val="333333"/>
                <w:sz w:val="21"/>
                <w:szCs w:val="21"/>
                <w:shd w:val="clear" w:color="auto" w:fill="F7F8FA"/>
              </w:rPr>
              <w:t>2.219</w:t>
            </w:r>
          </w:p>
        </w:tc>
      </w:tr>
      <w:tr w:rsidR="00937CAE" w:rsidRPr="00DB4C47" w14:paraId="006CCCA9" w14:textId="77777777" w:rsidTr="00904518">
        <w:tc>
          <w:tcPr>
            <w:tcW w:w="852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680AA3" w14:textId="7E450932" w:rsidR="00937CAE" w:rsidRPr="00DB4C47" w:rsidRDefault="00937CAE" w:rsidP="00904518">
            <w:pPr>
              <w:widowControl w:val="0"/>
              <w:autoSpaceDE w:val="0"/>
              <w:autoSpaceDN w:val="0"/>
              <w:snapToGrid/>
              <w:rPr>
                <w:rFonts w:ascii="Arial" w:eastAsiaTheme="minorEastAsia" w:hAnsi="Arial" w:cs="Arial"/>
                <w:color w:val="333333"/>
                <w:sz w:val="15"/>
                <w:szCs w:val="15"/>
                <w:shd w:val="clear" w:color="auto" w:fill="F7F8FA"/>
              </w:rPr>
            </w:pPr>
          </w:p>
        </w:tc>
      </w:tr>
    </w:tbl>
    <w:p w14:paraId="68F420C5" w14:textId="77777777" w:rsidR="00937CAE" w:rsidRDefault="00937CAE" w:rsidP="00937CAE">
      <w:pPr>
        <w:widowControl w:val="0"/>
        <w:autoSpaceDE w:val="0"/>
        <w:autoSpaceDN w:val="0"/>
        <w:snapToGrid/>
        <w:spacing w:after="0"/>
        <w:rPr>
          <w:rFonts w:asciiTheme="minorEastAsia" w:eastAsiaTheme="minorEastAsia" w:hAnsiTheme="minorEastAsia" w:cs="Arial"/>
          <w:color w:val="333333"/>
          <w:sz w:val="21"/>
          <w:szCs w:val="21"/>
          <w:shd w:val="clear" w:color="auto" w:fill="F7F8FA"/>
        </w:rPr>
      </w:pPr>
    </w:p>
    <w:p w14:paraId="47973E47" w14:textId="77777777" w:rsidR="002E2E71" w:rsidRDefault="002E2E71"/>
    <w:sectPr w:rsidR="002E2E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27499" w14:textId="77777777" w:rsidR="00E844DF" w:rsidRDefault="00E844DF" w:rsidP="00937CAE">
      <w:pPr>
        <w:spacing w:after="0"/>
      </w:pPr>
      <w:r>
        <w:separator/>
      </w:r>
    </w:p>
  </w:endnote>
  <w:endnote w:type="continuationSeparator" w:id="0">
    <w:p w14:paraId="76A62295" w14:textId="77777777" w:rsidR="00E844DF" w:rsidRDefault="00E844DF" w:rsidP="00937CA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0485D" w14:textId="77777777" w:rsidR="00E844DF" w:rsidRDefault="00E844DF" w:rsidP="00937CAE">
      <w:pPr>
        <w:spacing w:after="0"/>
      </w:pPr>
      <w:r>
        <w:separator/>
      </w:r>
    </w:p>
  </w:footnote>
  <w:footnote w:type="continuationSeparator" w:id="0">
    <w:p w14:paraId="17AB19A2" w14:textId="77777777" w:rsidR="00E844DF" w:rsidRDefault="00E844DF" w:rsidP="00937CA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DA4"/>
    <w:rsid w:val="002820FC"/>
    <w:rsid w:val="002E2E71"/>
    <w:rsid w:val="0038461B"/>
    <w:rsid w:val="003C0DA4"/>
    <w:rsid w:val="00937CAE"/>
    <w:rsid w:val="00E8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7D8EDF"/>
  <w15:chartTrackingRefBased/>
  <w15:docId w15:val="{1066B07A-D882-4249-B36A-4955F7DF6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CA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CA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C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CAE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C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zhenran</dc:creator>
  <cp:keywords/>
  <dc:description/>
  <cp:lastModifiedBy>zhao zhenran</cp:lastModifiedBy>
  <cp:revision>3</cp:revision>
  <dcterms:created xsi:type="dcterms:W3CDTF">2022-09-11T00:39:00Z</dcterms:created>
  <dcterms:modified xsi:type="dcterms:W3CDTF">2022-09-22T06:27:00Z</dcterms:modified>
</cp:coreProperties>
</file>