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6ACED" w14:textId="03EACBC8" w:rsidR="000E571F" w:rsidRPr="00D76643" w:rsidRDefault="000E571F" w:rsidP="7B1D02FF">
      <w:pPr>
        <w:rPr>
          <w:rFonts w:ascii="Times New Roman" w:eastAsia="Times New Roman" w:hAnsi="Times New Roman" w:cs="Times New Roman"/>
          <w:b/>
          <w:bCs/>
          <w:color w:val="000000" w:themeColor="text1"/>
        </w:rPr>
      </w:pPr>
      <w:r w:rsidRPr="00D76643">
        <w:rPr>
          <w:rFonts w:ascii="Times New Roman" w:eastAsia="Times New Roman" w:hAnsi="Times New Roman" w:cs="Times New Roman"/>
          <w:b/>
          <w:bCs/>
          <w:color w:val="000000" w:themeColor="text1"/>
        </w:rPr>
        <w:t xml:space="preserve">Table </w:t>
      </w:r>
      <w:r w:rsidR="00D76643">
        <w:rPr>
          <w:rFonts w:ascii="Times New Roman" w:eastAsia="Times New Roman" w:hAnsi="Times New Roman" w:cs="Times New Roman"/>
          <w:b/>
          <w:bCs/>
          <w:color w:val="000000" w:themeColor="text1"/>
        </w:rPr>
        <w:t>S</w:t>
      </w:r>
      <w:r w:rsidRPr="00D76643">
        <w:rPr>
          <w:rFonts w:ascii="Times New Roman" w:eastAsia="Times New Roman" w:hAnsi="Times New Roman" w:cs="Times New Roman"/>
          <w:b/>
          <w:bCs/>
          <w:color w:val="000000" w:themeColor="text1"/>
        </w:rPr>
        <w:t>1. Linear Regression Analysis for Meta-pool from initial sequencing</w:t>
      </w:r>
    </w:p>
    <w:tbl>
      <w:tblPr>
        <w:tblStyle w:val="TableGrid"/>
        <w:tblW w:w="5610" w:type="dxa"/>
        <w:tblLook w:val="04A0" w:firstRow="1" w:lastRow="0" w:firstColumn="1" w:lastColumn="0" w:noHBand="0" w:noVBand="1"/>
      </w:tblPr>
      <w:tblGrid>
        <w:gridCol w:w="1870"/>
        <w:gridCol w:w="1870"/>
        <w:gridCol w:w="1870"/>
      </w:tblGrid>
      <w:tr w:rsidR="00D76643" w:rsidRPr="00D76643" w14:paraId="3E69D735" w14:textId="77777777" w:rsidTr="16E8595A">
        <w:tc>
          <w:tcPr>
            <w:tcW w:w="1870" w:type="dxa"/>
          </w:tcPr>
          <w:p w14:paraId="28226C5B" w14:textId="770EA469" w:rsidR="000E571F" w:rsidRPr="00D76643" w:rsidRDefault="000E571F" w:rsidP="7B1D02F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Mark</w:t>
            </w:r>
          </w:p>
        </w:tc>
        <w:tc>
          <w:tcPr>
            <w:tcW w:w="1870" w:type="dxa"/>
          </w:tcPr>
          <w:p w14:paraId="5ECBD156" w14:textId="4EE0BFA4" w:rsidR="000E571F" w:rsidRPr="00D76643" w:rsidRDefault="000E571F" w:rsidP="7B1D02F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H4K5ac</w:t>
            </w:r>
          </w:p>
        </w:tc>
        <w:tc>
          <w:tcPr>
            <w:tcW w:w="1870" w:type="dxa"/>
          </w:tcPr>
          <w:p w14:paraId="1B80FCAA" w14:textId="317DD9CE" w:rsidR="000E571F" w:rsidRPr="00D76643" w:rsidRDefault="000E571F" w:rsidP="7B1D02F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H4K8ac</w:t>
            </w:r>
          </w:p>
        </w:tc>
      </w:tr>
      <w:tr w:rsidR="00D76643" w:rsidRPr="00D76643" w14:paraId="0A8B6D18" w14:textId="77777777" w:rsidTr="16E8595A">
        <w:tc>
          <w:tcPr>
            <w:tcW w:w="1870" w:type="dxa"/>
          </w:tcPr>
          <w:p w14:paraId="7D71D0BC" w14:textId="0084B19B" w:rsidR="000E571F" w:rsidRPr="00D76643" w:rsidRDefault="000E571F" w:rsidP="7B1D02F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Overall Model</w:t>
            </w:r>
          </w:p>
        </w:tc>
        <w:tc>
          <w:tcPr>
            <w:tcW w:w="1870" w:type="dxa"/>
          </w:tcPr>
          <w:p w14:paraId="1261BD40" w14:textId="592A81B6" w:rsidR="000E571F" w:rsidRPr="00D76643" w:rsidRDefault="000E571F" w:rsidP="7B1D02F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0.8946</w:t>
            </w:r>
          </w:p>
        </w:tc>
        <w:tc>
          <w:tcPr>
            <w:tcW w:w="1870" w:type="dxa"/>
          </w:tcPr>
          <w:p w14:paraId="5EFF1026" w14:textId="2FFA9179" w:rsidR="000E571F" w:rsidRPr="00D76643" w:rsidRDefault="000E571F" w:rsidP="7B1D02F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0.8188</w:t>
            </w:r>
          </w:p>
        </w:tc>
      </w:tr>
      <w:tr w:rsidR="00D76643" w:rsidRPr="00D76643" w14:paraId="5550E7AF" w14:textId="77777777" w:rsidTr="16E8595A">
        <w:tc>
          <w:tcPr>
            <w:tcW w:w="1870" w:type="dxa"/>
          </w:tcPr>
          <w:p w14:paraId="21E4EC17" w14:textId="28111435" w:rsidR="000E571F" w:rsidRPr="00D76643" w:rsidRDefault="000E571F" w:rsidP="7B1D02FF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Reduced Model</w:t>
            </w:r>
          </w:p>
        </w:tc>
        <w:tc>
          <w:tcPr>
            <w:tcW w:w="1870" w:type="dxa"/>
          </w:tcPr>
          <w:p w14:paraId="6641F4F0" w14:textId="5AAA984A" w:rsidR="000E571F" w:rsidRPr="00D76643" w:rsidRDefault="000E571F" w:rsidP="16E8595A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0.9972</w:t>
            </w:r>
            <w:r w:rsidR="00D76643"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*</w:t>
            </w:r>
          </w:p>
        </w:tc>
        <w:tc>
          <w:tcPr>
            <w:tcW w:w="1870" w:type="dxa"/>
          </w:tcPr>
          <w:p w14:paraId="4257983B" w14:textId="5DA13AEE" w:rsidR="000E571F" w:rsidRPr="00D76643" w:rsidRDefault="000E571F" w:rsidP="16E8595A">
            <w:pPr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R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  <w:vertAlign w:val="superscript"/>
              </w:rPr>
              <w:t xml:space="preserve">2 </w:t>
            </w:r>
            <w:r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= 0.9896</w:t>
            </w:r>
            <w:r w:rsidR="00D76643" w:rsidRPr="00D76643">
              <w:rPr>
                <w:rFonts w:ascii="Times New Roman" w:eastAsia="Times New Roman" w:hAnsi="Times New Roman" w:cs="Times New Roman"/>
                <w:color w:val="000000" w:themeColor="text1"/>
              </w:rPr>
              <w:t>*</w:t>
            </w:r>
          </w:p>
        </w:tc>
      </w:tr>
    </w:tbl>
    <w:p w14:paraId="0D62DFB3" w14:textId="3241008F" w:rsidR="006551AF" w:rsidRPr="00D76643" w:rsidRDefault="000E571F" w:rsidP="7B1D02FF">
      <w:pPr>
        <w:rPr>
          <w:rFonts w:ascii="Times New Roman" w:eastAsia="Times New Roman" w:hAnsi="Times New Roman" w:cs="Times New Roman"/>
          <w:color w:val="000000" w:themeColor="text1"/>
        </w:rPr>
      </w:pPr>
      <w:r w:rsidRPr="00D76643">
        <w:rPr>
          <w:rFonts w:ascii="Times New Roman" w:eastAsia="Times New Roman" w:hAnsi="Times New Roman" w:cs="Times New Roman"/>
          <w:color w:val="000000" w:themeColor="text1"/>
        </w:rPr>
        <w:t>Overall Model: taking all the 10 down-sampling data points.</w:t>
      </w:r>
    </w:p>
    <w:p w14:paraId="5158CC01" w14:textId="6EB95112" w:rsidR="000E571F" w:rsidRPr="00D76643" w:rsidRDefault="000E571F" w:rsidP="7B1D02FF">
      <w:pPr>
        <w:rPr>
          <w:rFonts w:ascii="Times New Roman" w:eastAsia="Times New Roman" w:hAnsi="Times New Roman" w:cs="Times New Roman"/>
          <w:color w:val="000000" w:themeColor="text1"/>
        </w:rPr>
      </w:pPr>
      <w:r w:rsidRPr="00D76643">
        <w:rPr>
          <w:rFonts w:ascii="Times New Roman" w:eastAsia="Times New Roman" w:hAnsi="Times New Roman" w:cs="Times New Roman"/>
          <w:color w:val="000000" w:themeColor="text1"/>
        </w:rPr>
        <w:t>Reduced Model: removing the last data points following peak saturation.</w:t>
      </w:r>
    </w:p>
    <w:p w14:paraId="56680644" w14:textId="687F19B5" w:rsidR="000E571F" w:rsidRPr="00D76643" w:rsidRDefault="000E571F" w:rsidP="7B1D02FF">
      <w:pPr>
        <w:rPr>
          <w:rFonts w:ascii="Times New Roman" w:eastAsia="Times New Roman" w:hAnsi="Times New Roman" w:cs="Times New Roman"/>
          <w:color w:val="000000" w:themeColor="text1"/>
        </w:rPr>
      </w:pPr>
      <w:r w:rsidRPr="00D76643">
        <w:rPr>
          <w:rFonts w:ascii="Times New Roman" w:eastAsia="Times New Roman" w:hAnsi="Times New Roman" w:cs="Times New Roman"/>
          <w:color w:val="000000" w:themeColor="text1"/>
        </w:rPr>
        <w:t>R</w:t>
      </w:r>
      <w:r w:rsidRPr="00D76643">
        <w:rPr>
          <w:rFonts w:ascii="Times New Roman" w:eastAsia="Times New Roman" w:hAnsi="Times New Roman" w:cs="Times New Roman"/>
          <w:color w:val="000000" w:themeColor="text1"/>
          <w:vertAlign w:val="superscript"/>
        </w:rPr>
        <w:t>2</w:t>
      </w:r>
      <w:r w:rsidRPr="00D76643">
        <w:rPr>
          <w:rFonts w:ascii="Times New Roman" w:eastAsia="Times New Roman" w:hAnsi="Times New Roman" w:cs="Times New Roman"/>
          <w:color w:val="000000" w:themeColor="text1"/>
        </w:rPr>
        <w:t xml:space="preserve"> is collected from the linear regression model and refers to the adjusted R</w:t>
      </w:r>
      <w:r w:rsidRPr="00D76643">
        <w:rPr>
          <w:rFonts w:ascii="Times New Roman" w:eastAsia="Times New Roman" w:hAnsi="Times New Roman" w:cs="Times New Roman"/>
          <w:color w:val="000000" w:themeColor="text1"/>
          <w:vertAlign w:val="superscript"/>
        </w:rPr>
        <w:t>2</w:t>
      </w:r>
      <w:r w:rsidRPr="00D76643">
        <w:rPr>
          <w:rFonts w:ascii="Times New Roman" w:eastAsia="Times New Roman" w:hAnsi="Times New Roman" w:cs="Times New Roman"/>
          <w:color w:val="000000" w:themeColor="text1"/>
        </w:rPr>
        <w:t>, with all of the p-values</w:t>
      </w:r>
      <w:r w:rsidR="7B1D02FF" w:rsidRPr="00D76643">
        <w:rPr>
          <w:rFonts w:ascii="Times New Roman" w:eastAsia="Times New Roman" w:hAnsi="Times New Roman" w:cs="Times New Roman"/>
          <w:color w:val="000000" w:themeColor="text1"/>
        </w:rPr>
        <w:t xml:space="preserve"> fewer than 0.05.</w:t>
      </w:r>
    </w:p>
    <w:p w14:paraId="18267B65" w14:textId="17587E5A" w:rsidR="000E571F" w:rsidRPr="00D76643" w:rsidRDefault="000E571F" w:rsidP="7B1D02FF">
      <w:pPr>
        <w:rPr>
          <w:rFonts w:ascii="Times New Roman" w:eastAsia="Times New Roman" w:hAnsi="Times New Roman" w:cs="Times New Roman"/>
          <w:color w:val="000000" w:themeColor="text1"/>
        </w:rPr>
      </w:pPr>
    </w:p>
    <w:sectPr w:rsidR="000E571F" w:rsidRPr="00D76643" w:rsidSect="004550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9155C6" w14:textId="77777777" w:rsidR="002571AD" w:rsidRDefault="002571AD" w:rsidP="000E571F">
      <w:r>
        <w:separator/>
      </w:r>
    </w:p>
  </w:endnote>
  <w:endnote w:type="continuationSeparator" w:id="0">
    <w:p w14:paraId="47EAA248" w14:textId="77777777" w:rsidR="002571AD" w:rsidRDefault="002571AD" w:rsidP="000E57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301A0" w14:textId="77777777" w:rsidR="002571AD" w:rsidRDefault="002571AD" w:rsidP="000E571F">
      <w:r>
        <w:separator/>
      </w:r>
    </w:p>
  </w:footnote>
  <w:footnote w:type="continuationSeparator" w:id="0">
    <w:p w14:paraId="2584D14D" w14:textId="77777777" w:rsidR="002571AD" w:rsidRDefault="002571AD" w:rsidP="000E57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71F"/>
    <w:rsid w:val="0000030C"/>
    <w:rsid w:val="00024AFD"/>
    <w:rsid w:val="000E571F"/>
    <w:rsid w:val="000F793B"/>
    <w:rsid w:val="00131172"/>
    <w:rsid w:val="00181AC0"/>
    <w:rsid w:val="001C0208"/>
    <w:rsid w:val="0022095F"/>
    <w:rsid w:val="00235CE5"/>
    <w:rsid w:val="002571AD"/>
    <w:rsid w:val="002A1D18"/>
    <w:rsid w:val="002E5579"/>
    <w:rsid w:val="002E55F0"/>
    <w:rsid w:val="002E7689"/>
    <w:rsid w:val="002F1A6D"/>
    <w:rsid w:val="00317E19"/>
    <w:rsid w:val="00370E35"/>
    <w:rsid w:val="00372883"/>
    <w:rsid w:val="00394618"/>
    <w:rsid w:val="003A5617"/>
    <w:rsid w:val="003F3A7A"/>
    <w:rsid w:val="00450B03"/>
    <w:rsid w:val="004550F6"/>
    <w:rsid w:val="004718E8"/>
    <w:rsid w:val="004D5EB7"/>
    <w:rsid w:val="0051591A"/>
    <w:rsid w:val="0053297F"/>
    <w:rsid w:val="00555133"/>
    <w:rsid w:val="005740B8"/>
    <w:rsid w:val="005864A0"/>
    <w:rsid w:val="005929D0"/>
    <w:rsid w:val="005A441F"/>
    <w:rsid w:val="005D759C"/>
    <w:rsid w:val="006443A1"/>
    <w:rsid w:val="006551AF"/>
    <w:rsid w:val="006A71E8"/>
    <w:rsid w:val="00721DE2"/>
    <w:rsid w:val="00753EFE"/>
    <w:rsid w:val="007562FC"/>
    <w:rsid w:val="00763D0D"/>
    <w:rsid w:val="007B179C"/>
    <w:rsid w:val="007E2FF9"/>
    <w:rsid w:val="0081003F"/>
    <w:rsid w:val="008C5790"/>
    <w:rsid w:val="009078A5"/>
    <w:rsid w:val="00977378"/>
    <w:rsid w:val="00A2588E"/>
    <w:rsid w:val="00A27C11"/>
    <w:rsid w:val="00A41132"/>
    <w:rsid w:val="00AB7416"/>
    <w:rsid w:val="00AC6939"/>
    <w:rsid w:val="00AE2621"/>
    <w:rsid w:val="00AF1DD5"/>
    <w:rsid w:val="00B05EB2"/>
    <w:rsid w:val="00B14225"/>
    <w:rsid w:val="00B30A73"/>
    <w:rsid w:val="00B31899"/>
    <w:rsid w:val="00B73C07"/>
    <w:rsid w:val="00BC1067"/>
    <w:rsid w:val="00C529EB"/>
    <w:rsid w:val="00C772A2"/>
    <w:rsid w:val="00CB57AB"/>
    <w:rsid w:val="00CC7743"/>
    <w:rsid w:val="00CD20A6"/>
    <w:rsid w:val="00D25E94"/>
    <w:rsid w:val="00D36433"/>
    <w:rsid w:val="00D76643"/>
    <w:rsid w:val="00DA3667"/>
    <w:rsid w:val="00DD4DE0"/>
    <w:rsid w:val="00DD7AF1"/>
    <w:rsid w:val="00DE6810"/>
    <w:rsid w:val="00DF32BD"/>
    <w:rsid w:val="00E107FD"/>
    <w:rsid w:val="00E25090"/>
    <w:rsid w:val="00E85DB3"/>
    <w:rsid w:val="00F465F4"/>
    <w:rsid w:val="00F61044"/>
    <w:rsid w:val="00F63D64"/>
    <w:rsid w:val="00F82A47"/>
    <w:rsid w:val="00FB7144"/>
    <w:rsid w:val="02B8058B"/>
    <w:rsid w:val="03E89586"/>
    <w:rsid w:val="0722E3F6"/>
    <w:rsid w:val="0873DB64"/>
    <w:rsid w:val="09BD6A80"/>
    <w:rsid w:val="0ADCB7E1"/>
    <w:rsid w:val="0B2DD25B"/>
    <w:rsid w:val="0E8EA993"/>
    <w:rsid w:val="0F1993D6"/>
    <w:rsid w:val="137B8188"/>
    <w:rsid w:val="16E8595A"/>
    <w:rsid w:val="17162976"/>
    <w:rsid w:val="174587D2"/>
    <w:rsid w:val="18E15833"/>
    <w:rsid w:val="198F211E"/>
    <w:rsid w:val="19E58CAF"/>
    <w:rsid w:val="1A9294AD"/>
    <w:rsid w:val="1C07F0EF"/>
    <w:rsid w:val="1C11B8BB"/>
    <w:rsid w:val="200C7FAB"/>
    <w:rsid w:val="206F5C8A"/>
    <w:rsid w:val="22602E80"/>
    <w:rsid w:val="2456CAD3"/>
    <w:rsid w:val="283E6689"/>
    <w:rsid w:val="28482E55"/>
    <w:rsid w:val="2974C28B"/>
    <w:rsid w:val="29C6B493"/>
    <w:rsid w:val="2CF02B4C"/>
    <w:rsid w:val="2D7E2917"/>
    <w:rsid w:val="2E77E601"/>
    <w:rsid w:val="30847F01"/>
    <w:rsid w:val="32EE4262"/>
    <w:rsid w:val="38FF6171"/>
    <w:rsid w:val="3B8877CD"/>
    <w:rsid w:val="3F224ECF"/>
    <w:rsid w:val="40D4C26F"/>
    <w:rsid w:val="4146AC48"/>
    <w:rsid w:val="41E18FC7"/>
    <w:rsid w:val="429B20FA"/>
    <w:rsid w:val="42FD1064"/>
    <w:rsid w:val="44738174"/>
    <w:rsid w:val="45B18899"/>
    <w:rsid w:val="4A926F32"/>
    <w:rsid w:val="4AF68E29"/>
    <w:rsid w:val="4EB58074"/>
    <w:rsid w:val="530E092F"/>
    <w:rsid w:val="54CAFE53"/>
    <w:rsid w:val="55AFA1A3"/>
    <w:rsid w:val="5645A9F1"/>
    <w:rsid w:val="59D9481B"/>
    <w:rsid w:val="5B2AA0E0"/>
    <w:rsid w:val="5B7D5356"/>
    <w:rsid w:val="5F19DE20"/>
    <w:rsid w:val="60EE0F75"/>
    <w:rsid w:val="620A7823"/>
    <w:rsid w:val="640F96FC"/>
    <w:rsid w:val="649959C7"/>
    <w:rsid w:val="6A393948"/>
    <w:rsid w:val="6B03731D"/>
    <w:rsid w:val="6B255A15"/>
    <w:rsid w:val="6C2733D3"/>
    <w:rsid w:val="6CD2FCC5"/>
    <w:rsid w:val="6DA0EFC5"/>
    <w:rsid w:val="6EF00430"/>
    <w:rsid w:val="71BCD0DC"/>
    <w:rsid w:val="7442F047"/>
    <w:rsid w:val="75A4DEB3"/>
    <w:rsid w:val="76832F56"/>
    <w:rsid w:val="769D5B70"/>
    <w:rsid w:val="7B1D0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02C745"/>
  <w15:chartTrackingRefBased/>
  <w15:docId w15:val="{7ED168F6-B22E-FC4D-9941-08C715EA2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E57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E57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71F"/>
  </w:style>
  <w:style w:type="paragraph" w:styleId="Footer">
    <w:name w:val="footer"/>
    <w:basedOn w:val="Normal"/>
    <w:link w:val="FooterChar"/>
    <w:uiPriority w:val="99"/>
    <w:unhideWhenUsed/>
    <w:rsid w:val="000E57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7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Gao, Cong</dc:creator>
  <cp:keywords/>
  <dc:description/>
  <cp:lastModifiedBy>Microsoft Office User</cp:lastModifiedBy>
  <cp:revision>2</cp:revision>
  <dcterms:created xsi:type="dcterms:W3CDTF">2022-09-18T00:33:00Z</dcterms:created>
  <dcterms:modified xsi:type="dcterms:W3CDTF">2022-09-18T00:33:00Z</dcterms:modified>
</cp:coreProperties>
</file>