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4537CC" w:rsidRPr="006D6A8C" w:rsidRDefault="00FE4D11">
      <w:pPr>
        <w:widowControl w:val="0"/>
        <w:pBdr>
          <w:top w:val="nil"/>
          <w:left w:val="nil"/>
          <w:bottom w:val="nil"/>
          <w:right w:val="nil"/>
          <w:between w:val="nil"/>
        </w:pBdr>
        <w:spacing w:line="276" w:lineRule="auto"/>
        <w:rPr>
          <w:rFonts w:ascii="Arial Narrow" w:hAnsi="Arial Narrow"/>
        </w:rPr>
      </w:pPr>
      <w:r>
        <w:pict w14:anchorId="654897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alt="" style="position:absolute;margin-left:0;margin-top:0;width:50pt;height:50pt;z-index:251655680;visibility:hidden;mso-wrap-edited:f;mso-width-percent:0;mso-height-percent:0;mso-width-percent:0;mso-height-percent:0">
            <o:lock v:ext="edit" selection="t"/>
          </v:shape>
        </w:pict>
      </w:r>
      <w:r>
        <w:pict w14:anchorId="1094764B">
          <v:shape id="_x0000_s1030" type="#_x0000_t136" alt="" style="position:absolute;margin-left:0;margin-top:0;width:50pt;height:50pt;z-index:251656704;visibility:hidden;mso-wrap-edited:f;mso-width-percent:0;mso-height-percent:0;mso-width-percent:0;mso-height-percent:0">
            <o:lock v:ext="edit" selection="t"/>
          </v:shape>
        </w:pict>
      </w:r>
      <w:r>
        <w:pict w14:anchorId="5DC1E62D">
          <v:shape id="_x0000_s1029" type="#_x0000_t136" alt="" style="position:absolute;margin-left:0;margin-top:0;width:50pt;height:50pt;z-index:251657728;visibility:hidden;mso-wrap-edited:f;mso-width-percent:0;mso-height-percent:0;mso-width-percent:0;mso-height-percent:0">
            <o:lock v:ext="edit" selection="t"/>
          </v:shape>
        </w:pict>
      </w:r>
      <w:r>
        <w:pict w14:anchorId="5FC2211D">
          <v:shape id="_x0000_s1028" type="#_x0000_t136" alt="" style="position:absolute;margin-left:0;margin-top:0;width:50pt;height:50pt;z-index:251658752;visibility:hidden;mso-wrap-edited:f;mso-width-percent:0;mso-height-percent:0;mso-width-percent:0;mso-height-percent:0">
            <o:lock v:ext="edit" selection="t"/>
          </v:shape>
        </w:pict>
      </w:r>
      <w:r>
        <w:pict w14:anchorId="4C5C56C4">
          <v:shape id="_x0000_s1027" type="#_x0000_t136" alt="" style="position:absolute;margin-left:0;margin-top:0;width:50pt;height:50pt;z-index:251659776;visibility:hidden;mso-wrap-edited:f;mso-width-percent:0;mso-height-percent:0;mso-width-percent:0;mso-height-percent:0">
            <o:lock v:ext="edit" selection="t"/>
          </v:shape>
        </w:pict>
      </w:r>
      <w:r>
        <w:pict w14:anchorId="6DA6C4C0">
          <v:shape id="_x0000_s1026" type="#_x0000_t136" alt="" style="position:absolute;margin-left:0;margin-top:0;width:50pt;height:50pt;z-index:251660800;visibility:hidden;mso-wrap-edited:f;mso-width-percent:0;mso-height-percent:0;mso-width-percent:0;mso-height-percent:0">
            <o:lock v:ext="edit" selection="t"/>
          </v:shape>
        </w:pict>
      </w:r>
    </w:p>
    <w:p w14:paraId="64BE37C4" w14:textId="77777777" w:rsidR="009A5DB5" w:rsidRPr="006D6A8C" w:rsidRDefault="009A5DB5" w:rsidP="009A5DB5">
      <w:pPr>
        <w:rPr>
          <w:rFonts w:ascii="Arial Narrow" w:hAnsi="Arial Narrow"/>
        </w:rPr>
      </w:pPr>
      <w:r w:rsidRPr="006D6A8C">
        <w:rPr>
          <w:rFonts w:ascii="Arial Narrow" w:hAnsi="Arial Narrow"/>
          <w:noProof/>
        </w:rPr>
        <w:drawing>
          <wp:inline distT="0" distB="0" distL="0" distR="0" wp14:anchorId="731F0BB3" wp14:editId="0910C20C">
            <wp:extent cx="5270500" cy="3083560"/>
            <wp:effectExtent l="0" t="0" r="0" b="2540"/>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0500" cy="3083560"/>
                    </a:xfrm>
                    <a:prstGeom prst="rect">
                      <a:avLst/>
                    </a:prstGeom>
                  </pic:spPr>
                </pic:pic>
              </a:graphicData>
            </a:graphic>
          </wp:inline>
        </w:drawing>
      </w:r>
    </w:p>
    <w:p w14:paraId="706E5083" w14:textId="77777777" w:rsidR="009A5DB5" w:rsidRPr="006D6A8C" w:rsidRDefault="009A5DB5" w:rsidP="009A5DB5">
      <w:pPr>
        <w:rPr>
          <w:rFonts w:ascii="Arial Narrow" w:hAnsi="Arial Narrow"/>
        </w:rPr>
      </w:pPr>
    </w:p>
    <w:p w14:paraId="5313AA86" w14:textId="00BCA1E5" w:rsidR="009A5DB5" w:rsidRPr="006D6A8C" w:rsidRDefault="009A5DB5" w:rsidP="009A5DB5">
      <w:pPr>
        <w:jc w:val="center"/>
        <w:rPr>
          <w:rFonts w:ascii="Arial Narrow" w:eastAsia="Arial Narrow" w:hAnsi="Arial Narrow" w:cs="Arial Narrow"/>
          <w:sz w:val="36"/>
          <w:szCs w:val="36"/>
        </w:rPr>
      </w:pPr>
      <w:r w:rsidRPr="006D6A8C">
        <w:rPr>
          <w:rFonts w:ascii="Arial Narrow" w:eastAsia="Arial Narrow" w:hAnsi="Arial Narrow" w:cs="Arial Narrow"/>
          <w:sz w:val="36"/>
          <w:szCs w:val="36"/>
        </w:rPr>
        <w:t xml:space="preserve">Best Clinical Estimate (BCE) </w:t>
      </w:r>
      <w:proofErr w:type="spellStart"/>
      <w:r w:rsidRPr="006D6A8C">
        <w:rPr>
          <w:rFonts w:ascii="Arial Narrow" w:eastAsia="Arial Narrow" w:hAnsi="Arial Narrow" w:cs="Arial Narrow"/>
          <w:sz w:val="36"/>
          <w:szCs w:val="36"/>
        </w:rPr>
        <w:t>SoP</w:t>
      </w:r>
      <w:proofErr w:type="spellEnd"/>
    </w:p>
    <w:p w14:paraId="3481B71D" w14:textId="77777777" w:rsidR="009A5DB5" w:rsidRPr="006D6A8C" w:rsidRDefault="009A5DB5" w:rsidP="009A5DB5">
      <w:pPr>
        <w:jc w:val="center"/>
        <w:rPr>
          <w:rFonts w:ascii="Arial Narrow" w:eastAsia="Arial Narrow" w:hAnsi="Arial Narrow" w:cs="Arial Narrow"/>
          <w:sz w:val="36"/>
          <w:szCs w:val="36"/>
        </w:rPr>
      </w:pPr>
    </w:p>
    <w:p w14:paraId="6F5AA49B" w14:textId="77777777" w:rsidR="009A5DB5" w:rsidRPr="006D6A8C" w:rsidRDefault="009A5DB5" w:rsidP="009A5DB5">
      <w:pPr>
        <w:ind w:right="-347"/>
        <w:jc w:val="center"/>
        <w:rPr>
          <w:rFonts w:ascii="Arial Narrow" w:eastAsia="Arial Narrow" w:hAnsi="Arial Narrow" w:cs="Arial Narrow"/>
          <w:sz w:val="12"/>
          <w:szCs w:val="12"/>
        </w:rPr>
      </w:pPr>
    </w:p>
    <w:p w14:paraId="0369BCAF" w14:textId="77777777" w:rsidR="009A5DB5" w:rsidRPr="006D6A8C" w:rsidRDefault="009A5DB5" w:rsidP="009A5DB5">
      <w:pPr>
        <w:ind w:right="-347"/>
        <w:jc w:val="center"/>
        <w:rPr>
          <w:rFonts w:ascii="Arial Narrow" w:eastAsia="Arial Narrow" w:hAnsi="Arial Narrow" w:cs="Arial Narrow"/>
          <w:sz w:val="48"/>
          <w:szCs w:val="48"/>
        </w:rPr>
      </w:pPr>
      <w:r w:rsidRPr="006D6A8C">
        <w:rPr>
          <w:rFonts w:ascii="Arial Narrow" w:eastAsia="Arial Narrow" w:hAnsi="Arial Narrow" w:cs="Arial Narrow"/>
          <w:sz w:val="48"/>
          <w:szCs w:val="48"/>
        </w:rPr>
        <w:t>The Monash Autism/ADHD Genetics and Neurodevelopment (MAGNET) Project</w:t>
      </w:r>
    </w:p>
    <w:p w14:paraId="0A78281F" w14:textId="77777777" w:rsidR="009A5DB5" w:rsidRPr="006D6A8C" w:rsidRDefault="009A5DB5" w:rsidP="009A5DB5">
      <w:pPr>
        <w:rPr>
          <w:rFonts w:ascii="Arial Narrow" w:hAnsi="Arial Narrow"/>
        </w:rPr>
      </w:pPr>
    </w:p>
    <w:p w14:paraId="3EA7D69F" w14:textId="77777777" w:rsidR="009A5DB5" w:rsidRPr="006D6A8C" w:rsidRDefault="009A5DB5" w:rsidP="009A5DB5">
      <w:pPr>
        <w:rPr>
          <w:rFonts w:ascii="Arial Narrow" w:hAnsi="Arial Narrow"/>
        </w:rPr>
      </w:pPr>
    </w:p>
    <w:p w14:paraId="47E175CA" w14:textId="77777777" w:rsidR="009A5DB5" w:rsidRPr="006D6A8C" w:rsidRDefault="009A5DB5" w:rsidP="009A5DB5">
      <w:pPr>
        <w:rPr>
          <w:rFonts w:ascii="Arial Narrow" w:hAnsi="Arial Narrow"/>
        </w:rPr>
      </w:pPr>
    </w:p>
    <w:p w14:paraId="2F70B308" w14:textId="77777777" w:rsidR="009A5DB5" w:rsidRPr="006D6A8C" w:rsidRDefault="009A5DB5" w:rsidP="009A5DB5">
      <w:pPr>
        <w:jc w:val="center"/>
        <w:rPr>
          <w:rFonts w:ascii="Arial Narrow" w:hAnsi="Arial Narrow"/>
        </w:rPr>
      </w:pPr>
      <w:r w:rsidRPr="006D6A8C">
        <w:rPr>
          <w:rFonts w:ascii="Arial Narrow" w:hAnsi="Arial Narrow"/>
        </w:rPr>
        <w:t>Principal investigators</w:t>
      </w:r>
    </w:p>
    <w:p w14:paraId="1190FBEC" w14:textId="77777777" w:rsidR="009A5DB5" w:rsidRPr="006D6A8C" w:rsidRDefault="009A5DB5" w:rsidP="009A5DB5">
      <w:pPr>
        <w:jc w:val="center"/>
        <w:rPr>
          <w:rFonts w:ascii="Arial Narrow" w:hAnsi="Arial Narrow"/>
        </w:rPr>
      </w:pPr>
      <w:r w:rsidRPr="006D6A8C">
        <w:rPr>
          <w:rFonts w:ascii="Arial Narrow" w:hAnsi="Arial Narrow"/>
        </w:rPr>
        <w:t xml:space="preserve">Dr Beth Johnson, Prof Mark </w:t>
      </w:r>
      <w:proofErr w:type="spellStart"/>
      <w:r w:rsidRPr="006D6A8C">
        <w:rPr>
          <w:rFonts w:ascii="Arial Narrow" w:hAnsi="Arial Narrow"/>
        </w:rPr>
        <w:t>Bellgrove</w:t>
      </w:r>
      <w:proofErr w:type="spellEnd"/>
    </w:p>
    <w:p w14:paraId="021D4130" w14:textId="77777777" w:rsidR="009A5DB5" w:rsidRPr="006D6A8C" w:rsidRDefault="009A5DB5" w:rsidP="009A5DB5">
      <w:pPr>
        <w:jc w:val="center"/>
        <w:rPr>
          <w:rFonts w:ascii="Arial Narrow" w:hAnsi="Arial Narrow"/>
        </w:rPr>
      </w:pPr>
      <w:r w:rsidRPr="006D6A8C">
        <w:rPr>
          <w:rFonts w:ascii="Arial Narrow" w:hAnsi="Arial Narrow"/>
        </w:rPr>
        <w:t>Turner Institute of Brain and Mental Health</w:t>
      </w:r>
    </w:p>
    <w:p w14:paraId="375A879C" w14:textId="77777777" w:rsidR="009A5DB5" w:rsidRPr="006D6A8C" w:rsidRDefault="009A5DB5" w:rsidP="009A5DB5">
      <w:pPr>
        <w:jc w:val="center"/>
        <w:rPr>
          <w:rFonts w:ascii="Arial Narrow" w:hAnsi="Arial Narrow"/>
        </w:rPr>
      </w:pPr>
      <w:r w:rsidRPr="006D6A8C">
        <w:rPr>
          <w:rFonts w:ascii="Arial Narrow" w:hAnsi="Arial Narrow"/>
        </w:rPr>
        <w:t>Monash University</w:t>
      </w:r>
    </w:p>
    <w:p w14:paraId="271135DB" w14:textId="77777777" w:rsidR="009A5DB5" w:rsidRPr="006D6A8C" w:rsidRDefault="009A5DB5" w:rsidP="009A5DB5">
      <w:pPr>
        <w:jc w:val="center"/>
        <w:rPr>
          <w:rFonts w:ascii="Arial Narrow" w:hAnsi="Arial Narrow"/>
        </w:rPr>
      </w:pPr>
    </w:p>
    <w:p w14:paraId="5A4BD64B" w14:textId="77777777" w:rsidR="009A5DB5" w:rsidRPr="006D6A8C" w:rsidRDefault="009A5DB5" w:rsidP="009A5DB5">
      <w:pPr>
        <w:jc w:val="center"/>
        <w:rPr>
          <w:rFonts w:ascii="Arial Narrow" w:hAnsi="Arial Narrow"/>
        </w:rPr>
      </w:pPr>
    </w:p>
    <w:p w14:paraId="2A68DCE1" w14:textId="77777777" w:rsidR="009A5DB5" w:rsidRPr="006D6A8C" w:rsidRDefault="009A5DB5" w:rsidP="009A5DB5">
      <w:pPr>
        <w:jc w:val="center"/>
        <w:rPr>
          <w:rFonts w:ascii="Arial Narrow" w:hAnsi="Arial Narrow"/>
        </w:rPr>
      </w:pPr>
    </w:p>
    <w:p w14:paraId="13EE7138" w14:textId="5F9B771A" w:rsidR="009A5DB5" w:rsidRPr="006D6A8C" w:rsidRDefault="009A5DB5" w:rsidP="009A5DB5">
      <w:pPr>
        <w:jc w:val="center"/>
        <w:rPr>
          <w:rFonts w:ascii="Arial Narrow" w:hAnsi="Arial Narrow"/>
          <w:highlight w:val="yellow"/>
        </w:rPr>
      </w:pPr>
      <w:r w:rsidRPr="006D6A8C">
        <w:rPr>
          <w:rFonts w:ascii="Arial Narrow" w:hAnsi="Arial Narrow"/>
        </w:rPr>
        <w:t>Date: September 2020</w:t>
      </w:r>
    </w:p>
    <w:p w14:paraId="3D7A1DC7" w14:textId="0E755405" w:rsidR="009A5DB5" w:rsidRPr="006D6A8C" w:rsidRDefault="009A5DB5" w:rsidP="009A5DB5">
      <w:pPr>
        <w:jc w:val="center"/>
        <w:rPr>
          <w:rFonts w:ascii="Arial Narrow" w:hAnsi="Arial Narrow"/>
        </w:rPr>
      </w:pPr>
      <w:r w:rsidRPr="006D6A8C">
        <w:rPr>
          <w:rFonts w:ascii="Arial Narrow" w:hAnsi="Arial Narrow"/>
        </w:rPr>
        <w:t>Revision: 1</w:t>
      </w:r>
    </w:p>
    <w:p w14:paraId="10D52A1F" w14:textId="77777777" w:rsidR="009A5DB5" w:rsidRPr="006D6A8C" w:rsidRDefault="009A5DB5" w:rsidP="009A5DB5">
      <w:pPr>
        <w:rPr>
          <w:rFonts w:ascii="Arial Narrow" w:hAnsi="Arial Narrow"/>
        </w:rPr>
      </w:pPr>
    </w:p>
    <w:p w14:paraId="5CBD9E08" w14:textId="2DD01DCF" w:rsidR="009A5DB5" w:rsidRDefault="009A5DB5" w:rsidP="009A5DB5">
      <w:pPr>
        <w:rPr>
          <w:rFonts w:ascii="Arial Narrow" w:hAnsi="Arial Narrow"/>
        </w:rPr>
      </w:pPr>
    </w:p>
    <w:p w14:paraId="241467C7" w14:textId="77777777" w:rsidR="006D6A8C" w:rsidRPr="006D6A8C" w:rsidRDefault="006D6A8C" w:rsidP="009A5DB5">
      <w:pPr>
        <w:rPr>
          <w:rFonts w:ascii="Arial Narrow" w:hAnsi="Arial Narrow"/>
        </w:rPr>
      </w:pPr>
    </w:p>
    <w:p w14:paraId="716490A4" w14:textId="77777777" w:rsidR="009A5DB5" w:rsidRPr="006D6A8C" w:rsidRDefault="009A5DB5" w:rsidP="009A5DB5">
      <w:pPr>
        <w:rPr>
          <w:rFonts w:ascii="Arial Narrow" w:hAnsi="Arial Narrow"/>
        </w:rPr>
      </w:pPr>
      <w:r w:rsidRPr="006D6A8C">
        <w:rPr>
          <w:rFonts w:ascii="Arial Narrow" w:hAnsi="Arial Narrow"/>
        </w:rPr>
        <w:t>Confidential</w:t>
      </w:r>
    </w:p>
    <w:p w14:paraId="3A0DC775" w14:textId="77777777" w:rsidR="009A5DB5" w:rsidRPr="006D6A8C" w:rsidRDefault="009A5DB5" w:rsidP="009A5DB5">
      <w:pPr>
        <w:rPr>
          <w:rFonts w:ascii="Arial Narrow" w:hAnsi="Arial Narrow"/>
        </w:rPr>
      </w:pPr>
      <w:r w:rsidRPr="006D6A8C">
        <w:rPr>
          <w:rFonts w:ascii="Arial Narrow" w:hAnsi="Arial Narrow"/>
        </w:rPr>
        <w:t>This document is confidential.  It may not be transmitted, reproduced, published, or used without prior written authorization.</w:t>
      </w:r>
    </w:p>
    <w:p w14:paraId="3DA9B24A" w14:textId="77777777" w:rsidR="009A5DB5" w:rsidRPr="006D6A8C" w:rsidRDefault="009A5DB5" w:rsidP="009A5DB5">
      <w:pPr>
        <w:rPr>
          <w:rFonts w:ascii="Arial Narrow" w:hAnsi="Arial Narrow"/>
        </w:rPr>
      </w:pPr>
    </w:p>
    <w:p w14:paraId="3229921B" w14:textId="77777777" w:rsidR="009A5DB5" w:rsidRPr="006D6A8C" w:rsidRDefault="009A5DB5" w:rsidP="009A5DB5">
      <w:pPr>
        <w:rPr>
          <w:rFonts w:ascii="Arial Narrow" w:hAnsi="Arial Narrow"/>
        </w:rPr>
      </w:pPr>
      <w:r w:rsidRPr="006D6A8C">
        <w:rPr>
          <w:rFonts w:ascii="Arial Narrow" w:hAnsi="Arial Narrow"/>
        </w:rPr>
        <w:t>Statement of Compliance</w:t>
      </w:r>
    </w:p>
    <w:p w14:paraId="7FD6EBBF" w14:textId="77777777" w:rsidR="009A5DB5" w:rsidRPr="006D6A8C" w:rsidRDefault="009A5DB5" w:rsidP="009A5DB5">
      <w:pPr>
        <w:rPr>
          <w:rFonts w:ascii="Arial Narrow" w:hAnsi="Arial Narrow"/>
        </w:rPr>
      </w:pPr>
      <w:r w:rsidRPr="006D6A8C">
        <w:rPr>
          <w:rFonts w:ascii="Arial Narrow" w:hAnsi="Arial Narrow"/>
        </w:rPr>
        <w:t>This document is a protocol for a research project. This study will comply with this protocol, the conditions of the ethics committee approval, and the NHMRC National Statement on ethical Conduct in Human Research (2018).</w:t>
      </w:r>
    </w:p>
    <w:p w14:paraId="00000002" w14:textId="6DEAD36F" w:rsidR="004537CC" w:rsidRPr="006D6A8C" w:rsidRDefault="004537CC">
      <w:pPr>
        <w:widowControl w:val="0"/>
        <w:pBdr>
          <w:top w:val="nil"/>
          <w:left w:val="nil"/>
          <w:bottom w:val="nil"/>
          <w:right w:val="nil"/>
          <w:between w:val="nil"/>
        </w:pBdr>
        <w:spacing w:line="276" w:lineRule="auto"/>
        <w:rPr>
          <w:rFonts w:ascii="Arial Narrow" w:hAnsi="Arial Narrow"/>
        </w:rPr>
      </w:pPr>
    </w:p>
    <w:p w14:paraId="00000004" w14:textId="77777777" w:rsidR="004537CC" w:rsidRPr="006D6A8C" w:rsidRDefault="004537CC">
      <w:pPr>
        <w:rPr>
          <w:rFonts w:ascii="Arial Narrow" w:eastAsia="Helvetica Neue" w:hAnsi="Arial Narrow" w:cs="Helvetica Neue"/>
          <w:sz w:val="20"/>
          <w:szCs w:val="20"/>
        </w:rPr>
      </w:pPr>
    </w:p>
    <w:p w14:paraId="553096F7" w14:textId="77777777" w:rsidR="005717F3" w:rsidRPr="006D6A8C" w:rsidRDefault="005717F3" w:rsidP="005717F3">
      <w:pPr>
        <w:jc w:val="center"/>
        <w:rPr>
          <w:rFonts w:ascii="Arial Narrow" w:eastAsia="Helvetica Neue" w:hAnsi="Arial Narrow" w:cs="Arial"/>
          <w:sz w:val="28"/>
          <w:szCs w:val="28"/>
        </w:rPr>
      </w:pPr>
    </w:p>
    <w:p w14:paraId="18173B26" w14:textId="77777777" w:rsidR="00D87467" w:rsidRPr="006D6A8C" w:rsidRDefault="00D87467" w:rsidP="005717F3">
      <w:pPr>
        <w:jc w:val="center"/>
        <w:rPr>
          <w:rFonts w:ascii="Arial Narrow" w:eastAsia="Helvetica Neue" w:hAnsi="Arial Narrow" w:cs="Arial"/>
          <w:sz w:val="28"/>
          <w:szCs w:val="28"/>
        </w:rPr>
      </w:pPr>
    </w:p>
    <w:p w14:paraId="11272B42" w14:textId="77777777" w:rsidR="003779F2" w:rsidRDefault="003779F2">
      <w:pPr>
        <w:rPr>
          <w:rFonts w:ascii="Arial Narrow" w:eastAsia="Helvetica Neue" w:hAnsi="Arial Narrow" w:cs="Arial"/>
          <w:sz w:val="28"/>
          <w:szCs w:val="28"/>
        </w:rPr>
      </w:pPr>
      <w:r>
        <w:rPr>
          <w:rFonts w:ascii="Arial Narrow" w:eastAsia="Helvetica Neue" w:hAnsi="Arial Narrow" w:cs="Arial"/>
          <w:sz w:val="28"/>
          <w:szCs w:val="28"/>
        </w:rPr>
        <w:br w:type="page"/>
      </w:r>
    </w:p>
    <w:p w14:paraId="00000006" w14:textId="730B3CC4" w:rsidR="004537CC" w:rsidRPr="003779F2" w:rsidRDefault="009A5DB5" w:rsidP="005717F3">
      <w:pPr>
        <w:jc w:val="center"/>
        <w:rPr>
          <w:rFonts w:ascii="Arial Narrow" w:eastAsia="Helvetica Neue" w:hAnsi="Arial Narrow" w:cs="Arial"/>
          <w:b/>
          <w:bCs/>
          <w:sz w:val="28"/>
          <w:szCs w:val="28"/>
        </w:rPr>
      </w:pPr>
      <w:r w:rsidRPr="003779F2">
        <w:rPr>
          <w:rFonts w:ascii="Arial Narrow" w:eastAsia="Helvetica Neue" w:hAnsi="Arial Narrow" w:cs="Arial"/>
          <w:b/>
          <w:bCs/>
          <w:sz w:val="28"/>
          <w:szCs w:val="28"/>
        </w:rPr>
        <w:lastRenderedPageBreak/>
        <w:t>Best Clinical Estimate (BCE)</w:t>
      </w:r>
    </w:p>
    <w:p w14:paraId="07EDE23E" w14:textId="76A50CCB" w:rsidR="005717F3" w:rsidRPr="003779F2" w:rsidRDefault="005717F3" w:rsidP="005717F3">
      <w:pPr>
        <w:pStyle w:val="Heading1"/>
        <w:rPr>
          <w:rFonts w:ascii="Arial Narrow" w:hAnsi="Arial Narrow"/>
          <w:bCs/>
        </w:rPr>
      </w:pPr>
      <w:r w:rsidRPr="003779F2">
        <w:rPr>
          <w:rFonts w:ascii="Arial Narrow" w:hAnsi="Arial Narrow"/>
          <w:bCs/>
        </w:rPr>
        <w:t>Overview</w:t>
      </w:r>
    </w:p>
    <w:p w14:paraId="00000007" w14:textId="302252CE" w:rsidR="004537CC"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rPr>
        <w:t>A Best Estimate Clinical (B</w:t>
      </w:r>
      <w:r w:rsidR="006D6A8C" w:rsidRPr="006D6A8C">
        <w:rPr>
          <w:rFonts w:ascii="Arial Narrow" w:eastAsia="Helvetica Neue" w:hAnsi="Arial Narrow" w:cs="Arial"/>
          <w:szCs w:val="22"/>
        </w:rPr>
        <w:t>CE</w:t>
      </w:r>
      <w:r w:rsidRPr="006D6A8C">
        <w:rPr>
          <w:rFonts w:ascii="Arial Narrow" w:eastAsia="Helvetica Neue" w:hAnsi="Arial Narrow" w:cs="Arial"/>
          <w:szCs w:val="22"/>
        </w:rPr>
        <w:t>) is recognised as an important component of the assessment protocol</w:t>
      </w:r>
      <w:r w:rsidR="00C92FE4">
        <w:rPr>
          <w:rFonts w:ascii="Arial Narrow" w:eastAsia="Helvetica Neue" w:hAnsi="Arial Narrow" w:cs="Arial"/>
          <w:szCs w:val="22"/>
        </w:rPr>
        <w:t>,</w:t>
      </w:r>
      <w:r w:rsidRPr="006D6A8C">
        <w:rPr>
          <w:rFonts w:ascii="Arial Narrow" w:eastAsia="Helvetica Neue" w:hAnsi="Arial Narrow" w:cs="Arial"/>
          <w:szCs w:val="22"/>
        </w:rPr>
        <w:t xml:space="preserve"> especially in genetics studies (Baron, Endicott, &amp; Ott, 1990). </w:t>
      </w:r>
      <w:r w:rsidR="00297377">
        <w:rPr>
          <w:rFonts w:ascii="Arial Narrow" w:eastAsia="Helvetica Neue" w:hAnsi="Arial Narrow" w:cs="Arial"/>
          <w:szCs w:val="22"/>
        </w:rPr>
        <w:t>In research, w</w:t>
      </w:r>
      <w:r w:rsidRPr="006D6A8C">
        <w:rPr>
          <w:rFonts w:ascii="Arial Narrow" w:eastAsia="Helvetica Neue" w:hAnsi="Arial Narrow" w:cs="Arial"/>
          <w:szCs w:val="22"/>
        </w:rPr>
        <w:t xml:space="preserve">hen assessing conditions such as </w:t>
      </w:r>
      <w:r w:rsidR="006D6A8C" w:rsidRPr="006D6A8C">
        <w:rPr>
          <w:rFonts w:ascii="Arial Narrow" w:eastAsia="Helvetica Neue" w:hAnsi="Arial Narrow" w:cs="Arial"/>
          <w:szCs w:val="22"/>
        </w:rPr>
        <w:t xml:space="preserve">autism spectrum disorder </w:t>
      </w:r>
      <w:r w:rsidRPr="006D6A8C">
        <w:rPr>
          <w:rFonts w:ascii="Arial Narrow" w:eastAsia="Helvetica Neue" w:hAnsi="Arial Narrow" w:cs="Arial"/>
          <w:szCs w:val="22"/>
        </w:rPr>
        <w:t xml:space="preserve">(ASD) and </w:t>
      </w:r>
      <w:r w:rsidR="006D6A8C" w:rsidRPr="006D6A8C">
        <w:rPr>
          <w:rFonts w:ascii="Arial Narrow" w:eastAsia="Helvetica Neue" w:hAnsi="Arial Narrow" w:cs="Arial"/>
          <w:szCs w:val="22"/>
        </w:rPr>
        <w:t xml:space="preserve">attention-deficit/ hyperactivity disorder </w:t>
      </w:r>
      <w:r w:rsidRPr="006D6A8C">
        <w:rPr>
          <w:rFonts w:ascii="Arial Narrow" w:eastAsia="Helvetica Neue" w:hAnsi="Arial Narrow" w:cs="Arial"/>
          <w:szCs w:val="22"/>
        </w:rPr>
        <w:t>(ADHD) there is often a heavy reliance on parent-report to determine a child’s diagnostic status. A BCE is intended to reduce diagnostic error in research studies</w:t>
      </w:r>
      <w:r w:rsidR="00297377">
        <w:rPr>
          <w:rFonts w:ascii="Arial Narrow" w:eastAsia="Helvetica Neue" w:hAnsi="Arial Narrow" w:cs="Arial"/>
          <w:szCs w:val="22"/>
        </w:rPr>
        <w:t>,</w:t>
      </w:r>
      <w:r w:rsidRPr="006D6A8C">
        <w:rPr>
          <w:rFonts w:ascii="Arial Narrow" w:eastAsia="Helvetica Neue" w:hAnsi="Arial Narrow" w:cs="Arial"/>
          <w:szCs w:val="22"/>
        </w:rPr>
        <w:t xml:space="preserve"> with an increased level of certainty in a child’s diagnosis as reported by the parents. </w:t>
      </w:r>
    </w:p>
    <w:p w14:paraId="00000008" w14:textId="77777777" w:rsidR="004537CC" w:rsidRPr="006D6A8C" w:rsidRDefault="004537CC" w:rsidP="009A5DB5">
      <w:pPr>
        <w:rPr>
          <w:rFonts w:ascii="Arial Narrow" w:eastAsia="Helvetica Neue" w:hAnsi="Arial Narrow" w:cs="Arial"/>
          <w:szCs w:val="22"/>
        </w:rPr>
      </w:pPr>
    </w:p>
    <w:p w14:paraId="6753B816" w14:textId="00A6A754" w:rsidR="005E600A"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rPr>
        <w:t>The BCE is not a formal diagnosis, but an independent review whereby a</w:t>
      </w:r>
      <w:r w:rsidR="00C92FE4">
        <w:rPr>
          <w:rFonts w:ascii="Arial Narrow" w:eastAsia="Helvetica Neue" w:hAnsi="Arial Narrow" w:cs="Arial"/>
          <w:szCs w:val="22"/>
        </w:rPr>
        <w:t xml:space="preserve"> ‘best</w:t>
      </w:r>
      <w:r w:rsidRPr="006D6A8C">
        <w:rPr>
          <w:rFonts w:ascii="Arial Narrow" w:eastAsia="Helvetica Neue" w:hAnsi="Arial Narrow" w:cs="Arial"/>
          <w:szCs w:val="22"/>
        </w:rPr>
        <w:t xml:space="preserve"> diagnostic impression</w:t>
      </w:r>
      <w:r w:rsidR="00C92FE4">
        <w:rPr>
          <w:rFonts w:ascii="Arial Narrow" w:eastAsia="Helvetica Neue" w:hAnsi="Arial Narrow" w:cs="Arial"/>
          <w:szCs w:val="22"/>
        </w:rPr>
        <w:t>’</w:t>
      </w:r>
      <w:r w:rsidRPr="006D6A8C">
        <w:rPr>
          <w:rFonts w:ascii="Arial Narrow" w:eastAsia="Helvetica Neue" w:hAnsi="Arial Narrow" w:cs="Arial"/>
          <w:szCs w:val="22"/>
        </w:rPr>
        <w:t xml:space="preserve"> is determined. </w:t>
      </w:r>
      <w:r w:rsidR="005E600A" w:rsidRPr="006D6A8C">
        <w:rPr>
          <w:rFonts w:ascii="Arial Narrow" w:eastAsia="Helvetica Neue" w:hAnsi="Arial Narrow" w:cs="Arial"/>
          <w:szCs w:val="22"/>
        </w:rPr>
        <w:t>In a research setting this process aims to</w:t>
      </w:r>
      <w:r w:rsidRPr="006D6A8C">
        <w:rPr>
          <w:rFonts w:ascii="Arial Narrow" w:eastAsia="Helvetica Neue" w:hAnsi="Arial Narrow" w:cs="Arial"/>
          <w:szCs w:val="22"/>
        </w:rPr>
        <w:t xml:space="preserve"> ensure that participants are </w:t>
      </w:r>
      <w:r w:rsidR="005E600A" w:rsidRPr="006D6A8C">
        <w:rPr>
          <w:rFonts w:ascii="Arial Narrow" w:eastAsia="Helvetica Neue" w:hAnsi="Arial Narrow" w:cs="Arial"/>
          <w:szCs w:val="22"/>
        </w:rPr>
        <w:t xml:space="preserve">classified as accurately as possible. Best practice guidelines stipulate the opinion of at least a registered psychologist and a paediatrician should be considered in the diagnosis of ASD and ADHD. </w:t>
      </w:r>
    </w:p>
    <w:p w14:paraId="0F82CA61" w14:textId="77777777" w:rsidR="005E600A" w:rsidRPr="006D6A8C" w:rsidRDefault="005E600A" w:rsidP="009A5DB5">
      <w:pPr>
        <w:rPr>
          <w:rFonts w:ascii="Arial Narrow" w:eastAsia="Helvetica Neue" w:hAnsi="Arial Narrow" w:cs="Arial"/>
          <w:szCs w:val="22"/>
        </w:rPr>
      </w:pPr>
    </w:p>
    <w:p w14:paraId="00000009" w14:textId="47227113" w:rsidR="004537CC" w:rsidRPr="006D6A8C" w:rsidRDefault="005E600A" w:rsidP="009A5DB5">
      <w:pPr>
        <w:rPr>
          <w:rFonts w:ascii="Arial Narrow" w:eastAsia="Helvetica Neue" w:hAnsi="Arial Narrow" w:cs="Arial"/>
          <w:szCs w:val="22"/>
        </w:rPr>
      </w:pPr>
      <w:r w:rsidRPr="006D6A8C">
        <w:rPr>
          <w:rFonts w:ascii="Arial Narrow" w:eastAsia="Helvetica Neue" w:hAnsi="Arial Narrow" w:cs="Arial"/>
          <w:szCs w:val="22"/>
        </w:rPr>
        <w:t>A BCE</w:t>
      </w:r>
      <w:r w:rsidR="00AB6B8E">
        <w:rPr>
          <w:rFonts w:ascii="Arial Narrow" w:eastAsia="Helvetica Neue" w:hAnsi="Arial Narrow" w:cs="Arial"/>
          <w:szCs w:val="22"/>
        </w:rPr>
        <w:t xml:space="preserve"> in the MAGNET Project</w:t>
      </w:r>
      <w:r w:rsidRPr="006D6A8C">
        <w:rPr>
          <w:rFonts w:ascii="Arial Narrow" w:eastAsia="Helvetica Neue" w:hAnsi="Arial Narrow" w:cs="Arial"/>
          <w:szCs w:val="22"/>
        </w:rPr>
        <w:t xml:space="preserve"> will be given for the following:</w:t>
      </w:r>
      <w:r w:rsidR="009A5DB5" w:rsidRPr="006D6A8C">
        <w:rPr>
          <w:rFonts w:ascii="Arial Narrow" w:eastAsia="Helvetica Neue" w:hAnsi="Arial Narrow" w:cs="Arial"/>
          <w:szCs w:val="22"/>
        </w:rPr>
        <w:t xml:space="preserve"> ASD, ADHD, </w:t>
      </w:r>
      <w:r w:rsidRPr="006D6A8C">
        <w:rPr>
          <w:rFonts w:ascii="Arial Narrow" w:eastAsia="Helvetica Neue" w:hAnsi="Arial Narrow" w:cs="Arial"/>
          <w:szCs w:val="22"/>
        </w:rPr>
        <w:t xml:space="preserve">comorbid </w:t>
      </w:r>
      <w:r w:rsidR="009A5DB5" w:rsidRPr="006D6A8C">
        <w:rPr>
          <w:rFonts w:ascii="Arial Narrow" w:eastAsia="Helvetica Neue" w:hAnsi="Arial Narrow" w:cs="Arial"/>
          <w:szCs w:val="22"/>
        </w:rPr>
        <w:t xml:space="preserve">ASD/ADHD, </w:t>
      </w:r>
      <w:r w:rsidR="00C92FE4">
        <w:rPr>
          <w:rFonts w:ascii="Arial Narrow" w:eastAsia="Helvetica Neue" w:hAnsi="Arial Narrow" w:cs="Arial"/>
          <w:szCs w:val="22"/>
        </w:rPr>
        <w:t>I</w:t>
      </w:r>
      <w:r w:rsidR="009A5DB5" w:rsidRPr="006D6A8C">
        <w:rPr>
          <w:rFonts w:ascii="Arial Narrow" w:eastAsia="Helvetica Neue" w:hAnsi="Arial Narrow" w:cs="Arial"/>
          <w:szCs w:val="22"/>
        </w:rPr>
        <w:t xml:space="preserve">ntellectual </w:t>
      </w:r>
      <w:r w:rsidR="00C92FE4">
        <w:rPr>
          <w:rFonts w:ascii="Arial Narrow" w:eastAsia="Helvetica Neue" w:hAnsi="Arial Narrow" w:cs="Arial"/>
          <w:szCs w:val="22"/>
        </w:rPr>
        <w:t>D</w:t>
      </w:r>
      <w:r w:rsidR="009A5DB5" w:rsidRPr="006D6A8C">
        <w:rPr>
          <w:rFonts w:ascii="Arial Narrow" w:eastAsia="Helvetica Neue" w:hAnsi="Arial Narrow" w:cs="Arial"/>
          <w:szCs w:val="22"/>
        </w:rPr>
        <w:t>isability, Oppositional Defiance Disorder, Conduct Disorder, and the presence</w:t>
      </w:r>
      <w:r w:rsidRPr="006D6A8C">
        <w:rPr>
          <w:rFonts w:ascii="Arial Narrow" w:eastAsia="Helvetica Neue" w:hAnsi="Arial Narrow" w:cs="Arial"/>
          <w:szCs w:val="22"/>
        </w:rPr>
        <w:t>/absence</w:t>
      </w:r>
      <w:r w:rsidR="009A5DB5" w:rsidRPr="006D6A8C">
        <w:rPr>
          <w:rFonts w:ascii="Arial Narrow" w:eastAsia="Helvetica Neue" w:hAnsi="Arial Narrow" w:cs="Arial"/>
          <w:szCs w:val="22"/>
        </w:rPr>
        <w:t xml:space="preserve"> of </w:t>
      </w:r>
      <w:r w:rsidR="00C92FE4">
        <w:rPr>
          <w:rFonts w:ascii="Arial Narrow" w:eastAsia="Helvetica Neue" w:hAnsi="Arial Narrow" w:cs="Arial"/>
          <w:szCs w:val="22"/>
        </w:rPr>
        <w:t>evidence</w:t>
      </w:r>
      <w:r w:rsidR="009A5DB5" w:rsidRPr="006D6A8C">
        <w:rPr>
          <w:rFonts w:ascii="Arial Narrow" w:eastAsia="Helvetica Neue" w:hAnsi="Arial Narrow" w:cs="Arial"/>
          <w:szCs w:val="22"/>
        </w:rPr>
        <w:t xml:space="preserve"> </w:t>
      </w:r>
      <w:r w:rsidRPr="006D6A8C">
        <w:rPr>
          <w:rFonts w:ascii="Arial Narrow" w:eastAsia="Helvetica Neue" w:hAnsi="Arial Narrow" w:cs="Arial"/>
          <w:szCs w:val="22"/>
        </w:rPr>
        <w:t>for</w:t>
      </w:r>
      <w:r w:rsidR="00C92FE4">
        <w:rPr>
          <w:rFonts w:ascii="Arial Narrow" w:eastAsia="Helvetica Neue" w:hAnsi="Arial Narrow" w:cs="Arial"/>
          <w:szCs w:val="22"/>
        </w:rPr>
        <w:t xml:space="preserve"> an</w:t>
      </w:r>
      <w:r w:rsidR="009A5DB5" w:rsidRPr="006D6A8C">
        <w:rPr>
          <w:rFonts w:ascii="Arial Narrow" w:eastAsia="Helvetica Neue" w:hAnsi="Arial Narrow" w:cs="Arial"/>
          <w:szCs w:val="22"/>
        </w:rPr>
        <w:t xml:space="preserve"> anxiety and/or depressi</w:t>
      </w:r>
      <w:r w:rsidR="00C92FE4">
        <w:rPr>
          <w:rFonts w:ascii="Arial Narrow" w:eastAsia="Helvetica Neue" w:hAnsi="Arial Narrow" w:cs="Arial"/>
          <w:szCs w:val="22"/>
        </w:rPr>
        <w:t>ve disorder</w:t>
      </w:r>
      <w:r w:rsidR="009A5DB5" w:rsidRPr="006D6A8C">
        <w:rPr>
          <w:rFonts w:ascii="Arial Narrow" w:eastAsia="Helvetica Neue" w:hAnsi="Arial Narrow" w:cs="Arial"/>
          <w:szCs w:val="22"/>
        </w:rPr>
        <w:t xml:space="preserve">. </w:t>
      </w:r>
    </w:p>
    <w:p w14:paraId="0000000A" w14:textId="77777777" w:rsidR="004537CC" w:rsidRPr="006D6A8C" w:rsidRDefault="004537CC" w:rsidP="009A5DB5">
      <w:pPr>
        <w:rPr>
          <w:rFonts w:ascii="Arial Narrow" w:eastAsia="Helvetica Neue" w:hAnsi="Arial Narrow" w:cs="Arial"/>
          <w:szCs w:val="22"/>
        </w:rPr>
      </w:pPr>
    </w:p>
    <w:p w14:paraId="0000000B" w14:textId="05EC1BF4" w:rsidR="004537CC"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u w:val="single"/>
        </w:rPr>
        <w:t>All children</w:t>
      </w:r>
      <w:r w:rsidRPr="006D6A8C">
        <w:rPr>
          <w:rFonts w:ascii="Arial Narrow" w:eastAsia="Helvetica Neue" w:hAnsi="Arial Narrow" w:cs="Arial"/>
          <w:szCs w:val="22"/>
        </w:rPr>
        <w:t xml:space="preserve"> (typically developing, probands, and siblings) enrolled in the MAGNET Project will undergo the BCE protocol irrespective of diagnostic status</w:t>
      </w:r>
      <w:r w:rsidR="005E600A" w:rsidRPr="006D6A8C">
        <w:rPr>
          <w:rFonts w:ascii="Arial Narrow" w:eastAsia="Helvetica Neue" w:hAnsi="Arial Narrow" w:cs="Arial"/>
          <w:szCs w:val="22"/>
        </w:rPr>
        <w:t xml:space="preserve"> on enrolment</w:t>
      </w:r>
      <w:r w:rsidRPr="006D6A8C">
        <w:rPr>
          <w:rFonts w:ascii="Arial Narrow" w:eastAsia="Helvetica Neue" w:hAnsi="Arial Narrow" w:cs="Arial"/>
          <w:szCs w:val="22"/>
        </w:rPr>
        <w:t>.</w:t>
      </w:r>
      <w:r w:rsidR="005E600A" w:rsidRPr="006D6A8C">
        <w:rPr>
          <w:rFonts w:ascii="Arial Narrow" w:eastAsia="Helvetica Neue" w:hAnsi="Arial Narrow" w:cs="Arial"/>
          <w:szCs w:val="22"/>
        </w:rPr>
        <w:t xml:space="preserve"> </w:t>
      </w:r>
      <w:r w:rsidRPr="006D6A8C">
        <w:rPr>
          <w:rFonts w:ascii="Arial Narrow" w:eastAsia="Helvetica Neue" w:hAnsi="Arial Narrow" w:cs="Arial"/>
          <w:szCs w:val="22"/>
        </w:rPr>
        <w:t xml:space="preserve"> </w:t>
      </w:r>
    </w:p>
    <w:p w14:paraId="0000000C" w14:textId="77777777" w:rsidR="004537CC" w:rsidRPr="006D6A8C" w:rsidRDefault="004537CC" w:rsidP="009A5DB5">
      <w:pPr>
        <w:rPr>
          <w:rFonts w:ascii="Arial Narrow" w:eastAsia="Helvetica Neue" w:hAnsi="Arial Narrow" w:cs="Arial"/>
          <w:szCs w:val="22"/>
        </w:rPr>
      </w:pPr>
    </w:p>
    <w:p w14:paraId="0000000E" w14:textId="35DA0C95" w:rsidR="004537CC" w:rsidRPr="003779F2" w:rsidRDefault="009A5DB5" w:rsidP="005717F3">
      <w:pPr>
        <w:pStyle w:val="Heading2"/>
        <w:rPr>
          <w:rFonts w:ascii="Arial Narrow" w:hAnsi="Arial Narrow"/>
          <w:bCs/>
        </w:rPr>
      </w:pPr>
      <w:r w:rsidRPr="003779F2">
        <w:rPr>
          <w:rFonts w:ascii="Arial Narrow" w:hAnsi="Arial Narrow"/>
          <w:bCs/>
        </w:rPr>
        <w:t>B</w:t>
      </w:r>
      <w:r w:rsidR="005717F3" w:rsidRPr="003779F2">
        <w:rPr>
          <w:rFonts w:ascii="Arial Narrow" w:hAnsi="Arial Narrow"/>
          <w:bCs/>
        </w:rPr>
        <w:t>CE Team</w:t>
      </w:r>
      <w:r w:rsidRPr="003779F2">
        <w:rPr>
          <w:rFonts w:ascii="Arial Narrow" w:hAnsi="Arial Narrow"/>
          <w:bCs/>
        </w:rPr>
        <w:t>:</w:t>
      </w:r>
    </w:p>
    <w:p w14:paraId="0000000F" w14:textId="77777777" w:rsidR="004537CC"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rPr>
        <w:t>MAGNET Project BCE team consists of:</w:t>
      </w:r>
    </w:p>
    <w:p w14:paraId="00000010" w14:textId="1DF9FD57" w:rsidR="004537CC" w:rsidRPr="006D6A8C" w:rsidRDefault="009A5DB5" w:rsidP="009A5DB5">
      <w:pPr>
        <w:numPr>
          <w:ilvl w:val="0"/>
          <w:numId w:val="10"/>
        </w:num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 xml:space="preserve">Qualified, registered Psychologist (Clinical, Educational &amp; Developmental, </w:t>
      </w:r>
      <w:r w:rsidR="005E600A" w:rsidRPr="006D6A8C">
        <w:rPr>
          <w:rFonts w:ascii="Arial Narrow" w:eastAsia="Helvetica Neue" w:hAnsi="Arial Narrow" w:cs="Arial"/>
          <w:color w:val="000000"/>
          <w:szCs w:val="22"/>
        </w:rPr>
        <w:t xml:space="preserve">or </w:t>
      </w:r>
      <w:r w:rsidRPr="006D6A8C">
        <w:rPr>
          <w:rFonts w:ascii="Arial Narrow" w:eastAsia="Helvetica Neue" w:hAnsi="Arial Narrow" w:cs="Arial"/>
          <w:color w:val="000000"/>
          <w:szCs w:val="22"/>
        </w:rPr>
        <w:t>Neuropsychologist)</w:t>
      </w:r>
    </w:p>
    <w:p w14:paraId="00000011" w14:textId="77777777" w:rsidR="004537CC" w:rsidRPr="006D6A8C" w:rsidRDefault="009A5DB5" w:rsidP="009A5DB5">
      <w:pPr>
        <w:numPr>
          <w:ilvl w:val="0"/>
          <w:numId w:val="10"/>
        </w:num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 xml:space="preserve">Paediatrician, and </w:t>
      </w:r>
    </w:p>
    <w:p w14:paraId="00000012" w14:textId="77777777" w:rsidR="004537CC" w:rsidRPr="006D6A8C" w:rsidRDefault="009A5DB5" w:rsidP="009A5DB5">
      <w:pPr>
        <w:numPr>
          <w:ilvl w:val="0"/>
          <w:numId w:val="10"/>
        </w:num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 xml:space="preserve">Speech Pathologist (if available).  </w:t>
      </w:r>
    </w:p>
    <w:p w14:paraId="00000013" w14:textId="77777777" w:rsidR="004537CC" w:rsidRPr="006D6A8C" w:rsidRDefault="004537CC" w:rsidP="009A5DB5">
      <w:pPr>
        <w:rPr>
          <w:rFonts w:ascii="Arial Narrow" w:eastAsia="Helvetica Neue" w:hAnsi="Arial Narrow" w:cs="Arial"/>
          <w:szCs w:val="22"/>
        </w:rPr>
      </w:pPr>
    </w:p>
    <w:p w14:paraId="00000014" w14:textId="77777777" w:rsidR="004537CC" w:rsidRPr="006D6A8C" w:rsidRDefault="004537CC" w:rsidP="009A5DB5">
      <w:pPr>
        <w:rPr>
          <w:rFonts w:ascii="Arial Narrow" w:eastAsia="Helvetica Neue" w:hAnsi="Arial Narrow" w:cs="Arial"/>
          <w:szCs w:val="22"/>
        </w:rPr>
      </w:pPr>
    </w:p>
    <w:p w14:paraId="3149695C" w14:textId="38BBCE2D" w:rsidR="00D87467"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rPr>
        <w:t xml:space="preserve">Specialists will review </w:t>
      </w:r>
      <w:r w:rsidRPr="006D6A8C">
        <w:rPr>
          <w:rFonts w:ascii="Arial Narrow" w:eastAsia="Helvetica Neue" w:hAnsi="Arial Narrow" w:cs="Arial"/>
          <w:szCs w:val="22"/>
          <w:u w:val="single"/>
        </w:rPr>
        <w:t>all available clinical information</w:t>
      </w:r>
      <w:r w:rsidRPr="006D6A8C">
        <w:rPr>
          <w:rFonts w:ascii="Arial Narrow" w:eastAsia="Helvetica Neue" w:hAnsi="Arial Narrow" w:cs="Arial"/>
          <w:szCs w:val="22"/>
        </w:rPr>
        <w:t xml:space="preserve"> for each participant in order to assign </w:t>
      </w:r>
      <w:r w:rsidR="005E600A" w:rsidRPr="006D6A8C">
        <w:rPr>
          <w:rFonts w:ascii="Arial Narrow" w:eastAsia="Helvetica Neue" w:hAnsi="Arial Narrow" w:cs="Arial"/>
          <w:szCs w:val="22"/>
        </w:rPr>
        <w:t xml:space="preserve">the </w:t>
      </w:r>
      <w:r w:rsidRPr="006D6A8C">
        <w:rPr>
          <w:rFonts w:ascii="Arial Narrow" w:eastAsia="Helvetica Neue" w:hAnsi="Arial Narrow" w:cs="Arial"/>
          <w:szCs w:val="22"/>
        </w:rPr>
        <w:t xml:space="preserve">best </w:t>
      </w:r>
      <w:r w:rsidR="005E600A" w:rsidRPr="006D6A8C">
        <w:rPr>
          <w:rFonts w:ascii="Arial Narrow" w:eastAsia="Helvetica Neue" w:hAnsi="Arial Narrow" w:cs="Arial"/>
          <w:szCs w:val="22"/>
        </w:rPr>
        <w:t>diagnostic impression</w:t>
      </w:r>
      <w:r w:rsidRPr="006D6A8C">
        <w:rPr>
          <w:rFonts w:ascii="Arial Narrow" w:eastAsia="Helvetica Neue" w:hAnsi="Arial Narrow" w:cs="Arial"/>
          <w:szCs w:val="22"/>
        </w:rPr>
        <w:t xml:space="preserve"> on the basis of information collected as part of the MAGNET project. The measures included for review are</w:t>
      </w:r>
      <w:r w:rsidR="00D87467" w:rsidRPr="006D6A8C">
        <w:rPr>
          <w:rFonts w:ascii="Arial Narrow" w:eastAsia="Helvetica Neue" w:hAnsi="Arial Narrow" w:cs="Arial"/>
          <w:szCs w:val="22"/>
        </w:rPr>
        <w:t xml:space="preserve"> outlined below.</w:t>
      </w:r>
    </w:p>
    <w:p w14:paraId="243E2297" w14:textId="417F609B" w:rsidR="00D87467" w:rsidRPr="006D6A8C" w:rsidRDefault="00D87467" w:rsidP="009A5DB5">
      <w:pPr>
        <w:rPr>
          <w:rFonts w:ascii="Arial Narrow" w:eastAsia="Helvetica Neue" w:hAnsi="Arial Narrow" w:cs="Arial"/>
          <w:szCs w:val="22"/>
        </w:rPr>
      </w:pPr>
    </w:p>
    <w:p w14:paraId="4EA9E60F" w14:textId="77777777" w:rsidR="00D87467" w:rsidRPr="006D6A8C" w:rsidRDefault="00D87467" w:rsidP="009A5DB5">
      <w:pPr>
        <w:rPr>
          <w:rFonts w:ascii="Arial Narrow" w:eastAsia="Helvetica Neue" w:hAnsi="Arial Narrow" w:cs="Arial"/>
          <w:szCs w:val="22"/>
        </w:rPr>
      </w:pPr>
    </w:p>
    <w:p w14:paraId="0459D3DE" w14:textId="4E44D3D5" w:rsidR="00D87467" w:rsidRPr="003779F2" w:rsidRDefault="00D87467" w:rsidP="00D87467">
      <w:pPr>
        <w:pStyle w:val="Heading2"/>
        <w:spacing w:line="360" w:lineRule="auto"/>
        <w:rPr>
          <w:rFonts w:ascii="Arial Narrow" w:hAnsi="Arial Narrow"/>
          <w:bCs/>
        </w:rPr>
      </w:pPr>
      <w:r w:rsidRPr="003779F2">
        <w:rPr>
          <w:rFonts w:ascii="Arial Narrow" w:hAnsi="Arial Narrow"/>
          <w:bCs/>
        </w:rPr>
        <w:t>Summary BCE Report</w:t>
      </w:r>
    </w:p>
    <w:p w14:paraId="0521A652" w14:textId="77777777" w:rsidR="00D87467" w:rsidRPr="006D6A8C" w:rsidRDefault="00D87467" w:rsidP="00D87467">
      <w:p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 xml:space="preserve">A BCE Report is completed for every child and is to be completed by </w:t>
      </w:r>
      <w:r w:rsidRPr="006D6A8C">
        <w:rPr>
          <w:rFonts w:ascii="Arial Narrow" w:eastAsia="Helvetica Neue" w:hAnsi="Arial Narrow" w:cs="Arial"/>
          <w:color w:val="000000"/>
          <w:szCs w:val="22"/>
          <w:u w:val="single"/>
        </w:rPr>
        <w:t>at least</w:t>
      </w:r>
      <w:r w:rsidRPr="006D6A8C">
        <w:rPr>
          <w:rFonts w:ascii="Arial Narrow" w:eastAsia="Helvetica Neue" w:hAnsi="Arial Narrow" w:cs="Arial"/>
          <w:color w:val="000000"/>
          <w:szCs w:val="22"/>
        </w:rPr>
        <w:t xml:space="preserve"> a qualified psychologist (Clinical, Educational &amp; Developmental, Neuropsychologist) and paediatrician, with provision for additional input from a speech pathologist.</w:t>
      </w:r>
    </w:p>
    <w:p w14:paraId="76F653E1" w14:textId="77777777" w:rsidR="00D87467" w:rsidRPr="006D6A8C" w:rsidRDefault="00D87467" w:rsidP="00D87467">
      <w:pPr>
        <w:pBdr>
          <w:top w:val="nil"/>
          <w:left w:val="nil"/>
          <w:bottom w:val="nil"/>
          <w:right w:val="nil"/>
          <w:between w:val="nil"/>
        </w:pBdr>
        <w:rPr>
          <w:rFonts w:ascii="Arial Narrow" w:eastAsia="Helvetica Neue" w:hAnsi="Arial Narrow" w:cs="Arial"/>
          <w:color w:val="000000"/>
          <w:szCs w:val="22"/>
        </w:rPr>
      </w:pPr>
    </w:p>
    <w:p w14:paraId="62FCD280" w14:textId="525338AC" w:rsidR="00D87467" w:rsidRPr="006D6A8C" w:rsidRDefault="00B86CEF" w:rsidP="00D87467">
      <w:p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Each member of the BCE team completes a</w:t>
      </w:r>
      <w:r w:rsidR="00D87467" w:rsidRPr="006D6A8C">
        <w:rPr>
          <w:rFonts w:ascii="Arial Narrow" w:eastAsia="Helvetica Neue" w:hAnsi="Arial Narrow" w:cs="Arial"/>
          <w:color w:val="000000"/>
          <w:szCs w:val="22"/>
        </w:rPr>
        <w:t xml:space="preserve"> BCE Report </w:t>
      </w:r>
      <w:r w:rsidR="00D87467" w:rsidRPr="006D6A8C">
        <w:rPr>
          <w:rFonts w:ascii="Arial Narrow" w:eastAsia="Helvetica Neue" w:hAnsi="Arial Narrow" w:cs="Arial"/>
          <w:color w:val="000000"/>
          <w:szCs w:val="22"/>
          <w:u w:val="single"/>
        </w:rPr>
        <w:t>independently</w:t>
      </w:r>
      <w:r w:rsidR="00D87467" w:rsidRPr="006D6A8C">
        <w:rPr>
          <w:rFonts w:ascii="Arial Narrow" w:eastAsia="Helvetica Neue" w:hAnsi="Arial Narrow" w:cs="Arial"/>
          <w:color w:val="000000"/>
          <w:szCs w:val="22"/>
        </w:rPr>
        <w:t xml:space="preserve"> for each child</w:t>
      </w:r>
      <w:r w:rsidRPr="006D6A8C">
        <w:rPr>
          <w:rFonts w:ascii="Arial Narrow" w:eastAsia="Helvetica Neue" w:hAnsi="Arial Narrow" w:cs="Arial"/>
          <w:color w:val="000000"/>
          <w:szCs w:val="22"/>
        </w:rPr>
        <w:t>.</w:t>
      </w:r>
      <w:r w:rsidR="00D87467" w:rsidRPr="006D6A8C">
        <w:rPr>
          <w:rFonts w:ascii="Arial Narrow" w:eastAsia="Helvetica Neue" w:hAnsi="Arial Narrow" w:cs="Arial"/>
          <w:color w:val="000000"/>
          <w:szCs w:val="22"/>
        </w:rPr>
        <w:t xml:space="preserve"> The clinicians then discuss their diagnostic impression and come to a consensus BCE.</w:t>
      </w:r>
    </w:p>
    <w:p w14:paraId="18246AC5" w14:textId="77777777" w:rsidR="00D87467" w:rsidRPr="006D6A8C" w:rsidRDefault="00D87467" w:rsidP="00D87467">
      <w:pPr>
        <w:pBdr>
          <w:top w:val="nil"/>
          <w:left w:val="nil"/>
          <w:bottom w:val="nil"/>
          <w:right w:val="nil"/>
          <w:between w:val="nil"/>
        </w:pBdr>
        <w:rPr>
          <w:rFonts w:ascii="Arial Narrow" w:eastAsia="Helvetica Neue" w:hAnsi="Arial Narrow" w:cs="Arial"/>
          <w:color w:val="000000"/>
          <w:szCs w:val="22"/>
        </w:rPr>
      </w:pPr>
    </w:p>
    <w:p w14:paraId="2AB7468A" w14:textId="05F95C7A" w:rsidR="00D87467" w:rsidRPr="006D6A8C" w:rsidRDefault="00D87467" w:rsidP="00D87467">
      <w:p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 xml:space="preserve">Children are reviewed against DSM-5 and ICD-11 diagnostic criteria for the diagnostic categories of interest. </w:t>
      </w:r>
      <w:r w:rsidRPr="006D6A8C">
        <w:rPr>
          <w:rFonts w:ascii="Arial Narrow" w:eastAsia="Helvetica Neue" w:hAnsi="Arial Narrow" w:cs="Arial"/>
          <w:color w:val="000000"/>
          <w:szCs w:val="22"/>
        </w:rPr>
        <w:br/>
      </w:r>
    </w:p>
    <w:p w14:paraId="00000015" w14:textId="685BC915" w:rsidR="004537CC" w:rsidRPr="006D6A8C" w:rsidRDefault="009A5DB5" w:rsidP="009A5DB5">
      <w:pPr>
        <w:rPr>
          <w:rFonts w:ascii="Arial Narrow" w:eastAsia="Helvetica Neue" w:hAnsi="Arial Narrow" w:cs="Arial"/>
          <w:szCs w:val="22"/>
        </w:rPr>
      </w:pPr>
      <w:r w:rsidRPr="006D6A8C">
        <w:rPr>
          <w:rFonts w:ascii="Arial Narrow" w:eastAsia="Helvetica Neue" w:hAnsi="Arial Narrow" w:cs="Arial"/>
          <w:szCs w:val="22"/>
        </w:rPr>
        <w:br/>
      </w:r>
    </w:p>
    <w:p w14:paraId="79F421D6" w14:textId="77777777" w:rsidR="00D87467" w:rsidRPr="006D6A8C" w:rsidRDefault="00D87467">
      <w:pPr>
        <w:rPr>
          <w:rFonts w:ascii="Arial Narrow" w:hAnsi="Arial Narrow"/>
          <w:szCs w:val="48"/>
        </w:rPr>
      </w:pPr>
      <w:r w:rsidRPr="006D6A8C">
        <w:rPr>
          <w:rFonts w:ascii="Arial Narrow" w:hAnsi="Arial Narrow"/>
        </w:rPr>
        <w:br w:type="page"/>
      </w:r>
    </w:p>
    <w:p w14:paraId="63CB6263" w14:textId="0A292C1D" w:rsidR="005717F3" w:rsidRPr="006D6A8C" w:rsidRDefault="005717F3" w:rsidP="005717F3">
      <w:pPr>
        <w:pStyle w:val="Heading1"/>
        <w:jc w:val="center"/>
        <w:rPr>
          <w:rFonts w:ascii="Arial Narrow" w:hAnsi="Arial Narrow"/>
          <w:bCs/>
        </w:rPr>
      </w:pPr>
      <w:r w:rsidRPr="006D6A8C">
        <w:rPr>
          <w:rFonts w:ascii="Arial Narrow" w:hAnsi="Arial Narrow"/>
          <w:bCs/>
        </w:rPr>
        <w:lastRenderedPageBreak/>
        <w:t xml:space="preserve">Measures for </w:t>
      </w:r>
      <w:r w:rsidR="006D6A8C" w:rsidRPr="006D6A8C">
        <w:rPr>
          <w:rFonts w:ascii="Arial Narrow" w:hAnsi="Arial Narrow"/>
          <w:bCs/>
        </w:rPr>
        <w:t>I</w:t>
      </w:r>
      <w:r w:rsidRPr="006D6A8C">
        <w:rPr>
          <w:rFonts w:ascii="Arial Narrow" w:hAnsi="Arial Narrow"/>
          <w:bCs/>
        </w:rPr>
        <w:t>nclusion in BCE</w:t>
      </w:r>
      <w:r w:rsidR="00E42E7C" w:rsidRPr="006D6A8C">
        <w:rPr>
          <w:rFonts w:ascii="Arial Narrow" w:hAnsi="Arial Narrow"/>
          <w:bCs/>
        </w:rPr>
        <w:t xml:space="preserve"> Review</w:t>
      </w:r>
    </w:p>
    <w:p w14:paraId="30DC92AC" w14:textId="77777777" w:rsidR="005717F3" w:rsidRPr="006D6A8C" w:rsidRDefault="005717F3" w:rsidP="005717F3">
      <w:pPr>
        <w:rPr>
          <w:rFonts w:ascii="Arial Narrow" w:hAnsi="Arial Narrow"/>
        </w:rPr>
      </w:pPr>
    </w:p>
    <w:p w14:paraId="4C690415" w14:textId="0989AB76" w:rsidR="005717F3" w:rsidRPr="006D6A8C" w:rsidRDefault="009A5DB5" w:rsidP="00195DB7">
      <w:pPr>
        <w:pStyle w:val="Heading2"/>
        <w:numPr>
          <w:ilvl w:val="0"/>
          <w:numId w:val="24"/>
        </w:numPr>
        <w:rPr>
          <w:rFonts w:ascii="Arial Narrow" w:hAnsi="Arial Narrow"/>
          <w:bCs/>
        </w:rPr>
      </w:pPr>
      <w:r w:rsidRPr="006D6A8C">
        <w:rPr>
          <w:rFonts w:ascii="Arial Narrow" w:hAnsi="Arial Narrow"/>
          <w:bCs/>
        </w:rPr>
        <w:t>Parent</w:t>
      </w:r>
      <w:r w:rsidR="00564781" w:rsidRPr="006D6A8C">
        <w:rPr>
          <w:rFonts w:ascii="Arial Narrow" w:hAnsi="Arial Narrow"/>
          <w:bCs/>
        </w:rPr>
        <w:t xml:space="preserve">-report </w:t>
      </w:r>
      <w:r w:rsidRPr="006D6A8C">
        <w:rPr>
          <w:rFonts w:ascii="Arial Narrow" w:hAnsi="Arial Narrow"/>
          <w:bCs/>
        </w:rPr>
        <w:t>measures</w:t>
      </w:r>
    </w:p>
    <w:p w14:paraId="0000001B" w14:textId="36EBDD7B" w:rsidR="004537CC" w:rsidRPr="006D6A8C" w:rsidRDefault="004537CC">
      <w:pPr>
        <w:pBdr>
          <w:top w:val="nil"/>
          <w:left w:val="nil"/>
          <w:bottom w:val="nil"/>
          <w:right w:val="nil"/>
          <w:between w:val="nil"/>
        </w:pBdr>
        <w:rPr>
          <w:rFonts w:ascii="Arial Narrow" w:eastAsia="Helvetica Neue" w:hAnsi="Arial Narrow" w:cs="Arial"/>
          <w:szCs w:val="22"/>
        </w:rPr>
      </w:pPr>
    </w:p>
    <w:p w14:paraId="119C91FA" w14:textId="07D3386F" w:rsidR="00E42E7C" w:rsidRPr="006D6A8C" w:rsidRDefault="00E42E7C">
      <w:p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BCE reviewers will be provided with:</w:t>
      </w:r>
    </w:p>
    <w:p w14:paraId="525CFFE5" w14:textId="77777777" w:rsidR="005E600A" w:rsidRPr="006D6A8C" w:rsidRDefault="005E600A">
      <w:pPr>
        <w:pBdr>
          <w:top w:val="nil"/>
          <w:left w:val="nil"/>
          <w:bottom w:val="nil"/>
          <w:right w:val="nil"/>
          <w:between w:val="nil"/>
        </w:pBdr>
        <w:rPr>
          <w:rFonts w:ascii="Arial Narrow" w:eastAsia="Helvetica Neue" w:hAnsi="Arial Narrow" w:cs="Arial"/>
          <w:szCs w:val="22"/>
        </w:rPr>
      </w:pPr>
    </w:p>
    <w:p w14:paraId="73921AF8" w14:textId="7CAB061D"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 xml:space="preserve">Child Behaviour Checklist </w:t>
      </w:r>
      <w:r w:rsidR="006E6128">
        <w:rPr>
          <w:rFonts w:ascii="Arial Narrow" w:hAnsi="Arial Narrow"/>
          <w:bCs/>
        </w:rPr>
        <w:t>(CBCL)</w:t>
      </w:r>
    </w:p>
    <w:p w14:paraId="4721903C" w14:textId="0334D60E" w:rsidR="006D6A8C" w:rsidRDefault="006E6128" w:rsidP="006D6A8C">
      <w:pPr>
        <w:ind w:left="720"/>
        <w:rPr>
          <w:rFonts w:ascii="Arial Narrow" w:hAnsi="Arial Narrow" w:cs="Arial"/>
          <w:szCs w:val="22"/>
        </w:rPr>
      </w:pPr>
      <w:r>
        <w:rPr>
          <w:rFonts w:ascii="Arial Narrow" w:hAnsi="Arial Narrow" w:cs="Arial"/>
          <w:szCs w:val="22"/>
        </w:rPr>
        <w:t xml:space="preserve">For the parent-report version of the CBCL, reviewers will be provided with </w:t>
      </w:r>
      <w:r w:rsidR="006D6A8C" w:rsidRPr="006D6A8C">
        <w:rPr>
          <w:rFonts w:ascii="Arial Narrow" w:hAnsi="Arial Narrow" w:cs="Arial"/>
          <w:szCs w:val="22"/>
        </w:rPr>
        <w:t xml:space="preserve">T-scores and qualitative ranges for </w:t>
      </w:r>
      <w:r w:rsidR="00AB6B8E">
        <w:rPr>
          <w:rFonts w:ascii="Arial Narrow" w:hAnsi="Arial Narrow" w:cs="Arial"/>
          <w:szCs w:val="22"/>
        </w:rPr>
        <w:t xml:space="preserve">the </w:t>
      </w:r>
      <w:r w:rsidR="00AB6B8E" w:rsidRPr="003A4AB9">
        <w:rPr>
          <w:rFonts w:ascii="Arial Narrow" w:hAnsi="Arial Narrow" w:cs="Arial"/>
          <w:szCs w:val="22"/>
        </w:rPr>
        <w:t>anxious, depressed, social problems, thought problems, oppositional defiant problems, conduct problems, and attention problems subscales</w:t>
      </w:r>
      <w:r w:rsidR="006D6A8C" w:rsidRPr="006D6A8C">
        <w:rPr>
          <w:rFonts w:ascii="Arial Narrow" w:hAnsi="Arial Narrow" w:cs="Arial"/>
          <w:szCs w:val="22"/>
        </w:rPr>
        <w:t xml:space="preserve">. </w:t>
      </w:r>
    </w:p>
    <w:p w14:paraId="3E0D87E4" w14:textId="77777777" w:rsidR="006D6A8C" w:rsidRPr="006D6A8C" w:rsidRDefault="006D6A8C" w:rsidP="006D6A8C">
      <w:pPr>
        <w:ind w:left="720"/>
        <w:rPr>
          <w:rFonts w:ascii="Arial Narrow" w:hAnsi="Arial Narrow" w:cs="Arial"/>
          <w:szCs w:val="22"/>
        </w:rPr>
      </w:pPr>
    </w:p>
    <w:p w14:paraId="50EFA1EA" w14:textId="41BA7E5C"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Child Communication Checklist – Second Edition</w:t>
      </w:r>
      <w:r w:rsidR="006E6128">
        <w:rPr>
          <w:rFonts w:ascii="Arial Narrow" w:hAnsi="Arial Narrow"/>
          <w:bCs/>
        </w:rPr>
        <w:t xml:space="preserve"> (CCC-2)</w:t>
      </w:r>
    </w:p>
    <w:p w14:paraId="14237E2E" w14:textId="30AC5AF7" w:rsidR="006D6A8C" w:rsidRDefault="006D6A8C" w:rsidP="006D6A8C">
      <w:pPr>
        <w:ind w:left="720"/>
        <w:rPr>
          <w:rFonts w:ascii="Arial Narrow" w:hAnsi="Arial Narrow" w:cs="Arial"/>
          <w:szCs w:val="22"/>
        </w:rPr>
      </w:pPr>
      <w:r w:rsidRPr="006D6A8C">
        <w:rPr>
          <w:rFonts w:ascii="Arial Narrow" w:hAnsi="Arial Narrow" w:cs="Arial"/>
          <w:szCs w:val="22"/>
        </w:rPr>
        <w:t xml:space="preserve">Scores from the General Communication Composite and the Social Interaction Difference Index are provided for BCE reviewers. </w:t>
      </w:r>
    </w:p>
    <w:p w14:paraId="5F2A8EAB" w14:textId="77777777" w:rsidR="006D6A8C" w:rsidRPr="006D6A8C" w:rsidRDefault="006D6A8C" w:rsidP="006D6A8C">
      <w:pPr>
        <w:ind w:left="720"/>
        <w:rPr>
          <w:rFonts w:ascii="Arial Narrow" w:hAnsi="Arial Narrow" w:cs="Arial"/>
          <w:szCs w:val="22"/>
        </w:rPr>
      </w:pPr>
    </w:p>
    <w:p w14:paraId="3AFBD040" w14:textId="67089CA5"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Children’s Depression Inventory – Second Edition</w:t>
      </w:r>
      <w:r w:rsidR="006E6128">
        <w:rPr>
          <w:rFonts w:ascii="Arial Narrow" w:hAnsi="Arial Narrow"/>
          <w:bCs/>
        </w:rPr>
        <w:t xml:space="preserve"> (CDI-2)</w:t>
      </w:r>
    </w:p>
    <w:p w14:paraId="6970F985" w14:textId="2E214E17" w:rsidR="006D6A8C" w:rsidRDefault="006D6A8C" w:rsidP="006D6A8C">
      <w:pPr>
        <w:ind w:left="720"/>
        <w:rPr>
          <w:rFonts w:ascii="Arial Narrow" w:eastAsia="Helvetica Neue" w:hAnsi="Arial Narrow" w:cs="Arial"/>
          <w:szCs w:val="22"/>
        </w:rPr>
      </w:pPr>
      <w:r w:rsidRPr="006D6A8C">
        <w:rPr>
          <w:rFonts w:ascii="Arial Narrow" w:eastAsia="Helvetica Neue" w:hAnsi="Arial Narrow" w:cs="Arial"/>
          <w:szCs w:val="22"/>
        </w:rPr>
        <w:t>For the parent-report version of the CDI-2, scaled scores and qualitative ranges for the emotional problems, functional problems, and total scale scores, in addition to the negative mood, negative self-esteem, ineffectiveness, and interpersonal problems subscale scores.</w:t>
      </w:r>
    </w:p>
    <w:p w14:paraId="4EBD9BFA" w14:textId="77777777" w:rsidR="006D6A8C" w:rsidRPr="006D6A8C" w:rsidRDefault="006D6A8C" w:rsidP="006D6A8C">
      <w:pPr>
        <w:ind w:left="720"/>
        <w:rPr>
          <w:rFonts w:ascii="Arial Narrow" w:hAnsi="Arial Narrow"/>
        </w:rPr>
      </w:pPr>
    </w:p>
    <w:p w14:paraId="3F9CD042" w14:textId="3D470F13"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Conners’ Parent Rating Scale – Revised Long Form</w:t>
      </w:r>
      <w:r w:rsidR="006E6128">
        <w:rPr>
          <w:rFonts w:ascii="Arial Narrow" w:hAnsi="Arial Narrow"/>
          <w:bCs/>
        </w:rPr>
        <w:t xml:space="preserve"> (CPRS-R-LF)</w:t>
      </w:r>
    </w:p>
    <w:p w14:paraId="7DEE5861" w14:textId="18ED371E" w:rsidR="006D6A8C" w:rsidRDefault="006D6A8C" w:rsidP="006D6A8C">
      <w:pPr>
        <w:pBdr>
          <w:top w:val="nil"/>
          <w:left w:val="nil"/>
          <w:bottom w:val="nil"/>
          <w:right w:val="nil"/>
          <w:between w:val="nil"/>
        </w:pBdr>
        <w:ind w:left="720"/>
        <w:rPr>
          <w:rFonts w:ascii="Arial Narrow" w:hAnsi="Arial Narrow" w:cs="Arial"/>
          <w:szCs w:val="22"/>
        </w:rPr>
      </w:pPr>
      <w:r w:rsidRPr="006D6A8C">
        <w:rPr>
          <w:rFonts w:ascii="Arial Narrow" w:hAnsi="Arial Narrow" w:cs="Arial"/>
          <w:szCs w:val="22"/>
        </w:rPr>
        <w:t>Summarised table including T-score and qualitative ranges for the inattentive subscale, hyperactive/impulsive subscale,</w:t>
      </w:r>
      <w:r w:rsidR="003779F2">
        <w:rPr>
          <w:rFonts w:ascii="Arial Narrow" w:hAnsi="Arial Narrow" w:cs="Arial"/>
          <w:szCs w:val="22"/>
        </w:rPr>
        <w:t xml:space="preserve"> ODD subscale,</w:t>
      </w:r>
      <w:r w:rsidRPr="006D6A8C">
        <w:rPr>
          <w:rFonts w:ascii="Arial Narrow" w:hAnsi="Arial Narrow" w:cs="Arial"/>
          <w:szCs w:val="22"/>
        </w:rPr>
        <w:t xml:space="preserve"> and total</w:t>
      </w:r>
      <w:r w:rsidR="003779F2">
        <w:rPr>
          <w:rFonts w:ascii="Arial Narrow" w:hAnsi="Arial Narrow" w:cs="Arial"/>
          <w:szCs w:val="22"/>
        </w:rPr>
        <w:t xml:space="preserve"> score</w:t>
      </w:r>
      <w:r w:rsidRPr="006D6A8C">
        <w:rPr>
          <w:rFonts w:ascii="Arial Narrow" w:hAnsi="Arial Narrow" w:cs="Arial"/>
          <w:szCs w:val="22"/>
        </w:rPr>
        <w:t xml:space="preserve">. </w:t>
      </w:r>
    </w:p>
    <w:p w14:paraId="20ADF63F" w14:textId="77777777" w:rsidR="006D6A8C" w:rsidRPr="006D6A8C" w:rsidRDefault="006D6A8C" w:rsidP="006D6A8C">
      <w:pPr>
        <w:pBdr>
          <w:top w:val="nil"/>
          <w:left w:val="nil"/>
          <w:bottom w:val="nil"/>
          <w:right w:val="nil"/>
          <w:between w:val="nil"/>
        </w:pBdr>
        <w:ind w:left="720"/>
        <w:rPr>
          <w:rFonts w:ascii="Arial Narrow" w:hAnsi="Arial Narrow" w:cs="Arial"/>
          <w:szCs w:val="22"/>
        </w:rPr>
      </w:pPr>
    </w:p>
    <w:p w14:paraId="6EC3AAED" w14:textId="77777777"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The Developmental, Dimensional and Diagnostic Interview (3di)</w:t>
      </w:r>
    </w:p>
    <w:p w14:paraId="63812794" w14:textId="5AFF2371" w:rsidR="006D6A8C" w:rsidRDefault="006D6A8C" w:rsidP="006D6A8C">
      <w:pPr>
        <w:pBdr>
          <w:top w:val="nil"/>
          <w:left w:val="nil"/>
          <w:bottom w:val="nil"/>
          <w:right w:val="nil"/>
          <w:between w:val="nil"/>
        </w:pBdr>
        <w:ind w:left="720"/>
        <w:rPr>
          <w:rFonts w:ascii="Arial Narrow" w:eastAsia="Helvetica Neue" w:hAnsi="Arial Narrow" w:cs="Arial"/>
          <w:color w:val="000000"/>
          <w:szCs w:val="22"/>
        </w:rPr>
      </w:pPr>
      <w:r w:rsidRPr="00C92FE4">
        <w:rPr>
          <w:rFonts w:ascii="Arial Narrow" w:eastAsia="Helvetica Neue" w:hAnsi="Arial Narrow" w:cs="Arial"/>
          <w:color w:val="000000"/>
          <w:szCs w:val="22"/>
        </w:rPr>
        <w:t>Reviewers are to be provided with item level responses from the 3di as reported by the parent/caregiver</w:t>
      </w:r>
      <w:r w:rsidR="00C92FE4" w:rsidRPr="00C92FE4">
        <w:rPr>
          <w:rFonts w:ascii="Arial Narrow" w:eastAsia="Helvetica Neue" w:hAnsi="Arial Narrow" w:cs="Arial"/>
          <w:color w:val="000000"/>
          <w:szCs w:val="22"/>
        </w:rPr>
        <w:t>.</w:t>
      </w:r>
      <w:r w:rsidRPr="006D6A8C">
        <w:rPr>
          <w:rFonts w:ascii="Arial Narrow" w:eastAsia="Helvetica Neue" w:hAnsi="Arial Narrow" w:cs="Arial"/>
          <w:color w:val="000000"/>
          <w:szCs w:val="22"/>
        </w:rPr>
        <w:t xml:space="preserve"> </w:t>
      </w:r>
    </w:p>
    <w:p w14:paraId="3EEBE108" w14:textId="77777777" w:rsidR="006D6A8C" w:rsidRPr="006D6A8C" w:rsidRDefault="006D6A8C" w:rsidP="006D6A8C">
      <w:pPr>
        <w:pBdr>
          <w:top w:val="nil"/>
          <w:left w:val="nil"/>
          <w:bottom w:val="nil"/>
          <w:right w:val="nil"/>
          <w:between w:val="nil"/>
        </w:pBdr>
        <w:ind w:left="720"/>
        <w:rPr>
          <w:rFonts w:ascii="Arial Narrow" w:eastAsia="Helvetica Neue" w:hAnsi="Arial Narrow" w:cs="Arial"/>
          <w:color w:val="000000"/>
          <w:szCs w:val="22"/>
        </w:rPr>
      </w:pPr>
    </w:p>
    <w:p w14:paraId="56591AEE" w14:textId="5B1C8894" w:rsidR="005717F3" w:rsidRPr="006D6A8C" w:rsidRDefault="006D6A8C" w:rsidP="00195DB7">
      <w:pPr>
        <w:pStyle w:val="Heading3"/>
        <w:numPr>
          <w:ilvl w:val="1"/>
          <w:numId w:val="24"/>
        </w:numPr>
        <w:rPr>
          <w:rFonts w:ascii="Arial Narrow" w:hAnsi="Arial Narrow"/>
          <w:bCs/>
        </w:rPr>
      </w:pPr>
      <w:r w:rsidRPr="006D6A8C">
        <w:rPr>
          <w:rFonts w:ascii="Arial Narrow" w:hAnsi="Arial Narrow"/>
          <w:bCs/>
          <w:color w:val="000000"/>
        </w:rPr>
        <w:t xml:space="preserve">The </w:t>
      </w:r>
      <w:r w:rsidR="005717F3" w:rsidRPr="006D6A8C">
        <w:rPr>
          <w:rFonts w:ascii="Arial Narrow" w:hAnsi="Arial Narrow"/>
          <w:bCs/>
          <w:color w:val="000000"/>
        </w:rPr>
        <w:t>Development</w:t>
      </w:r>
      <w:r w:rsidR="005717F3" w:rsidRPr="006D6A8C">
        <w:rPr>
          <w:rFonts w:ascii="Arial Narrow" w:hAnsi="Arial Narrow"/>
          <w:bCs/>
        </w:rPr>
        <w:t xml:space="preserve"> and Wellbeing Assessment (DAWBA)</w:t>
      </w:r>
    </w:p>
    <w:p w14:paraId="1404BC4C" w14:textId="7D1D883C" w:rsidR="005717F3" w:rsidRPr="006D6A8C" w:rsidRDefault="00C92FE4" w:rsidP="006D6A8C">
      <w:pPr>
        <w:pBdr>
          <w:top w:val="nil"/>
          <w:left w:val="nil"/>
          <w:bottom w:val="nil"/>
          <w:right w:val="nil"/>
          <w:between w:val="nil"/>
        </w:pBdr>
        <w:ind w:left="720"/>
        <w:rPr>
          <w:rFonts w:ascii="Arial Narrow" w:eastAsia="Helvetica Neue" w:hAnsi="Arial Narrow" w:cs="Arial"/>
          <w:color w:val="000000"/>
          <w:szCs w:val="22"/>
        </w:rPr>
      </w:pPr>
      <w:r>
        <w:rPr>
          <w:rFonts w:ascii="Arial Narrow" w:eastAsia="Helvetica Neue" w:hAnsi="Arial Narrow" w:cs="Arial"/>
          <w:color w:val="000000"/>
          <w:szCs w:val="22"/>
        </w:rPr>
        <w:t>Reviewers are to be provided with item level responses from the DAWBA as reported by the parent/caregiver.</w:t>
      </w:r>
    </w:p>
    <w:p w14:paraId="11554983" w14:textId="77777777" w:rsidR="005E600A" w:rsidRPr="006D6A8C" w:rsidRDefault="005E600A" w:rsidP="005E600A">
      <w:pPr>
        <w:pBdr>
          <w:top w:val="nil"/>
          <w:left w:val="nil"/>
          <w:bottom w:val="nil"/>
          <w:right w:val="nil"/>
          <w:between w:val="nil"/>
        </w:pBdr>
        <w:ind w:left="720"/>
        <w:rPr>
          <w:rFonts w:ascii="Arial Narrow" w:eastAsia="Helvetica Neue" w:hAnsi="Arial Narrow" w:cs="Arial"/>
          <w:color w:val="000000"/>
          <w:szCs w:val="22"/>
        </w:rPr>
      </w:pPr>
    </w:p>
    <w:p w14:paraId="53439655" w14:textId="77777777" w:rsidR="006E6128" w:rsidRPr="006D6A8C" w:rsidRDefault="006E6128" w:rsidP="006E6128">
      <w:pPr>
        <w:pStyle w:val="Heading3"/>
        <w:numPr>
          <w:ilvl w:val="1"/>
          <w:numId w:val="24"/>
        </w:numPr>
        <w:rPr>
          <w:rFonts w:ascii="Arial Narrow" w:hAnsi="Arial Narrow"/>
          <w:bCs/>
        </w:rPr>
      </w:pPr>
      <w:r w:rsidRPr="006D6A8C">
        <w:rPr>
          <w:rFonts w:ascii="Arial Narrow" w:hAnsi="Arial Narrow"/>
          <w:bCs/>
        </w:rPr>
        <w:t>Spence Children’s Anxiety Scale (SCAS)</w:t>
      </w:r>
    </w:p>
    <w:p w14:paraId="69000F10" w14:textId="2CC9683E" w:rsidR="006E6128" w:rsidRPr="006E6128" w:rsidRDefault="006E6128" w:rsidP="006E6128">
      <w:pPr>
        <w:ind w:left="720"/>
        <w:rPr>
          <w:rFonts w:ascii="Arial Narrow" w:hAnsi="Arial Narrow"/>
        </w:rPr>
      </w:pPr>
      <w:r w:rsidRPr="006E6128">
        <w:rPr>
          <w:rFonts w:ascii="Arial Narrow" w:hAnsi="Arial Narrow"/>
        </w:rPr>
        <w:t xml:space="preserve">For the </w:t>
      </w:r>
      <w:r>
        <w:rPr>
          <w:rFonts w:ascii="Arial Narrow" w:hAnsi="Arial Narrow"/>
        </w:rPr>
        <w:t>parent</w:t>
      </w:r>
      <w:r w:rsidRPr="006E6128">
        <w:rPr>
          <w:rFonts w:ascii="Arial Narrow" w:hAnsi="Arial Narrow"/>
        </w:rPr>
        <w:t xml:space="preserve">-report version of the SCAS, reviewers will be provided with T-scores and qualitative ranges for the generalised anxiety, physical injury fears, panic/agoraphobia, obsessive compulsive, social phobia, and separation anxiety subscales, and the total score. </w:t>
      </w:r>
    </w:p>
    <w:p w14:paraId="361809FA" w14:textId="77777777" w:rsidR="006E6128" w:rsidRDefault="006E6128" w:rsidP="006E6128">
      <w:pPr>
        <w:pStyle w:val="Heading3"/>
        <w:ind w:left="720"/>
        <w:rPr>
          <w:rFonts w:ascii="Arial Narrow" w:hAnsi="Arial Narrow"/>
          <w:bCs/>
        </w:rPr>
      </w:pPr>
    </w:p>
    <w:p w14:paraId="3035C00A" w14:textId="019084AB"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Social Responsiveness Scale – Second Edition</w:t>
      </w:r>
      <w:r w:rsidR="006E6128">
        <w:rPr>
          <w:rFonts w:ascii="Arial Narrow" w:hAnsi="Arial Narrow"/>
          <w:bCs/>
        </w:rPr>
        <w:t xml:space="preserve"> (SRS-2)</w:t>
      </w:r>
    </w:p>
    <w:p w14:paraId="1914FF40" w14:textId="355D3DED" w:rsidR="006D6A8C" w:rsidRDefault="006D6A8C" w:rsidP="006D6A8C">
      <w:pPr>
        <w:ind w:left="720"/>
        <w:rPr>
          <w:rFonts w:ascii="Arial Narrow" w:hAnsi="Arial Narrow" w:cs="Arial"/>
          <w:szCs w:val="22"/>
        </w:rPr>
      </w:pPr>
      <w:r w:rsidRPr="006D6A8C">
        <w:rPr>
          <w:rFonts w:ascii="Arial Narrow" w:hAnsi="Arial Narrow" w:cs="Arial"/>
          <w:szCs w:val="22"/>
        </w:rPr>
        <w:t>Summarised table including T-score</w:t>
      </w:r>
      <w:r w:rsidR="00C20797">
        <w:rPr>
          <w:rFonts w:ascii="Arial Narrow" w:hAnsi="Arial Narrow" w:cs="Arial"/>
          <w:szCs w:val="22"/>
        </w:rPr>
        <w:t>s</w:t>
      </w:r>
      <w:r w:rsidRPr="006D6A8C">
        <w:rPr>
          <w:rFonts w:ascii="Arial Narrow" w:hAnsi="Arial Narrow" w:cs="Arial"/>
          <w:szCs w:val="22"/>
        </w:rPr>
        <w:t xml:space="preserve"> and qualitative ranges for the social awareness, social cognition, social communication, social motivation, and restricted interests and repetitive behaviours subscales, </w:t>
      </w:r>
      <w:r w:rsidR="00C20797">
        <w:rPr>
          <w:rFonts w:ascii="Arial Narrow" w:hAnsi="Arial Narrow" w:cs="Arial"/>
          <w:szCs w:val="22"/>
        </w:rPr>
        <w:t xml:space="preserve">the </w:t>
      </w:r>
      <w:r w:rsidR="003779F2">
        <w:rPr>
          <w:rFonts w:ascii="Arial Narrow" w:hAnsi="Arial Narrow" w:cs="Arial"/>
          <w:szCs w:val="22"/>
        </w:rPr>
        <w:t xml:space="preserve">social communication index, </w:t>
      </w:r>
      <w:r w:rsidRPr="006D6A8C">
        <w:rPr>
          <w:rFonts w:ascii="Arial Narrow" w:hAnsi="Arial Narrow" w:cs="Arial"/>
          <w:szCs w:val="22"/>
        </w:rPr>
        <w:t>and for</w:t>
      </w:r>
      <w:r w:rsidR="00AB6B8E">
        <w:rPr>
          <w:rFonts w:ascii="Arial Narrow" w:hAnsi="Arial Narrow" w:cs="Arial"/>
          <w:szCs w:val="22"/>
        </w:rPr>
        <w:t xml:space="preserve"> the</w:t>
      </w:r>
      <w:r w:rsidRPr="006D6A8C">
        <w:rPr>
          <w:rFonts w:ascii="Arial Narrow" w:hAnsi="Arial Narrow" w:cs="Arial"/>
          <w:szCs w:val="22"/>
        </w:rPr>
        <w:t xml:space="preserve"> total score. </w:t>
      </w:r>
    </w:p>
    <w:p w14:paraId="35361C26" w14:textId="77777777" w:rsidR="006D6A8C" w:rsidRPr="006D6A8C" w:rsidRDefault="006D6A8C" w:rsidP="006D6A8C">
      <w:pPr>
        <w:ind w:left="720"/>
        <w:rPr>
          <w:rFonts w:ascii="Arial Narrow" w:hAnsi="Arial Narrow" w:cs="Arial"/>
          <w:szCs w:val="22"/>
        </w:rPr>
      </w:pPr>
    </w:p>
    <w:p w14:paraId="65BE1781" w14:textId="027313D0" w:rsidR="005E600A" w:rsidRPr="006D6A8C" w:rsidRDefault="005E600A" w:rsidP="00195DB7">
      <w:pPr>
        <w:pStyle w:val="Heading3"/>
        <w:numPr>
          <w:ilvl w:val="1"/>
          <w:numId w:val="24"/>
        </w:numPr>
        <w:rPr>
          <w:rFonts w:ascii="Arial Narrow" w:hAnsi="Arial Narrow"/>
          <w:bCs/>
        </w:rPr>
      </w:pPr>
      <w:r w:rsidRPr="006D6A8C">
        <w:rPr>
          <w:rFonts w:ascii="Arial Narrow" w:hAnsi="Arial Narrow"/>
          <w:bCs/>
        </w:rPr>
        <w:t xml:space="preserve">Vineland – 3 </w:t>
      </w:r>
    </w:p>
    <w:p w14:paraId="34F3BF6A" w14:textId="38F0ED54" w:rsidR="006D6A8C" w:rsidRPr="00C92FE4" w:rsidRDefault="005E600A" w:rsidP="00C92FE4">
      <w:pPr>
        <w:pBdr>
          <w:top w:val="nil"/>
          <w:left w:val="nil"/>
          <w:bottom w:val="nil"/>
          <w:right w:val="nil"/>
          <w:between w:val="nil"/>
        </w:pBdr>
        <w:ind w:left="720"/>
        <w:rPr>
          <w:rFonts w:ascii="Arial Narrow" w:eastAsia="Helvetica Neue" w:hAnsi="Arial Narrow" w:cs="Arial"/>
          <w:color w:val="000000"/>
          <w:szCs w:val="22"/>
        </w:rPr>
      </w:pPr>
      <w:r w:rsidRPr="006D6A8C">
        <w:rPr>
          <w:rFonts w:ascii="Arial Narrow" w:eastAsia="Helvetica Neue" w:hAnsi="Arial Narrow" w:cs="Arial"/>
          <w:color w:val="000000"/>
          <w:szCs w:val="22"/>
        </w:rPr>
        <w:t>Reviewers are provided standard scores, 95% confidence intervals, percentile ranks (where applicable), and qualitative ranges for the Adaptive Behaviour Composite, domain scores (communication, daily living, socialisation, motor skills), and subdomain scores (receptive, expressive, written, personal, domestic, community, interpersonal, play and leisure, coping skills, gross motor, and fine motor)</w:t>
      </w:r>
      <w:r w:rsidR="005717F3" w:rsidRPr="006D6A8C">
        <w:rPr>
          <w:rFonts w:ascii="Arial Narrow" w:eastAsia="Helvetica Neue" w:hAnsi="Arial Narrow" w:cs="Arial"/>
          <w:color w:val="000000"/>
          <w:szCs w:val="22"/>
        </w:rPr>
        <w:t xml:space="preserve">. Maladaptive behaviour scores to be included where possible. </w:t>
      </w:r>
    </w:p>
    <w:p w14:paraId="55773A2E" w14:textId="551D6B10" w:rsidR="00564781" w:rsidRDefault="00564781">
      <w:pPr>
        <w:pBdr>
          <w:top w:val="nil"/>
          <w:left w:val="nil"/>
          <w:bottom w:val="nil"/>
          <w:right w:val="nil"/>
          <w:between w:val="nil"/>
        </w:pBdr>
        <w:rPr>
          <w:rFonts w:ascii="Arial Narrow" w:eastAsia="Helvetica Neue" w:hAnsi="Arial Narrow" w:cs="Arial"/>
          <w:szCs w:val="22"/>
        </w:rPr>
      </w:pPr>
    </w:p>
    <w:p w14:paraId="64A126F7" w14:textId="77777777" w:rsidR="00AB6B8E" w:rsidRDefault="00AB6B8E">
      <w:pPr>
        <w:pBdr>
          <w:top w:val="nil"/>
          <w:left w:val="nil"/>
          <w:bottom w:val="nil"/>
          <w:right w:val="nil"/>
          <w:between w:val="nil"/>
        </w:pBdr>
        <w:rPr>
          <w:rFonts w:ascii="Arial Narrow" w:eastAsia="Helvetica Neue" w:hAnsi="Arial Narrow" w:cs="Arial"/>
          <w:szCs w:val="22"/>
        </w:rPr>
      </w:pPr>
    </w:p>
    <w:p w14:paraId="7368ECC2" w14:textId="1B4FC192" w:rsidR="00C92FE4" w:rsidRDefault="00C92FE4">
      <w:pPr>
        <w:pBdr>
          <w:top w:val="nil"/>
          <w:left w:val="nil"/>
          <w:bottom w:val="nil"/>
          <w:right w:val="nil"/>
          <w:between w:val="nil"/>
        </w:pBdr>
        <w:rPr>
          <w:rFonts w:ascii="Arial Narrow" w:eastAsia="Helvetica Neue" w:hAnsi="Arial Narrow" w:cs="Arial"/>
          <w:szCs w:val="22"/>
        </w:rPr>
      </w:pPr>
    </w:p>
    <w:p w14:paraId="5DC1B183" w14:textId="6AC3E69F" w:rsidR="00C92FE4" w:rsidRDefault="00C92FE4">
      <w:pPr>
        <w:pBdr>
          <w:top w:val="nil"/>
          <w:left w:val="nil"/>
          <w:bottom w:val="nil"/>
          <w:right w:val="nil"/>
          <w:between w:val="nil"/>
        </w:pBdr>
        <w:rPr>
          <w:rFonts w:ascii="Arial Narrow" w:eastAsia="Helvetica Neue" w:hAnsi="Arial Narrow" w:cs="Arial"/>
          <w:szCs w:val="22"/>
        </w:rPr>
      </w:pPr>
    </w:p>
    <w:p w14:paraId="78736183" w14:textId="77777777" w:rsidR="00C92FE4" w:rsidRPr="006D6A8C" w:rsidRDefault="00C92FE4">
      <w:pPr>
        <w:pBdr>
          <w:top w:val="nil"/>
          <w:left w:val="nil"/>
          <w:bottom w:val="nil"/>
          <w:right w:val="nil"/>
          <w:between w:val="nil"/>
        </w:pBdr>
        <w:rPr>
          <w:rFonts w:ascii="Arial Narrow" w:eastAsia="Helvetica Neue" w:hAnsi="Arial Narrow" w:cs="Arial"/>
          <w:szCs w:val="22"/>
        </w:rPr>
      </w:pPr>
    </w:p>
    <w:p w14:paraId="0000001F" w14:textId="7B01F23C" w:rsidR="004537CC" w:rsidRPr="006D6A8C" w:rsidRDefault="00564781" w:rsidP="00195DB7">
      <w:pPr>
        <w:pStyle w:val="Heading2"/>
        <w:numPr>
          <w:ilvl w:val="0"/>
          <w:numId w:val="24"/>
        </w:numPr>
        <w:rPr>
          <w:rFonts w:ascii="Arial Narrow" w:hAnsi="Arial Narrow"/>
          <w:bCs/>
        </w:rPr>
      </w:pPr>
      <w:r w:rsidRPr="006D6A8C">
        <w:rPr>
          <w:rFonts w:ascii="Arial Narrow" w:hAnsi="Arial Narrow"/>
          <w:bCs/>
        </w:rPr>
        <w:lastRenderedPageBreak/>
        <w:t>Self-report measures (child)</w:t>
      </w:r>
    </w:p>
    <w:p w14:paraId="469EC8F4" w14:textId="77777777" w:rsidR="00564781" w:rsidRPr="006D6A8C" w:rsidRDefault="00564781" w:rsidP="00564781">
      <w:pPr>
        <w:pBdr>
          <w:top w:val="nil"/>
          <w:left w:val="nil"/>
          <w:bottom w:val="nil"/>
          <w:right w:val="nil"/>
          <w:between w:val="nil"/>
        </w:pBdr>
        <w:rPr>
          <w:rFonts w:ascii="Arial Narrow" w:eastAsia="Helvetica Neue" w:hAnsi="Arial Narrow" w:cs="Arial"/>
          <w:color w:val="000000"/>
          <w:szCs w:val="22"/>
        </w:rPr>
      </w:pPr>
    </w:p>
    <w:p w14:paraId="00000020" w14:textId="66BE58FA" w:rsidR="004537CC" w:rsidRPr="006D6A8C" w:rsidRDefault="00E42E7C" w:rsidP="00564781">
      <w:pPr>
        <w:pBdr>
          <w:top w:val="nil"/>
          <w:left w:val="nil"/>
          <w:bottom w:val="nil"/>
          <w:right w:val="nil"/>
          <w:between w:val="nil"/>
        </w:pBdr>
        <w:rPr>
          <w:rFonts w:ascii="Arial Narrow" w:eastAsia="Helvetica Neue" w:hAnsi="Arial Narrow" w:cs="Arial"/>
          <w:color w:val="000000"/>
          <w:szCs w:val="22"/>
        </w:rPr>
      </w:pPr>
      <w:r w:rsidRPr="006D6A8C">
        <w:rPr>
          <w:rFonts w:ascii="Arial Narrow" w:eastAsia="Helvetica Neue" w:hAnsi="Arial Narrow" w:cs="Arial"/>
          <w:color w:val="000000"/>
          <w:szCs w:val="22"/>
        </w:rPr>
        <w:t>BCE r</w:t>
      </w:r>
      <w:r w:rsidR="009A5DB5" w:rsidRPr="006D6A8C">
        <w:rPr>
          <w:rFonts w:ascii="Arial Narrow" w:eastAsia="Helvetica Neue" w:hAnsi="Arial Narrow" w:cs="Arial"/>
          <w:color w:val="000000"/>
          <w:szCs w:val="22"/>
        </w:rPr>
        <w:t>eviewers will be provided with:</w:t>
      </w:r>
    </w:p>
    <w:p w14:paraId="2015E8EF" w14:textId="0395D7B1" w:rsidR="00564781" w:rsidRPr="006D6A8C" w:rsidRDefault="00564781" w:rsidP="00564781">
      <w:pPr>
        <w:pBdr>
          <w:top w:val="nil"/>
          <w:left w:val="nil"/>
          <w:bottom w:val="nil"/>
          <w:right w:val="nil"/>
          <w:between w:val="nil"/>
        </w:pBdr>
        <w:rPr>
          <w:rFonts w:ascii="Arial Narrow" w:eastAsia="Helvetica Neue" w:hAnsi="Arial Narrow" w:cs="Arial"/>
          <w:color w:val="000000"/>
          <w:szCs w:val="22"/>
        </w:rPr>
      </w:pPr>
    </w:p>
    <w:p w14:paraId="1D0A6EC0" w14:textId="72EB6981" w:rsidR="003A4AB9" w:rsidRDefault="003A4AB9" w:rsidP="006D6A8C">
      <w:pPr>
        <w:pStyle w:val="Heading3"/>
        <w:numPr>
          <w:ilvl w:val="1"/>
          <w:numId w:val="24"/>
        </w:numPr>
        <w:rPr>
          <w:rFonts w:ascii="Arial Narrow" w:hAnsi="Arial Narrow"/>
          <w:bCs/>
        </w:rPr>
      </w:pPr>
      <w:r>
        <w:rPr>
          <w:rFonts w:ascii="Arial Narrow" w:hAnsi="Arial Narrow"/>
          <w:bCs/>
        </w:rPr>
        <w:t xml:space="preserve">Child Behaviour Checklist </w:t>
      </w:r>
      <w:r w:rsidR="006E6128">
        <w:rPr>
          <w:rFonts w:ascii="Arial Narrow" w:hAnsi="Arial Narrow"/>
          <w:bCs/>
        </w:rPr>
        <w:t>(CBCL)</w:t>
      </w:r>
    </w:p>
    <w:p w14:paraId="6C1410C5" w14:textId="734E5270" w:rsidR="003A4AB9" w:rsidRDefault="006E6128" w:rsidP="003A4AB9">
      <w:pPr>
        <w:pStyle w:val="ListParagraph"/>
        <w:rPr>
          <w:rFonts w:ascii="Arial Narrow" w:hAnsi="Arial Narrow" w:cs="Arial"/>
          <w:szCs w:val="22"/>
        </w:rPr>
      </w:pPr>
      <w:r>
        <w:rPr>
          <w:rFonts w:ascii="Arial Narrow" w:hAnsi="Arial Narrow" w:cs="Arial"/>
          <w:szCs w:val="22"/>
        </w:rPr>
        <w:t>For the self-report version of the CBCL, reviewers will be provided with</w:t>
      </w:r>
      <w:r w:rsidR="003A4AB9" w:rsidRPr="003A4AB9">
        <w:rPr>
          <w:rFonts w:ascii="Arial Narrow" w:hAnsi="Arial Narrow" w:cs="Arial"/>
          <w:szCs w:val="22"/>
        </w:rPr>
        <w:t xml:space="preserve"> T-scores and qualitative ranges for the anxious, depressed, social problems, thought problems, oppositional defiant problems, conduct problems, and attention problems subscales. </w:t>
      </w:r>
    </w:p>
    <w:p w14:paraId="674E221D" w14:textId="77777777" w:rsidR="006E6128" w:rsidRPr="003A4AB9" w:rsidRDefault="006E6128" w:rsidP="003A4AB9">
      <w:pPr>
        <w:pStyle w:val="ListParagraph"/>
        <w:rPr>
          <w:rFonts w:ascii="Arial Narrow" w:hAnsi="Arial Narrow" w:cs="Arial"/>
          <w:szCs w:val="22"/>
        </w:rPr>
      </w:pPr>
    </w:p>
    <w:p w14:paraId="7767E364" w14:textId="6627B9A9" w:rsidR="006D6A8C" w:rsidRPr="006D6A8C" w:rsidRDefault="006D6A8C" w:rsidP="006D6A8C">
      <w:pPr>
        <w:pStyle w:val="Heading3"/>
        <w:numPr>
          <w:ilvl w:val="1"/>
          <w:numId w:val="24"/>
        </w:numPr>
        <w:rPr>
          <w:rFonts w:ascii="Arial Narrow" w:hAnsi="Arial Narrow"/>
          <w:bCs/>
        </w:rPr>
      </w:pPr>
      <w:r w:rsidRPr="006D6A8C">
        <w:rPr>
          <w:rFonts w:ascii="Arial Narrow" w:hAnsi="Arial Narrow"/>
          <w:bCs/>
        </w:rPr>
        <w:t>Children’s Depression Inventory – Second Edition (CDI-2)</w:t>
      </w:r>
    </w:p>
    <w:p w14:paraId="22B89ED0" w14:textId="77777777" w:rsidR="006D6A8C" w:rsidRDefault="006D6A8C" w:rsidP="006D6A8C">
      <w:pPr>
        <w:pBdr>
          <w:top w:val="nil"/>
          <w:left w:val="nil"/>
          <w:bottom w:val="nil"/>
          <w:right w:val="nil"/>
          <w:between w:val="nil"/>
        </w:pBdr>
        <w:ind w:left="720"/>
        <w:rPr>
          <w:rFonts w:ascii="Arial Narrow" w:eastAsia="Helvetica Neue" w:hAnsi="Arial Narrow" w:cs="Arial"/>
          <w:szCs w:val="22"/>
        </w:rPr>
      </w:pPr>
      <w:r w:rsidRPr="006D6A8C">
        <w:rPr>
          <w:rFonts w:ascii="Arial Narrow" w:eastAsia="Helvetica Neue" w:hAnsi="Arial Narrow" w:cs="Arial"/>
          <w:szCs w:val="22"/>
        </w:rPr>
        <w:t>The CDI-2 self-report outcomes will be included where applicable (i.e. when the child is old enough to complete the self-report version). Scaled scores and qualitative ranges for the emotional problems, functional problems, and total scale scores, in addition to the negative mood, negative self-esteem, ineffectiveness, and interpersonal problems subscale scores.</w:t>
      </w:r>
    </w:p>
    <w:p w14:paraId="678B642B" w14:textId="698EB4BD" w:rsidR="006D6A8C" w:rsidRPr="006D6A8C" w:rsidRDefault="006D6A8C" w:rsidP="006D6A8C">
      <w:pPr>
        <w:pBdr>
          <w:top w:val="nil"/>
          <w:left w:val="nil"/>
          <w:bottom w:val="nil"/>
          <w:right w:val="nil"/>
          <w:between w:val="nil"/>
        </w:pBdr>
        <w:ind w:left="720"/>
        <w:rPr>
          <w:rFonts w:ascii="Arial Narrow" w:eastAsia="Helvetica Neue" w:hAnsi="Arial Narrow" w:cs="Arial"/>
          <w:szCs w:val="22"/>
        </w:rPr>
      </w:pPr>
      <w:r w:rsidRPr="006D6A8C">
        <w:rPr>
          <w:rFonts w:ascii="Arial Narrow" w:eastAsia="Helvetica Neue" w:hAnsi="Arial Narrow" w:cs="Arial"/>
          <w:szCs w:val="22"/>
        </w:rPr>
        <w:t xml:space="preserve"> </w:t>
      </w:r>
    </w:p>
    <w:p w14:paraId="268063FD" w14:textId="4EA9BA2D" w:rsidR="00564781" w:rsidRPr="006D6A8C" w:rsidRDefault="00564781" w:rsidP="00195DB7">
      <w:pPr>
        <w:pStyle w:val="Heading3"/>
        <w:numPr>
          <w:ilvl w:val="1"/>
          <w:numId w:val="24"/>
        </w:numPr>
        <w:rPr>
          <w:rFonts w:ascii="Arial Narrow" w:hAnsi="Arial Narrow"/>
          <w:bCs/>
        </w:rPr>
      </w:pPr>
      <w:r w:rsidRPr="006D6A8C">
        <w:rPr>
          <w:rFonts w:ascii="Arial Narrow" w:hAnsi="Arial Narrow"/>
          <w:bCs/>
        </w:rPr>
        <w:t>Spence Children’s Anxiety Scale (SCAS)</w:t>
      </w:r>
    </w:p>
    <w:p w14:paraId="4145ABC7" w14:textId="0EF340DA" w:rsidR="00E42E7C" w:rsidRPr="006D6A8C" w:rsidRDefault="006E6128" w:rsidP="00E42E7C">
      <w:pPr>
        <w:ind w:left="720"/>
        <w:rPr>
          <w:rFonts w:ascii="Arial Narrow" w:hAnsi="Arial Narrow"/>
        </w:rPr>
      </w:pPr>
      <w:r>
        <w:rPr>
          <w:rFonts w:ascii="Arial Narrow" w:hAnsi="Arial Narrow"/>
        </w:rPr>
        <w:t>For the self-report version of the SCAS, reviewers will be provided with</w:t>
      </w:r>
      <w:r w:rsidR="00E42E7C" w:rsidRPr="006D6A8C">
        <w:rPr>
          <w:rFonts w:ascii="Arial Narrow" w:hAnsi="Arial Narrow"/>
        </w:rPr>
        <w:t xml:space="preserve"> T-scores and qualitative ranges for the generalised anxiety, physical injury fears, panic/agoraphobia, obsessive compulsive, social phobia, and separation anxiety subscales, and the total score. </w:t>
      </w:r>
    </w:p>
    <w:p w14:paraId="60583174" w14:textId="796D450B" w:rsidR="00564781" w:rsidRPr="006D6A8C" w:rsidRDefault="00564781" w:rsidP="00E42E7C">
      <w:pPr>
        <w:rPr>
          <w:rFonts w:ascii="Arial Narrow" w:hAnsi="Arial Narrow"/>
        </w:rPr>
      </w:pPr>
    </w:p>
    <w:p w14:paraId="6252E153" w14:textId="77777777" w:rsidR="00CA04A0" w:rsidRPr="006D6A8C" w:rsidRDefault="00CA04A0" w:rsidP="00630FF5">
      <w:pPr>
        <w:pBdr>
          <w:top w:val="nil"/>
          <w:left w:val="nil"/>
          <w:bottom w:val="nil"/>
          <w:right w:val="nil"/>
          <w:between w:val="nil"/>
        </w:pBdr>
        <w:rPr>
          <w:rFonts w:ascii="Arial Narrow" w:eastAsia="Helvetica Neue" w:hAnsi="Arial Narrow" w:cs="Arial"/>
          <w:szCs w:val="22"/>
        </w:rPr>
      </w:pPr>
    </w:p>
    <w:p w14:paraId="00000031" w14:textId="6BD7107E" w:rsidR="004537CC" w:rsidRPr="006D6A8C" w:rsidRDefault="009A5DB5" w:rsidP="00195DB7">
      <w:pPr>
        <w:pStyle w:val="Heading2"/>
        <w:numPr>
          <w:ilvl w:val="0"/>
          <w:numId w:val="24"/>
        </w:numPr>
        <w:rPr>
          <w:rFonts w:ascii="Arial Narrow" w:hAnsi="Arial Narrow"/>
          <w:bCs/>
        </w:rPr>
      </w:pPr>
      <w:r w:rsidRPr="006D6A8C">
        <w:rPr>
          <w:rFonts w:ascii="Arial Narrow" w:hAnsi="Arial Narrow"/>
          <w:bCs/>
        </w:rPr>
        <w:t xml:space="preserve">Clinical Assessment </w:t>
      </w:r>
      <w:r w:rsidR="00630FF5" w:rsidRPr="006D6A8C">
        <w:rPr>
          <w:rFonts w:ascii="Arial Narrow" w:hAnsi="Arial Narrow"/>
          <w:bCs/>
        </w:rPr>
        <w:t>Measures</w:t>
      </w:r>
      <w:r w:rsidRPr="006D6A8C">
        <w:rPr>
          <w:rFonts w:ascii="Arial Narrow" w:hAnsi="Arial Narrow"/>
          <w:bCs/>
        </w:rPr>
        <w:t xml:space="preserve"> </w:t>
      </w:r>
      <w:r w:rsidRPr="006D6A8C">
        <w:rPr>
          <w:rFonts w:ascii="Arial Narrow" w:hAnsi="Arial Narrow"/>
          <w:bCs/>
        </w:rPr>
        <w:br/>
      </w:r>
    </w:p>
    <w:p w14:paraId="7C744315" w14:textId="5CAC4A70" w:rsidR="00EB1F92" w:rsidRPr="006D6A8C" w:rsidRDefault="009A5DB5" w:rsidP="00195DB7">
      <w:pPr>
        <w:pStyle w:val="Heading3"/>
        <w:numPr>
          <w:ilvl w:val="1"/>
          <w:numId w:val="24"/>
        </w:numPr>
        <w:rPr>
          <w:rFonts w:ascii="Arial Narrow" w:hAnsi="Arial Narrow"/>
          <w:bCs/>
        </w:rPr>
      </w:pPr>
      <w:r w:rsidRPr="006D6A8C">
        <w:rPr>
          <w:rFonts w:ascii="Arial Narrow" w:hAnsi="Arial Narrow"/>
          <w:bCs/>
        </w:rPr>
        <w:t>A</w:t>
      </w:r>
      <w:r w:rsidR="006E6128">
        <w:rPr>
          <w:rFonts w:ascii="Arial Narrow" w:hAnsi="Arial Narrow"/>
          <w:bCs/>
        </w:rPr>
        <w:t xml:space="preserve">utism </w:t>
      </w:r>
      <w:r w:rsidRPr="006D6A8C">
        <w:rPr>
          <w:rFonts w:ascii="Arial Narrow" w:hAnsi="Arial Narrow"/>
          <w:bCs/>
        </w:rPr>
        <w:t>D</w:t>
      </w:r>
      <w:r w:rsidR="006E6128">
        <w:rPr>
          <w:rFonts w:ascii="Arial Narrow" w:hAnsi="Arial Narrow"/>
          <w:bCs/>
        </w:rPr>
        <w:t xml:space="preserve">iagnostic </w:t>
      </w:r>
      <w:r w:rsidRPr="006D6A8C">
        <w:rPr>
          <w:rFonts w:ascii="Arial Narrow" w:hAnsi="Arial Narrow"/>
          <w:bCs/>
        </w:rPr>
        <w:t>O</w:t>
      </w:r>
      <w:r w:rsidR="006E6128">
        <w:rPr>
          <w:rFonts w:ascii="Arial Narrow" w:hAnsi="Arial Narrow"/>
          <w:bCs/>
        </w:rPr>
        <w:t xml:space="preserve">bservation </w:t>
      </w:r>
      <w:r w:rsidRPr="006D6A8C">
        <w:rPr>
          <w:rFonts w:ascii="Arial Narrow" w:hAnsi="Arial Narrow"/>
          <w:bCs/>
        </w:rPr>
        <w:t>S</w:t>
      </w:r>
      <w:r w:rsidR="006E6128">
        <w:rPr>
          <w:rFonts w:ascii="Arial Narrow" w:hAnsi="Arial Narrow"/>
          <w:bCs/>
        </w:rPr>
        <w:t>chedule – Second Edition (ADOS</w:t>
      </w:r>
      <w:r w:rsidRPr="006D6A8C">
        <w:rPr>
          <w:rFonts w:ascii="Arial Narrow" w:hAnsi="Arial Narrow"/>
          <w:bCs/>
        </w:rPr>
        <w:t>-2</w:t>
      </w:r>
      <w:r w:rsidR="006E6128">
        <w:rPr>
          <w:rFonts w:ascii="Arial Narrow" w:hAnsi="Arial Narrow"/>
          <w:bCs/>
        </w:rPr>
        <w:t>)</w:t>
      </w:r>
    </w:p>
    <w:p w14:paraId="0E8348CF" w14:textId="11EAC89B" w:rsidR="00195DB7" w:rsidRPr="006D6A8C" w:rsidRDefault="009A5DB5" w:rsidP="00195DB7">
      <w:pPr>
        <w:pBdr>
          <w:top w:val="nil"/>
          <w:left w:val="nil"/>
          <w:bottom w:val="nil"/>
          <w:right w:val="nil"/>
          <w:between w:val="nil"/>
        </w:pBdr>
        <w:ind w:left="720"/>
        <w:rPr>
          <w:rFonts w:ascii="Arial Narrow" w:eastAsia="Helvetica Neue" w:hAnsi="Arial Narrow" w:cs="Arial"/>
          <w:szCs w:val="22"/>
        </w:rPr>
      </w:pPr>
      <w:r w:rsidRPr="006D6A8C">
        <w:rPr>
          <w:rFonts w:ascii="Arial Narrow" w:eastAsia="Helvetica Neue" w:hAnsi="Arial Narrow" w:cs="Arial"/>
          <w:szCs w:val="22"/>
        </w:rPr>
        <w:t xml:space="preserve">For review the team will be provided with raw scores for all ADOS-2 items that </w:t>
      </w:r>
      <w:r w:rsidR="00C20797">
        <w:rPr>
          <w:rFonts w:ascii="Arial Narrow" w:eastAsia="Helvetica Neue" w:hAnsi="Arial Narrow" w:cs="Arial"/>
          <w:szCs w:val="22"/>
        </w:rPr>
        <w:t>are added together to make</w:t>
      </w:r>
      <w:r w:rsidRPr="006D6A8C">
        <w:rPr>
          <w:rFonts w:ascii="Arial Narrow" w:eastAsia="Helvetica Neue" w:hAnsi="Arial Narrow" w:cs="Arial"/>
          <w:szCs w:val="22"/>
        </w:rPr>
        <w:t xml:space="preserve"> the subdomain</w:t>
      </w:r>
      <w:r w:rsidR="00630FF5" w:rsidRPr="006D6A8C">
        <w:rPr>
          <w:rFonts w:ascii="Arial Narrow" w:eastAsia="Helvetica Neue" w:hAnsi="Arial Narrow" w:cs="Arial"/>
          <w:szCs w:val="22"/>
        </w:rPr>
        <w:t xml:space="preserve"> scores (i.e. Social Affect [SA], Restricted Repetitive Behaviours [RRB])</w:t>
      </w:r>
      <w:r w:rsidR="00C20797">
        <w:rPr>
          <w:rFonts w:ascii="Arial Narrow" w:eastAsia="Helvetica Neue" w:hAnsi="Arial Narrow" w:cs="Arial"/>
          <w:szCs w:val="22"/>
        </w:rPr>
        <w:t>. The</w:t>
      </w:r>
      <w:r w:rsidRPr="006D6A8C">
        <w:rPr>
          <w:rFonts w:ascii="Arial Narrow" w:eastAsia="Helvetica Neue" w:hAnsi="Arial Narrow" w:cs="Arial"/>
          <w:szCs w:val="22"/>
        </w:rPr>
        <w:t xml:space="preserve"> total scores for SA</w:t>
      </w:r>
      <w:r w:rsidR="00630FF5" w:rsidRPr="006D6A8C">
        <w:rPr>
          <w:rFonts w:ascii="Arial Narrow" w:eastAsia="Helvetica Neue" w:hAnsi="Arial Narrow" w:cs="Arial"/>
          <w:szCs w:val="22"/>
        </w:rPr>
        <w:t xml:space="preserve">, RRB, </w:t>
      </w:r>
      <w:r w:rsidRPr="006D6A8C">
        <w:rPr>
          <w:rFonts w:ascii="Arial Narrow" w:eastAsia="Helvetica Neue" w:hAnsi="Arial Narrow" w:cs="Arial"/>
          <w:szCs w:val="22"/>
        </w:rPr>
        <w:t>Total score (SA + RRB), comparison score,</w:t>
      </w:r>
      <w:r w:rsidR="00C20797">
        <w:rPr>
          <w:rFonts w:ascii="Arial Narrow" w:eastAsia="Helvetica Neue" w:hAnsi="Arial Narrow" w:cs="Arial"/>
          <w:szCs w:val="22"/>
        </w:rPr>
        <w:t xml:space="preserve"> and</w:t>
      </w:r>
      <w:r w:rsidRPr="006D6A8C">
        <w:rPr>
          <w:rFonts w:ascii="Arial Narrow" w:eastAsia="Helvetica Neue" w:hAnsi="Arial Narrow" w:cs="Arial"/>
          <w:szCs w:val="22"/>
        </w:rPr>
        <w:t xml:space="preserve"> </w:t>
      </w:r>
      <w:r w:rsidR="00C20797">
        <w:rPr>
          <w:rFonts w:ascii="Arial Narrow" w:eastAsia="Helvetica Neue" w:hAnsi="Arial Narrow" w:cs="Arial"/>
          <w:szCs w:val="22"/>
        </w:rPr>
        <w:t xml:space="preserve">the ADOS-2 </w:t>
      </w:r>
      <w:r w:rsidRPr="006D6A8C">
        <w:rPr>
          <w:rFonts w:ascii="Arial Narrow" w:eastAsia="Helvetica Neue" w:hAnsi="Arial Narrow" w:cs="Arial"/>
          <w:szCs w:val="22"/>
        </w:rPr>
        <w:t>severity score</w:t>
      </w:r>
      <w:r w:rsidR="00C20797">
        <w:rPr>
          <w:rFonts w:ascii="Arial Narrow" w:eastAsia="Helvetica Neue" w:hAnsi="Arial Narrow" w:cs="Arial"/>
          <w:szCs w:val="22"/>
        </w:rPr>
        <w:t xml:space="preserve"> will be provided</w:t>
      </w:r>
      <w:r w:rsidRPr="006D6A8C">
        <w:rPr>
          <w:rFonts w:ascii="Arial Narrow" w:eastAsia="Helvetica Neue" w:hAnsi="Arial Narrow" w:cs="Arial"/>
          <w:szCs w:val="22"/>
        </w:rPr>
        <w:t xml:space="preserve">, </w:t>
      </w:r>
      <w:r w:rsidR="00C20797">
        <w:rPr>
          <w:rFonts w:ascii="Arial Narrow" w:eastAsia="Helvetica Neue" w:hAnsi="Arial Narrow" w:cs="Arial"/>
          <w:szCs w:val="22"/>
        </w:rPr>
        <w:t>as well as the overall</w:t>
      </w:r>
      <w:r w:rsidRPr="006D6A8C">
        <w:rPr>
          <w:rFonts w:ascii="Arial Narrow" w:eastAsia="Helvetica Neue" w:hAnsi="Arial Narrow" w:cs="Arial"/>
          <w:szCs w:val="22"/>
        </w:rPr>
        <w:t xml:space="preserve"> ADOS-2 classification.  </w:t>
      </w:r>
    </w:p>
    <w:p w14:paraId="00690077" w14:textId="77777777" w:rsidR="00195DB7" w:rsidRPr="006D6A8C" w:rsidRDefault="00195DB7" w:rsidP="00195DB7">
      <w:pPr>
        <w:pBdr>
          <w:top w:val="nil"/>
          <w:left w:val="nil"/>
          <w:bottom w:val="nil"/>
          <w:right w:val="nil"/>
          <w:between w:val="nil"/>
        </w:pBdr>
        <w:rPr>
          <w:rFonts w:ascii="Arial Narrow" w:eastAsia="Helvetica Neue" w:hAnsi="Arial Narrow" w:cs="Arial"/>
          <w:szCs w:val="22"/>
        </w:rPr>
      </w:pPr>
    </w:p>
    <w:p w14:paraId="10A948BE" w14:textId="77777777" w:rsidR="003779F2" w:rsidRPr="006D6A8C" w:rsidRDefault="00731E2F" w:rsidP="003779F2">
      <w:pPr>
        <w:pStyle w:val="Heading3"/>
        <w:ind w:firstLine="720"/>
        <w:rPr>
          <w:rFonts w:ascii="Arial Narrow" w:hAnsi="Arial Narrow"/>
          <w:bCs/>
        </w:rPr>
      </w:pPr>
      <w:r w:rsidRPr="006D6A8C">
        <w:rPr>
          <w:rFonts w:ascii="Arial Narrow" w:hAnsi="Arial Narrow"/>
          <w:bCs/>
        </w:rPr>
        <w:t xml:space="preserve">3.2 </w:t>
      </w:r>
      <w:r w:rsidR="003779F2" w:rsidRPr="006D6A8C">
        <w:rPr>
          <w:rFonts w:ascii="Arial Narrow" w:hAnsi="Arial Narrow"/>
          <w:bCs/>
        </w:rPr>
        <w:t>Cognitive assessment</w:t>
      </w:r>
    </w:p>
    <w:p w14:paraId="49585805" w14:textId="7FF3A4E5" w:rsidR="003779F2" w:rsidRDefault="00AB6B8E" w:rsidP="003779F2">
      <w:pPr>
        <w:pBdr>
          <w:top w:val="nil"/>
          <w:left w:val="nil"/>
          <w:bottom w:val="nil"/>
          <w:right w:val="nil"/>
          <w:between w:val="nil"/>
        </w:pBdr>
        <w:ind w:left="720"/>
        <w:rPr>
          <w:rFonts w:ascii="Arial Narrow" w:eastAsia="Helvetica Neue" w:hAnsi="Arial Narrow" w:cs="Arial"/>
          <w:color w:val="000000"/>
          <w:szCs w:val="22"/>
        </w:rPr>
      </w:pPr>
      <w:r>
        <w:rPr>
          <w:rFonts w:ascii="Arial Narrow" w:eastAsia="Helvetica Neue" w:hAnsi="Arial Narrow" w:cs="Arial"/>
          <w:color w:val="000000"/>
          <w:szCs w:val="22"/>
        </w:rPr>
        <w:t>The review team will be provided with data from the child’s</w:t>
      </w:r>
      <w:r w:rsidR="003779F2" w:rsidRPr="006D6A8C">
        <w:rPr>
          <w:rFonts w:ascii="Arial Narrow" w:eastAsia="Helvetica Neue" w:hAnsi="Arial Narrow" w:cs="Arial"/>
          <w:color w:val="000000"/>
          <w:szCs w:val="22"/>
        </w:rPr>
        <w:t xml:space="preserve"> WASI-II, WPPSI-IV, WISC-V, or WAIS-IV (depending on participant age/diagnostic status), which includes standard scores, percentile ranks, 95% confidence intervals, index scores</w:t>
      </w:r>
      <w:r w:rsidR="003779F2">
        <w:rPr>
          <w:rFonts w:ascii="Arial Narrow" w:eastAsia="Helvetica Neue" w:hAnsi="Arial Narrow" w:cs="Arial"/>
          <w:color w:val="000000"/>
          <w:szCs w:val="22"/>
        </w:rPr>
        <w:t>, and qualitative ranges</w:t>
      </w:r>
      <w:r w:rsidR="003779F2" w:rsidRPr="006D6A8C">
        <w:rPr>
          <w:rFonts w:ascii="Arial Narrow" w:eastAsia="Helvetica Neue" w:hAnsi="Arial Narrow" w:cs="Arial"/>
          <w:color w:val="000000"/>
          <w:szCs w:val="22"/>
        </w:rPr>
        <w:t xml:space="preserve">. </w:t>
      </w:r>
    </w:p>
    <w:p w14:paraId="25CBD6C7" w14:textId="77777777" w:rsidR="00731E2F" w:rsidRPr="006D6A8C" w:rsidRDefault="00731E2F" w:rsidP="00731E2F">
      <w:pPr>
        <w:rPr>
          <w:rFonts w:ascii="Arial Narrow" w:hAnsi="Arial Narrow"/>
        </w:rPr>
      </w:pPr>
    </w:p>
    <w:p w14:paraId="712ABA90" w14:textId="77777777" w:rsidR="003779F2" w:rsidRPr="006D6A8C" w:rsidRDefault="00731E2F" w:rsidP="003779F2">
      <w:pPr>
        <w:pStyle w:val="Heading3"/>
        <w:ind w:firstLine="720"/>
        <w:rPr>
          <w:rFonts w:ascii="Arial Narrow" w:eastAsia="Helvetica Neue" w:hAnsi="Arial Narrow" w:cs="Arial"/>
          <w:bCs/>
          <w:szCs w:val="22"/>
        </w:rPr>
      </w:pPr>
      <w:r w:rsidRPr="006D6A8C">
        <w:rPr>
          <w:rFonts w:ascii="Arial Narrow" w:hAnsi="Arial Narrow"/>
          <w:bCs/>
        </w:rPr>
        <w:t xml:space="preserve">3.3 </w:t>
      </w:r>
      <w:r w:rsidR="003779F2" w:rsidRPr="006D6A8C">
        <w:rPr>
          <w:rFonts w:ascii="Arial Narrow" w:hAnsi="Arial Narrow"/>
          <w:bCs/>
        </w:rPr>
        <w:t>Language assessments</w:t>
      </w:r>
    </w:p>
    <w:p w14:paraId="0F441955" w14:textId="188EB957" w:rsidR="003779F2" w:rsidRPr="006D6A8C" w:rsidRDefault="00AB6B8E" w:rsidP="003779F2">
      <w:pPr>
        <w:ind w:left="720"/>
        <w:rPr>
          <w:rFonts w:ascii="Arial Narrow" w:hAnsi="Arial Narrow"/>
        </w:rPr>
      </w:pPr>
      <w:r>
        <w:rPr>
          <w:rFonts w:ascii="Arial Narrow" w:eastAsia="Helvetica Neue" w:hAnsi="Arial Narrow" w:cs="Arial"/>
          <w:color w:val="000000"/>
          <w:szCs w:val="22"/>
        </w:rPr>
        <w:t xml:space="preserve">The review team will be provided with </w:t>
      </w:r>
      <w:r>
        <w:rPr>
          <w:rFonts w:ascii="Arial Narrow" w:eastAsia="Helvetica Neue" w:hAnsi="Arial Narrow" w:cs="Arial"/>
          <w:color w:val="000000"/>
          <w:szCs w:val="22"/>
        </w:rPr>
        <w:t>d</w:t>
      </w:r>
      <w:r w:rsidR="003779F2" w:rsidRPr="006D6A8C">
        <w:rPr>
          <w:rFonts w:ascii="Arial Narrow" w:hAnsi="Arial Narrow"/>
        </w:rPr>
        <w:t xml:space="preserve">ata </w:t>
      </w:r>
      <w:r>
        <w:rPr>
          <w:rFonts w:ascii="Arial Narrow" w:hAnsi="Arial Narrow"/>
        </w:rPr>
        <w:t>from</w:t>
      </w:r>
      <w:r w:rsidR="003779F2" w:rsidRPr="006D6A8C">
        <w:rPr>
          <w:rFonts w:ascii="Arial Narrow" w:hAnsi="Arial Narrow"/>
        </w:rPr>
        <w:t xml:space="preserve"> the CELF-5 Screener, and CELF-5, CELF-P2, or PLS-5</w:t>
      </w:r>
      <w:r w:rsidR="003779F2">
        <w:rPr>
          <w:rFonts w:ascii="Arial Narrow" w:hAnsi="Arial Narrow"/>
        </w:rPr>
        <w:t xml:space="preserve"> (if administered)</w:t>
      </w:r>
      <w:r w:rsidR="003779F2" w:rsidRPr="006D6A8C">
        <w:rPr>
          <w:rFonts w:ascii="Arial Narrow" w:hAnsi="Arial Narrow"/>
        </w:rPr>
        <w:t>, which includes standard scores, percentile ranks, 95% confidence intervals, domain scores</w:t>
      </w:r>
      <w:r w:rsidR="003779F2">
        <w:rPr>
          <w:rFonts w:ascii="Arial Narrow" w:hAnsi="Arial Narrow"/>
        </w:rPr>
        <w:t>, and qualitative ranges</w:t>
      </w:r>
      <w:r w:rsidR="003779F2" w:rsidRPr="006D6A8C">
        <w:rPr>
          <w:rFonts w:ascii="Arial Narrow" w:hAnsi="Arial Narrow"/>
        </w:rPr>
        <w:t xml:space="preserve">. </w:t>
      </w:r>
    </w:p>
    <w:p w14:paraId="00000038" w14:textId="77777777" w:rsidR="004537CC" w:rsidRPr="006D6A8C" w:rsidRDefault="004537CC">
      <w:pPr>
        <w:rPr>
          <w:rFonts w:ascii="Arial Narrow" w:eastAsia="Helvetica Neue" w:hAnsi="Arial Narrow" w:cs="Arial"/>
          <w:szCs w:val="22"/>
        </w:rPr>
      </w:pPr>
    </w:p>
    <w:p w14:paraId="00000039" w14:textId="4EE3FFA4" w:rsidR="004537CC" w:rsidRPr="003779F2" w:rsidRDefault="009A5DB5" w:rsidP="00731E2F">
      <w:pPr>
        <w:pStyle w:val="Heading2"/>
        <w:numPr>
          <w:ilvl w:val="0"/>
          <w:numId w:val="24"/>
        </w:numPr>
        <w:rPr>
          <w:rFonts w:ascii="Arial Narrow" w:hAnsi="Arial Narrow"/>
          <w:bCs/>
        </w:rPr>
      </w:pPr>
      <w:r w:rsidRPr="003779F2">
        <w:rPr>
          <w:rFonts w:ascii="Arial Narrow" w:hAnsi="Arial Narrow"/>
          <w:bCs/>
        </w:rPr>
        <w:t>External reports</w:t>
      </w:r>
    </w:p>
    <w:p w14:paraId="0000003A" w14:textId="77777777" w:rsidR="004537CC" w:rsidRPr="006D6A8C" w:rsidRDefault="004537CC">
      <w:pPr>
        <w:rPr>
          <w:rFonts w:ascii="Arial Narrow" w:eastAsia="Helvetica Neue" w:hAnsi="Arial Narrow" w:cs="Arial"/>
          <w:szCs w:val="22"/>
        </w:rPr>
      </w:pPr>
    </w:p>
    <w:p w14:paraId="5168C6E7" w14:textId="73953396" w:rsidR="001609F8" w:rsidRPr="006D6A8C" w:rsidRDefault="009A5DB5" w:rsidP="001609F8">
      <w:pPr>
        <w:rPr>
          <w:rFonts w:ascii="Arial Narrow" w:eastAsia="Helvetica Neue" w:hAnsi="Arial Narrow" w:cs="Arial"/>
          <w:szCs w:val="22"/>
        </w:rPr>
      </w:pPr>
      <w:r w:rsidRPr="006D6A8C">
        <w:rPr>
          <w:rFonts w:ascii="Arial Narrow" w:eastAsia="Helvetica Neue" w:hAnsi="Arial Narrow" w:cs="Arial"/>
          <w:szCs w:val="22"/>
        </w:rPr>
        <w:t xml:space="preserve">All external reports for </w:t>
      </w:r>
      <w:r w:rsidR="00C92FE4">
        <w:rPr>
          <w:rFonts w:ascii="Arial Narrow" w:eastAsia="Helvetica Neue" w:hAnsi="Arial Narrow" w:cs="Arial"/>
          <w:szCs w:val="22"/>
        </w:rPr>
        <w:t xml:space="preserve">probands and siblings (where applicable) </w:t>
      </w:r>
      <w:r w:rsidR="00EB1F92" w:rsidRPr="006D6A8C">
        <w:rPr>
          <w:rFonts w:ascii="Arial Narrow" w:eastAsia="Helvetica Neue" w:hAnsi="Arial Narrow" w:cs="Arial"/>
          <w:szCs w:val="22"/>
        </w:rPr>
        <w:t xml:space="preserve">are </w:t>
      </w:r>
      <w:r w:rsidRPr="006D6A8C">
        <w:rPr>
          <w:rFonts w:ascii="Arial Narrow" w:eastAsia="Helvetica Neue" w:hAnsi="Arial Narrow" w:cs="Arial"/>
          <w:szCs w:val="22"/>
        </w:rPr>
        <w:t>collected by the MAGNET Project</w:t>
      </w:r>
      <w:r w:rsidR="001609F8" w:rsidRPr="006D6A8C">
        <w:rPr>
          <w:rFonts w:ascii="Arial Narrow" w:eastAsia="Helvetica Neue" w:hAnsi="Arial Narrow" w:cs="Arial"/>
          <w:szCs w:val="22"/>
        </w:rPr>
        <w:t xml:space="preserve">. External reports will be reviewed </w:t>
      </w:r>
      <w:r w:rsidR="00C92FE4">
        <w:rPr>
          <w:rFonts w:ascii="Arial Narrow" w:eastAsia="Helvetica Neue" w:hAnsi="Arial Narrow" w:cs="Arial"/>
          <w:szCs w:val="22"/>
        </w:rPr>
        <w:t xml:space="preserve">for BCE </w:t>
      </w:r>
      <w:r w:rsidR="001609F8" w:rsidRPr="006D6A8C">
        <w:rPr>
          <w:rFonts w:ascii="Arial Narrow" w:eastAsia="Helvetica Neue" w:hAnsi="Arial Narrow" w:cs="Arial"/>
          <w:szCs w:val="22"/>
        </w:rPr>
        <w:t>if further diagnostic clarification is required following review of the parent report, self-report, and clinical assessment measures</w:t>
      </w:r>
      <w:r w:rsidR="00C92FE4">
        <w:rPr>
          <w:rFonts w:ascii="Arial Narrow" w:eastAsia="Helvetica Neue" w:hAnsi="Arial Narrow" w:cs="Arial"/>
          <w:szCs w:val="22"/>
        </w:rPr>
        <w:t xml:space="preserve"> collected as part of the MAGNET Protocol</w:t>
      </w:r>
      <w:r w:rsidR="001609F8" w:rsidRPr="006D6A8C">
        <w:rPr>
          <w:rFonts w:ascii="Arial Narrow" w:eastAsia="Helvetica Neue" w:hAnsi="Arial Narrow" w:cs="Arial"/>
          <w:szCs w:val="22"/>
        </w:rPr>
        <w:t xml:space="preserve">. </w:t>
      </w:r>
      <w:r w:rsidRPr="006D6A8C">
        <w:rPr>
          <w:rFonts w:ascii="Arial Narrow" w:eastAsia="Helvetica Neue" w:hAnsi="Arial Narrow" w:cs="Arial"/>
          <w:szCs w:val="22"/>
        </w:rPr>
        <w:t xml:space="preserve">The purpose of the BCE is to be an independent review of diagnosis. It is ideal if BCE assessors do not have knowledge of the external clinician’s diagnosis (blind assessment). </w:t>
      </w:r>
    </w:p>
    <w:p w14:paraId="0000003C" w14:textId="4B2ADFE7" w:rsidR="004537CC" w:rsidRPr="006D6A8C" w:rsidRDefault="00EB1F92" w:rsidP="001609F8">
      <w:pPr>
        <w:rPr>
          <w:rFonts w:ascii="Arial Narrow" w:eastAsia="Helvetica Neue" w:hAnsi="Arial Narrow" w:cs="Arial"/>
          <w:color w:val="000000"/>
          <w:szCs w:val="22"/>
        </w:rPr>
      </w:pPr>
      <w:r w:rsidRPr="006D6A8C">
        <w:rPr>
          <w:rFonts w:ascii="Arial Narrow" w:eastAsia="Helvetica Neue" w:hAnsi="Arial Narrow" w:cs="Arial"/>
          <w:szCs w:val="22"/>
        </w:rPr>
        <w:t xml:space="preserve">A member of the research </w:t>
      </w:r>
      <w:r w:rsidR="001609F8" w:rsidRPr="006D6A8C">
        <w:rPr>
          <w:rFonts w:ascii="Arial Narrow" w:eastAsia="Helvetica Neue" w:hAnsi="Arial Narrow" w:cs="Arial"/>
          <w:szCs w:val="22"/>
        </w:rPr>
        <w:t xml:space="preserve">team who is not on the BCE review team </w:t>
      </w:r>
      <w:r w:rsidRPr="006D6A8C">
        <w:rPr>
          <w:rFonts w:ascii="Arial Narrow" w:eastAsia="Helvetica Neue" w:hAnsi="Arial Narrow" w:cs="Arial"/>
          <w:szCs w:val="22"/>
        </w:rPr>
        <w:t>will therefore remove diagnostic indicators in external reports before the BCE review</w:t>
      </w:r>
      <w:r w:rsidR="006D6A8C">
        <w:rPr>
          <w:rFonts w:ascii="Arial Narrow" w:eastAsia="Helvetica Neue" w:hAnsi="Arial Narrow" w:cs="Arial"/>
          <w:szCs w:val="22"/>
        </w:rPr>
        <w:t xml:space="preserve"> if the</w:t>
      </w:r>
      <w:r w:rsidR="00C27A29">
        <w:rPr>
          <w:rFonts w:ascii="Arial Narrow" w:eastAsia="Helvetica Neue" w:hAnsi="Arial Narrow" w:cs="Arial"/>
          <w:szCs w:val="22"/>
        </w:rPr>
        <w:t>se reports</w:t>
      </w:r>
      <w:r w:rsidR="006D6A8C">
        <w:rPr>
          <w:rFonts w:ascii="Arial Narrow" w:eastAsia="Helvetica Neue" w:hAnsi="Arial Narrow" w:cs="Arial"/>
          <w:szCs w:val="22"/>
        </w:rPr>
        <w:t xml:space="preserve"> are required</w:t>
      </w:r>
      <w:r w:rsidRPr="006D6A8C">
        <w:rPr>
          <w:rFonts w:ascii="Arial Narrow" w:eastAsia="Helvetica Neue" w:hAnsi="Arial Narrow" w:cs="Arial"/>
          <w:szCs w:val="22"/>
        </w:rPr>
        <w:t xml:space="preserve">. </w:t>
      </w:r>
    </w:p>
    <w:p w14:paraId="77FACC9B" w14:textId="77777777" w:rsidR="00EB1F92" w:rsidRPr="006D6A8C" w:rsidRDefault="00EB1F92" w:rsidP="00EB1F92">
      <w:pPr>
        <w:pBdr>
          <w:top w:val="nil"/>
          <w:left w:val="nil"/>
          <w:bottom w:val="nil"/>
          <w:right w:val="nil"/>
          <w:between w:val="nil"/>
        </w:pBdr>
        <w:jc w:val="both"/>
        <w:rPr>
          <w:rFonts w:ascii="Arial Narrow" w:eastAsia="Helvetica Neue" w:hAnsi="Arial Narrow" w:cs="Arial"/>
          <w:szCs w:val="22"/>
        </w:rPr>
      </w:pPr>
    </w:p>
    <w:p w14:paraId="0000003D" w14:textId="43ED0C39" w:rsidR="004537CC" w:rsidRPr="006D6A8C" w:rsidRDefault="009A5DB5" w:rsidP="00EB1F92">
      <w:p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 xml:space="preserve">BCE reviewers will use the following from external reports: </w:t>
      </w:r>
    </w:p>
    <w:p w14:paraId="0000003F" w14:textId="7665E520" w:rsidR="004537CC" w:rsidRPr="006D6A8C" w:rsidRDefault="009A5DB5" w:rsidP="00EB1F92">
      <w:pPr>
        <w:numPr>
          <w:ilvl w:val="0"/>
          <w:numId w:val="1"/>
        </w:num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 xml:space="preserve">Cognitive Assessments </w:t>
      </w:r>
    </w:p>
    <w:p w14:paraId="00000040" w14:textId="77777777" w:rsidR="004537CC" w:rsidRPr="006D6A8C" w:rsidRDefault="009A5DB5" w:rsidP="00EB1F92">
      <w:pPr>
        <w:numPr>
          <w:ilvl w:val="0"/>
          <w:numId w:val="1"/>
        </w:num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 xml:space="preserve">Language Assessment  </w:t>
      </w:r>
    </w:p>
    <w:p w14:paraId="00000041" w14:textId="175170DC" w:rsidR="004537CC" w:rsidRPr="006D6A8C" w:rsidRDefault="00EB1F92" w:rsidP="00EB1F92">
      <w:pPr>
        <w:numPr>
          <w:ilvl w:val="0"/>
          <w:numId w:val="1"/>
        </w:num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Behaviour</w:t>
      </w:r>
      <w:r w:rsidR="009A5DB5" w:rsidRPr="006D6A8C">
        <w:rPr>
          <w:rFonts w:ascii="Arial Narrow" w:eastAsia="Helvetica Neue" w:hAnsi="Arial Narrow" w:cs="Arial"/>
          <w:szCs w:val="22"/>
        </w:rPr>
        <w:t xml:space="preserve"> assessments (e.g. DBC, BASC)</w:t>
      </w:r>
    </w:p>
    <w:p w14:paraId="00000042" w14:textId="77777777" w:rsidR="004537CC" w:rsidRPr="006D6A8C" w:rsidRDefault="009A5DB5" w:rsidP="00EB1F92">
      <w:pPr>
        <w:numPr>
          <w:ilvl w:val="0"/>
          <w:numId w:val="1"/>
        </w:num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Functional assessments (e.g. ABAS)</w:t>
      </w:r>
    </w:p>
    <w:p w14:paraId="50B3F459" w14:textId="4BC70761" w:rsidR="00D87467" w:rsidRPr="006D6A8C" w:rsidRDefault="009A5DB5" w:rsidP="001609F8">
      <w:pPr>
        <w:numPr>
          <w:ilvl w:val="0"/>
          <w:numId w:val="1"/>
        </w:numPr>
        <w:pBdr>
          <w:top w:val="nil"/>
          <w:left w:val="nil"/>
          <w:bottom w:val="nil"/>
          <w:right w:val="nil"/>
          <w:between w:val="nil"/>
        </w:pBdr>
        <w:jc w:val="both"/>
        <w:rPr>
          <w:rFonts w:ascii="Arial Narrow" w:eastAsia="Helvetica Neue" w:hAnsi="Arial Narrow" w:cs="Arial"/>
          <w:szCs w:val="22"/>
        </w:rPr>
      </w:pPr>
      <w:r w:rsidRPr="006D6A8C">
        <w:rPr>
          <w:rFonts w:ascii="Arial Narrow" w:eastAsia="Helvetica Neue" w:hAnsi="Arial Narrow" w:cs="Arial"/>
          <w:szCs w:val="22"/>
        </w:rPr>
        <w:t xml:space="preserve">Other (e.g. occupational therapy) </w:t>
      </w:r>
    </w:p>
    <w:sectPr w:rsidR="00D87467" w:rsidRPr="006D6A8C" w:rsidSect="00C92FE4">
      <w:footerReference w:type="even" r:id="rId9"/>
      <w:footerReference w:type="default" r:id="rId10"/>
      <w:pgSz w:w="11906" w:h="16838"/>
      <w:pgMar w:top="1110" w:right="1276" w:bottom="992" w:left="1418" w:header="454" w:footer="567" w:gutter="0"/>
      <w:pgNumType w:start="1"/>
      <w:cols w:space="720" w:equalWidth="0">
        <w:col w:w="9360"/>
      </w:cols>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D7C09F" w14:textId="77777777" w:rsidR="00FE4D11" w:rsidRDefault="00FE4D11">
      <w:r>
        <w:separator/>
      </w:r>
    </w:p>
  </w:endnote>
  <w:endnote w:type="continuationSeparator" w:id="0">
    <w:p w14:paraId="6AB42BCA" w14:textId="77777777" w:rsidR="00FE4D11" w:rsidRDefault="00FE4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27026700"/>
      <w:docPartObj>
        <w:docPartGallery w:val="Page Numbers (Bottom of Page)"/>
        <w:docPartUnique/>
      </w:docPartObj>
    </w:sdtPr>
    <w:sdtEndPr>
      <w:rPr>
        <w:rStyle w:val="PageNumber"/>
      </w:rPr>
    </w:sdtEndPr>
    <w:sdtContent>
      <w:p w14:paraId="32EDD2DB" w14:textId="7F242F61" w:rsidR="001609F8" w:rsidRDefault="001609F8" w:rsidP="00722AF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BF4CB0" w14:textId="77777777" w:rsidR="001609F8" w:rsidRDefault="001609F8" w:rsidP="001609F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8309948"/>
      <w:docPartObj>
        <w:docPartGallery w:val="Page Numbers (Bottom of Page)"/>
        <w:docPartUnique/>
      </w:docPartObj>
    </w:sdtPr>
    <w:sdtEndPr>
      <w:rPr>
        <w:rStyle w:val="PageNumber"/>
      </w:rPr>
    </w:sdtEndPr>
    <w:sdtContent>
      <w:p w14:paraId="3D6BC3FD" w14:textId="39D721A3" w:rsidR="001609F8" w:rsidRDefault="001609F8" w:rsidP="00722AF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B2C63C" w14:textId="77777777" w:rsidR="001609F8" w:rsidRDefault="001609F8" w:rsidP="001609F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2F17F2" w14:textId="77777777" w:rsidR="00FE4D11" w:rsidRDefault="00FE4D11">
      <w:r>
        <w:separator/>
      </w:r>
    </w:p>
  </w:footnote>
  <w:footnote w:type="continuationSeparator" w:id="0">
    <w:p w14:paraId="6F8E6971" w14:textId="77777777" w:rsidR="00FE4D11" w:rsidRDefault="00FE4D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67B7A"/>
    <w:multiLevelType w:val="multilevel"/>
    <w:tmpl w:val="BA3867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832AAF"/>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1A07B99"/>
    <w:multiLevelType w:val="multilevel"/>
    <w:tmpl w:val="EAC2C6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F4419B"/>
    <w:multiLevelType w:val="multilevel"/>
    <w:tmpl w:val="3D566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1632C9"/>
    <w:multiLevelType w:val="multilevel"/>
    <w:tmpl w:val="119AB1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97E4738"/>
    <w:multiLevelType w:val="multilevel"/>
    <w:tmpl w:val="BD087684"/>
    <w:lvl w:ilvl="0">
      <w:start w:val="1"/>
      <w:numFmt w:val="decimal"/>
      <w:lvlText w:val="%1"/>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6" w15:restartNumberingAfterBreak="0">
    <w:nsid w:val="09AC3636"/>
    <w:multiLevelType w:val="multilevel"/>
    <w:tmpl w:val="FAB6D8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AC72324"/>
    <w:multiLevelType w:val="multilevel"/>
    <w:tmpl w:val="BD087684"/>
    <w:lvl w:ilvl="0">
      <w:start w:val="1"/>
      <w:numFmt w:val="decimal"/>
      <w:lvlText w:val="%1"/>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8" w15:restartNumberingAfterBreak="0">
    <w:nsid w:val="12B61337"/>
    <w:multiLevelType w:val="multilevel"/>
    <w:tmpl w:val="BD087684"/>
    <w:lvl w:ilvl="0">
      <w:start w:val="1"/>
      <w:numFmt w:val="decimal"/>
      <w:lvlText w:val="%1"/>
      <w:lvlJc w:val="left"/>
      <w:pPr>
        <w:ind w:left="360" w:hanging="360"/>
      </w:pPr>
      <w:rPr>
        <w:rFonts w:hint="default"/>
      </w:rPr>
    </w:lvl>
    <w:lvl w:ilvl="1">
      <w:start w:val="8"/>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7FB2299"/>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6C22927"/>
    <w:multiLevelType w:val="multilevel"/>
    <w:tmpl w:val="DFD444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2AA94A51"/>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34055290"/>
    <w:multiLevelType w:val="multilevel"/>
    <w:tmpl w:val="BD087684"/>
    <w:lvl w:ilvl="0">
      <w:start w:val="1"/>
      <w:numFmt w:val="decimal"/>
      <w:lvlText w:val="%1"/>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13" w15:restartNumberingAfterBreak="0">
    <w:nsid w:val="350538BD"/>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6D7141C"/>
    <w:multiLevelType w:val="multilevel"/>
    <w:tmpl w:val="5308C4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9386A20"/>
    <w:multiLevelType w:val="hybridMultilevel"/>
    <w:tmpl w:val="4A5E472E"/>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16" w15:restartNumberingAfterBreak="0">
    <w:nsid w:val="3A980E91"/>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3F671C2B"/>
    <w:multiLevelType w:val="multilevel"/>
    <w:tmpl w:val="AAB43856"/>
    <w:lvl w:ilvl="0">
      <w:start w:val="1"/>
      <w:numFmt w:val="upperLetter"/>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18" w15:restartNumberingAfterBreak="0">
    <w:nsid w:val="419D7773"/>
    <w:multiLevelType w:val="multilevel"/>
    <w:tmpl w:val="72523C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B827F92"/>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4BEA18A9"/>
    <w:multiLevelType w:val="hybridMultilevel"/>
    <w:tmpl w:val="ADF06E4A"/>
    <w:lvl w:ilvl="0" w:tplc="85B28FA8">
      <w:start w:val="3"/>
      <w:numFmt w:val="decimal"/>
      <w:lvlText w:val="%1."/>
      <w:lvlJc w:val="left"/>
      <w:pPr>
        <w:ind w:left="1080" w:hanging="360"/>
      </w:pPr>
      <w:rPr>
        <w:rFonts w:eastAsia="Cambria" w:cs="Cambria" w:hint="default"/>
        <w:color w:val="000000" w:themeColor="text1"/>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1527338"/>
    <w:multiLevelType w:val="multilevel"/>
    <w:tmpl w:val="F08CD3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55E17117"/>
    <w:multiLevelType w:val="multilevel"/>
    <w:tmpl w:val="9B72CB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ECD332B"/>
    <w:multiLevelType w:val="multilevel"/>
    <w:tmpl w:val="912A5B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0F8591F"/>
    <w:multiLevelType w:val="hybridMultilevel"/>
    <w:tmpl w:val="730E3D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4822BC5"/>
    <w:multiLevelType w:val="multilevel"/>
    <w:tmpl w:val="BD08768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66FF1B90"/>
    <w:multiLevelType w:val="multilevel"/>
    <w:tmpl w:val="37C60B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BF0215C"/>
    <w:multiLevelType w:val="multilevel"/>
    <w:tmpl w:val="F3102F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7005339B"/>
    <w:multiLevelType w:val="hybridMultilevel"/>
    <w:tmpl w:val="11462A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7"/>
  </w:num>
  <w:num w:numId="2">
    <w:abstractNumId w:val="6"/>
  </w:num>
  <w:num w:numId="3">
    <w:abstractNumId w:val="10"/>
  </w:num>
  <w:num w:numId="4">
    <w:abstractNumId w:val="2"/>
  </w:num>
  <w:num w:numId="5">
    <w:abstractNumId w:val="3"/>
  </w:num>
  <w:num w:numId="6">
    <w:abstractNumId w:val="23"/>
  </w:num>
  <w:num w:numId="7">
    <w:abstractNumId w:val="14"/>
  </w:num>
  <w:num w:numId="8">
    <w:abstractNumId w:val="4"/>
  </w:num>
  <w:num w:numId="9">
    <w:abstractNumId w:val="26"/>
  </w:num>
  <w:num w:numId="10">
    <w:abstractNumId w:val="17"/>
  </w:num>
  <w:num w:numId="11">
    <w:abstractNumId w:val="22"/>
  </w:num>
  <w:num w:numId="12">
    <w:abstractNumId w:val="21"/>
  </w:num>
  <w:num w:numId="13">
    <w:abstractNumId w:val="18"/>
  </w:num>
  <w:num w:numId="14">
    <w:abstractNumId w:val="0"/>
  </w:num>
  <w:num w:numId="15">
    <w:abstractNumId w:val="25"/>
  </w:num>
  <w:num w:numId="16">
    <w:abstractNumId w:val="19"/>
  </w:num>
  <w:num w:numId="17">
    <w:abstractNumId w:val="5"/>
  </w:num>
  <w:num w:numId="18">
    <w:abstractNumId w:val="15"/>
  </w:num>
  <w:num w:numId="19">
    <w:abstractNumId w:val="28"/>
  </w:num>
  <w:num w:numId="20">
    <w:abstractNumId w:val="24"/>
  </w:num>
  <w:num w:numId="21">
    <w:abstractNumId w:val="20"/>
  </w:num>
  <w:num w:numId="22">
    <w:abstractNumId w:val="8"/>
  </w:num>
  <w:num w:numId="23">
    <w:abstractNumId w:val="11"/>
  </w:num>
  <w:num w:numId="24">
    <w:abstractNumId w:val="1"/>
  </w:num>
  <w:num w:numId="25">
    <w:abstractNumId w:val="7"/>
  </w:num>
  <w:num w:numId="26">
    <w:abstractNumId w:val="9"/>
  </w:num>
  <w:num w:numId="27">
    <w:abstractNumId w:val="16"/>
  </w:num>
  <w:num w:numId="28">
    <w:abstractNumId w:val="12"/>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7CC"/>
    <w:rsid w:val="001609F8"/>
    <w:rsid w:val="00195DB7"/>
    <w:rsid w:val="00273F16"/>
    <w:rsid w:val="00297377"/>
    <w:rsid w:val="003779F2"/>
    <w:rsid w:val="003A4AB9"/>
    <w:rsid w:val="003E51C1"/>
    <w:rsid w:val="0041295E"/>
    <w:rsid w:val="004537CC"/>
    <w:rsid w:val="004B2A79"/>
    <w:rsid w:val="004F7167"/>
    <w:rsid w:val="00564781"/>
    <w:rsid w:val="005717F3"/>
    <w:rsid w:val="005E600A"/>
    <w:rsid w:val="00630FF5"/>
    <w:rsid w:val="00650782"/>
    <w:rsid w:val="0069502B"/>
    <w:rsid w:val="006D6A8C"/>
    <w:rsid w:val="006E6128"/>
    <w:rsid w:val="0070732E"/>
    <w:rsid w:val="00731E2F"/>
    <w:rsid w:val="008F5D62"/>
    <w:rsid w:val="009A5DB5"/>
    <w:rsid w:val="00A00F8F"/>
    <w:rsid w:val="00A17442"/>
    <w:rsid w:val="00A741D6"/>
    <w:rsid w:val="00AB6B8E"/>
    <w:rsid w:val="00B60CAA"/>
    <w:rsid w:val="00B86CEF"/>
    <w:rsid w:val="00B96E0D"/>
    <w:rsid w:val="00BF5006"/>
    <w:rsid w:val="00C20797"/>
    <w:rsid w:val="00C27A29"/>
    <w:rsid w:val="00C92FE4"/>
    <w:rsid w:val="00CA04A0"/>
    <w:rsid w:val="00D87467"/>
    <w:rsid w:val="00E42E7C"/>
    <w:rsid w:val="00EB1F92"/>
    <w:rsid w:val="00FE4D1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58432CD8"/>
  <w15:docId w15:val="{B2537C82-DFA5-104B-90A3-A34F4C451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E7C"/>
    <w:rPr>
      <w:rFonts w:ascii="Arial" w:hAnsi="Arial"/>
      <w:color w:val="000000" w:themeColor="text1"/>
      <w:sz w:val="22"/>
    </w:rPr>
  </w:style>
  <w:style w:type="paragraph" w:styleId="Heading1">
    <w:name w:val="heading 1"/>
    <w:basedOn w:val="Normal"/>
    <w:next w:val="Normal"/>
    <w:uiPriority w:val="9"/>
    <w:qFormat/>
    <w:rsid w:val="005717F3"/>
    <w:pPr>
      <w:keepNext/>
      <w:keepLines/>
      <w:spacing w:before="360" w:after="120"/>
      <w:outlineLvl w:val="0"/>
    </w:pPr>
    <w:rPr>
      <w:b/>
      <w:szCs w:val="48"/>
    </w:rPr>
  </w:style>
  <w:style w:type="paragraph" w:styleId="Heading2">
    <w:name w:val="heading 2"/>
    <w:basedOn w:val="Normal"/>
    <w:next w:val="Normal"/>
    <w:uiPriority w:val="9"/>
    <w:unhideWhenUsed/>
    <w:qFormat/>
    <w:rsid w:val="005717F3"/>
    <w:pPr>
      <w:keepNext/>
      <w:keepLines/>
      <w:outlineLvl w:val="1"/>
    </w:pPr>
    <w:rPr>
      <w:b/>
      <w:szCs w:val="36"/>
    </w:rPr>
  </w:style>
  <w:style w:type="paragraph" w:styleId="Heading3">
    <w:name w:val="heading 3"/>
    <w:basedOn w:val="Normal"/>
    <w:next w:val="Normal"/>
    <w:uiPriority w:val="9"/>
    <w:unhideWhenUsed/>
    <w:qFormat/>
    <w:rsid w:val="005717F3"/>
    <w:pPr>
      <w:keepNext/>
      <w:keepLines/>
      <w:spacing w:line="360" w:lineRule="auto"/>
      <w:outlineLvl w:val="2"/>
    </w:pPr>
    <w:rPr>
      <w:b/>
      <w:szCs w:val="28"/>
    </w:rPr>
  </w:style>
  <w:style w:type="paragraph" w:styleId="Heading4">
    <w:name w:val="heading 4"/>
    <w:basedOn w:val="Normal"/>
    <w:next w:val="Normal"/>
    <w:uiPriority w:val="9"/>
    <w:semiHidden/>
    <w:unhideWhenUsed/>
    <w:qFormat/>
    <w:pPr>
      <w:keepNext/>
      <w:keepLines/>
      <w:spacing w:before="240" w:after="40"/>
      <w:outlineLvl w:val="3"/>
    </w:pPr>
    <w:rPr>
      <w:b/>
      <w:sz w:val="24"/>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0A197A"/>
    <w:pPr>
      <w:ind w:left="720"/>
      <w:contextualSpacing/>
    </w:pPr>
  </w:style>
  <w:style w:type="paragraph" w:styleId="NormalWeb">
    <w:name w:val="Normal (Web)"/>
    <w:basedOn w:val="Normal"/>
    <w:uiPriority w:val="99"/>
    <w:semiHidden/>
    <w:unhideWhenUsed/>
    <w:rsid w:val="001F78FF"/>
    <w:pPr>
      <w:spacing w:before="100" w:beforeAutospacing="1" w:after="100" w:afterAutospacing="1"/>
    </w:pPr>
    <w:rPr>
      <w:rFonts w:ascii="Times New Roman" w:hAnsi="Times New Roman" w:cs="Times New Roman"/>
      <w:sz w:val="20"/>
      <w:szCs w:val="20"/>
      <w:lang w:val="en-AU"/>
    </w:rPr>
  </w:style>
  <w:style w:type="paragraph" w:styleId="Header">
    <w:name w:val="header"/>
    <w:basedOn w:val="Normal"/>
    <w:link w:val="HeaderChar"/>
    <w:uiPriority w:val="99"/>
    <w:unhideWhenUsed/>
    <w:rsid w:val="00CD602D"/>
    <w:pPr>
      <w:tabs>
        <w:tab w:val="center" w:pos="4513"/>
        <w:tab w:val="right" w:pos="9026"/>
      </w:tabs>
    </w:pPr>
    <w:rPr>
      <w:rFonts w:eastAsiaTheme="minorHAnsi"/>
      <w:szCs w:val="22"/>
      <w:lang w:val="en-AU"/>
    </w:rPr>
  </w:style>
  <w:style w:type="character" w:customStyle="1" w:styleId="HeaderChar">
    <w:name w:val="Header Char"/>
    <w:basedOn w:val="DefaultParagraphFont"/>
    <w:link w:val="Header"/>
    <w:uiPriority w:val="99"/>
    <w:rsid w:val="00CD602D"/>
    <w:rPr>
      <w:rFonts w:eastAsiaTheme="minorHAnsi"/>
      <w:sz w:val="22"/>
      <w:szCs w:val="22"/>
      <w:lang w:val="en-AU"/>
    </w:rPr>
  </w:style>
  <w:style w:type="paragraph" w:styleId="Footer">
    <w:name w:val="footer"/>
    <w:basedOn w:val="Normal"/>
    <w:link w:val="FooterChar"/>
    <w:uiPriority w:val="99"/>
    <w:unhideWhenUsed/>
    <w:rsid w:val="00CD602D"/>
    <w:pPr>
      <w:tabs>
        <w:tab w:val="center" w:pos="4513"/>
        <w:tab w:val="right" w:pos="9026"/>
      </w:tabs>
    </w:pPr>
    <w:rPr>
      <w:rFonts w:eastAsiaTheme="minorHAnsi"/>
      <w:szCs w:val="22"/>
      <w:lang w:val="en-AU"/>
    </w:rPr>
  </w:style>
  <w:style w:type="character" w:customStyle="1" w:styleId="FooterChar">
    <w:name w:val="Footer Char"/>
    <w:basedOn w:val="DefaultParagraphFont"/>
    <w:link w:val="Footer"/>
    <w:uiPriority w:val="99"/>
    <w:rsid w:val="00CD602D"/>
    <w:rPr>
      <w:rFonts w:eastAsiaTheme="minorHAnsi"/>
      <w:sz w:val="22"/>
      <w:szCs w:val="22"/>
      <w:lang w:val="en-AU"/>
    </w:rPr>
  </w:style>
  <w:style w:type="table" w:styleId="TableGrid">
    <w:name w:val="Table Grid"/>
    <w:basedOn w:val="TableNormal"/>
    <w:uiPriority w:val="39"/>
    <w:rsid w:val="00CD602D"/>
    <w:rPr>
      <w:rFonts w:eastAsiaTheme="minorHAnsi"/>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D602D"/>
    <w:rPr>
      <w:color w:val="808080"/>
    </w:rPr>
  </w:style>
  <w:style w:type="paragraph" w:styleId="CommentText">
    <w:name w:val="annotation text"/>
    <w:basedOn w:val="Normal"/>
    <w:link w:val="CommentTextChar"/>
    <w:uiPriority w:val="99"/>
    <w:semiHidden/>
    <w:unhideWhenUsed/>
    <w:rsid w:val="00CD602D"/>
    <w:pPr>
      <w:spacing w:after="160"/>
    </w:pPr>
    <w:rPr>
      <w:rFonts w:eastAsiaTheme="minorHAnsi"/>
      <w:sz w:val="20"/>
      <w:szCs w:val="20"/>
      <w:lang w:val="en-AU"/>
    </w:rPr>
  </w:style>
  <w:style w:type="character" w:customStyle="1" w:styleId="CommentTextChar">
    <w:name w:val="Comment Text Char"/>
    <w:basedOn w:val="DefaultParagraphFont"/>
    <w:link w:val="CommentText"/>
    <w:uiPriority w:val="99"/>
    <w:semiHidden/>
    <w:rsid w:val="00CD602D"/>
    <w:rPr>
      <w:rFonts w:eastAsiaTheme="minorHAnsi"/>
      <w:sz w:val="20"/>
      <w:szCs w:val="20"/>
      <w:lang w:val="en-AU"/>
    </w:rPr>
  </w:style>
  <w:style w:type="character" w:customStyle="1" w:styleId="Style3">
    <w:name w:val="Style3"/>
    <w:basedOn w:val="DefaultParagraphFont"/>
    <w:uiPriority w:val="1"/>
    <w:rsid w:val="00CD602D"/>
    <w:rPr>
      <w:rFonts w:asciiTheme="minorHAnsi" w:hAnsiTheme="minorHAnsi"/>
      <w:b/>
      <w:sz w:val="24"/>
    </w:rPr>
  </w:style>
  <w:style w:type="paragraph" w:styleId="BalloonText">
    <w:name w:val="Balloon Text"/>
    <w:basedOn w:val="Normal"/>
    <w:link w:val="BalloonTextChar"/>
    <w:uiPriority w:val="99"/>
    <w:semiHidden/>
    <w:unhideWhenUsed/>
    <w:rsid w:val="00CD60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602D"/>
    <w:rPr>
      <w:rFonts w:ascii="Lucida Grande" w:hAnsi="Lucida Grande" w:cs="Lucida Grande"/>
      <w:sz w:val="18"/>
      <w:szCs w:val="18"/>
      <w:lang w:val="en-GB"/>
    </w:rPr>
  </w:style>
  <w:style w:type="character" w:styleId="Hyperlink">
    <w:name w:val="Hyperlink"/>
    <w:basedOn w:val="DefaultParagraphFont"/>
    <w:uiPriority w:val="99"/>
    <w:semiHidden/>
    <w:unhideWhenUsed/>
    <w:rsid w:val="00227E16"/>
    <w:rPr>
      <w:color w:val="0000FF"/>
      <w:u w:val="single"/>
    </w:rPr>
  </w:style>
  <w:style w:type="character" w:customStyle="1" w:styleId="icode">
    <w:name w:val="icode"/>
    <w:basedOn w:val="DefaultParagraphFont"/>
    <w:rsid w:val="00227E16"/>
  </w:style>
  <w:style w:type="character" w:customStyle="1" w:styleId="identifier">
    <w:name w:val="identifier"/>
    <w:basedOn w:val="DefaultParagraphFont"/>
    <w:rsid w:val="00B5444F"/>
  </w:style>
  <w:style w:type="paragraph" w:customStyle="1" w:styleId="Normal1">
    <w:name w:val="Normal1"/>
    <w:rsid w:val="00BA65AD"/>
    <w:pPr>
      <w:spacing w:line="276" w:lineRule="auto"/>
    </w:pPr>
    <w:rPr>
      <w:rFonts w:ascii="Arial" w:eastAsia="Arial" w:hAnsi="Arial" w:cs="Arial"/>
      <w:sz w:val="22"/>
      <w:szCs w:val="22"/>
      <w:lang w:val="en"/>
    </w:rPr>
  </w:style>
  <w:style w:type="character" w:customStyle="1" w:styleId="id-label">
    <w:name w:val="id-label"/>
    <w:basedOn w:val="DefaultParagraphFont"/>
    <w:rsid w:val="00472AE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sz w:val="22"/>
      <w:szCs w:val="22"/>
    </w:rPr>
    <w:tblPr>
      <w:tblStyleRowBandSize w:val="1"/>
      <w:tblStyleColBandSize w:val="1"/>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rPr>
      <w:sz w:val="22"/>
      <w:szCs w:val="22"/>
    </w:rPr>
    <w:tblPr>
      <w:tblStyleRowBandSize w:val="1"/>
      <w:tblStyleColBandSize w:val="1"/>
    </w:tblPr>
  </w:style>
  <w:style w:type="table" w:customStyle="1" w:styleId="a2">
    <w:basedOn w:val="TableNormal"/>
    <w:rPr>
      <w:sz w:val="22"/>
      <w:szCs w:val="22"/>
    </w:rPr>
    <w:tblPr>
      <w:tblStyleRowBandSize w:val="1"/>
      <w:tblStyleColBandSize w:val="1"/>
    </w:tblPr>
  </w:style>
  <w:style w:type="table" w:customStyle="1" w:styleId="a3">
    <w:basedOn w:val="TableNormal"/>
    <w:rPr>
      <w:sz w:val="22"/>
      <w:szCs w:val="22"/>
    </w:rPr>
    <w:tblPr>
      <w:tblStyleRowBandSize w:val="1"/>
      <w:tblStyleColBandSize w:val="1"/>
    </w:tblPr>
  </w:style>
  <w:style w:type="table" w:customStyle="1" w:styleId="a4">
    <w:basedOn w:val="TableNormal"/>
    <w:rPr>
      <w:sz w:val="22"/>
      <w:szCs w:val="22"/>
    </w:rPr>
    <w:tblPr>
      <w:tblStyleRowBandSize w:val="1"/>
      <w:tblStyleColBandSize w:val="1"/>
    </w:tblPr>
  </w:style>
  <w:style w:type="table" w:customStyle="1" w:styleId="a5">
    <w:basedOn w:val="TableNormal"/>
    <w:rPr>
      <w:sz w:val="22"/>
      <w:szCs w:val="22"/>
    </w:rPr>
    <w:tblPr>
      <w:tblStyleRowBandSize w:val="1"/>
      <w:tblStyleColBandSize w:val="1"/>
    </w:tbl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eastAsiaTheme="minorHAnsi"/>
      <w:b/>
      <w:bCs/>
      <w:sz w:val="20"/>
      <w:szCs w:val="20"/>
      <w:lang w:val="en-AU"/>
    </w:rPr>
  </w:style>
  <w:style w:type="table" w:customStyle="1" w:styleId="a6">
    <w:basedOn w:val="TableNormal"/>
    <w:rPr>
      <w:sz w:val="22"/>
      <w:szCs w:val="22"/>
    </w:rPr>
    <w:tblPr>
      <w:tblStyleRowBandSize w:val="1"/>
      <w:tblStyleColBandSize w:val="1"/>
    </w:tblPr>
  </w:style>
  <w:style w:type="table" w:customStyle="1" w:styleId="a7">
    <w:basedOn w:val="TableNormal"/>
    <w:rPr>
      <w:sz w:val="22"/>
      <w:szCs w:val="22"/>
    </w:rPr>
    <w:tblPr>
      <w:tblStyleRowBandSize w:val="1"/>
      <w:tblStyleColBandSize w:val="1"/>
    </w:tblPr>
  </w:style>
  <w:style w:type="table" w:customStyle="1" w:styleId="a8">
    <w:basedOn w:val="TableNormal"/>
    <w:rPr>
      <w:sz w:val="22"/>
      <w:szCs w:val="22"/>
    </w:rPr>
    <w:tblPr>
      <w:tblStyleRowBandSize w:val="1"/>
      <w:tblStyleColBandSize w:val="1"/>
    </w:tblPr>
  </w:style>
  <w:style w:type="table" w:customStyle="1" w:styleId="a9">
    <w:basedOn w:val="TableNormal"/>
    <w:rPr>
      <w:sz w:val="22"/>
      <w:szCs w:val="22"/>
    </w:rPr>
    <w:tblPr>
      <w:tblStyleRowBandSize w:val="1"/>
      <w:tblStyleColBandSize w:val="1"/>
    </w:tblPr>
  </w:style>
  <w:style w:type="table" w:customStyle="1" w:styleId="aa">
    <w:basedOn w:val="TableNormal"/>
    <w:rPr>
      <w:sz w:val="22"/>
      <w:szCs w:val="22"/>
    </w:rPr>
    <w:tblPr>
      <w:tblStyleRowBandSize w:val="1"/>
      <w:tblStyleColBandSize w:val="1"/>
    </w:tblPr>
  </w:style>
  <w:style w:type="table" w:customStyle="1" w:styleId="ab">
    <w:basedOn w:val="TableNormal"/>
    <w:rPr>
      <w:sz w:val="22"/>
      <w:szCs w:val="22"/>
    </w:rPr>
    <w:tblPr>
      <w:tblStyleRowBandSize w:val="1"/>
      <w:tblStyleColBandSize w:val="1"/>
    </w:tblPr>
  </w:style>
  <w:style w:type="table" w:customStyle="1" w:styleId="ac">
    <w:basedOn w:val="TableNormal"/>
    <w:rPr>
      <w:sz w:val="22"/>
      <w:szCs w:val="22"/>
    </w:rPr>
    <w:tblPr>
      <w:tblStyleRowBandSize w:val="1"/>
      <w:tblStyleColBandSize w:val="1"/>
    </w:tblPr>
  </w:style>
  <w:style w:type="table" w:customStyle="1" w:styleId="ad">
    <w:basedOn w:val="TableNormal"/>
    <w:rPr>
      <w:sz w:val="22"/>
      <w:szCs w:val="22"/>
    </w:rPr>
    <w:tblPr>
      <w:tblStyleRowBandSize w:val="1"/>
      <w:tblStyleColBandSize w:val="1"/>
    </w:tblPr>
  </w:style>
  <w:style w:type="table" w:customStyle="1" w:styleId="ae">
    <w:basedOn w:val="TableNormal"/>
    <w:rPr>
      <w:sz w:val="22"/>
      <w:szCs w:val="22"/>
    </w:rPr>
    <w:tblPr>
      <w:tblStyleRowBandSize w:val="1"/>
      <w:tblStyleColBandSize w:val="1"/>
    </w:tblPr>
  </w:style>
  <w:style w:type="table" w:customStyle="1" w:styleId="af">
    <w:basedOn w:val="TableNormal"/>
    <w:rPr>
      <w:sz w:val="22"/>
      <w:szCs w:val="22"/>
    </w:rPr>
    <w:tblPr>
      <w:tblStyleRowBandSize w:val="1"/>
      <w:tblStyleColBandSize w:val="1"/>
    </w:tblPr>
  </w:style>
  <w:style w:type="table" w:customStyle="1" w:styleId="af0">
    <w:basedOn w:val="TableNormal"/>
    <w:rPr>
      <w:sz w:val="22"/>
      <w:szCs w:val="22"/>
    </w:rPr>
    <w:tblPr>
      <w:tblStyleRowBandSize w:val="1"/>
      <w:tblStyleColBandSize w:val="1"/>
    </w:tblPr>
  </w:style>
  <w:style w:type="table" w:customStyle="1" w:styleId="af1">
    <w:basedOn w:val="TableNormal"/>
    <w:rPr>
      <w:sz w:val="22"/>
      <w:szCs w:val="22"/>
    </w:rPr>
    <w:tblPr>
      <w:tblStyleRowBandSize w:val="1"/>
      <w:tblStyleColBandSize w:val="1"/>
    </w:tblPr>
  </w:style>
  <w:style w:type="character" w:styleId="PageNumber">
    <w:name w:val="page number"/>
    <w:basedOn w:val="DefaultParagraphFont"/>
    <w:uiPriority w:val="99"/>
    <w:semiHidden/>
    <w:unhideWhenUsed/>
    <w:rsid w:val="00160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oUoYuXWDVOR4BTYOiMTNJGNdsA==">AMUW2mUZNE2t4HeAML1svXKdIaPzrEOdv00ps55zpMvD/HyzA3lclCq2/j/uYeKAeWD540YQuaNHJAYuM4DIsZPWNF+rwpPFst4q6UBaqrNP9ZuslZSlWqS440WwdtUjP+SEEdu4L39D04lrt1/B/jfMAlVIDCcu4TC0e91x1OMbsFJjInLw7j+TzntxnGTXVLB/wxt6rWF6ZMG76NVZQFWswWcZ8IL30SR4LpncPs9omAvLvQWV5VcPqqyDNG7GSOl01lJLblCF12Oi109ZybfmUX087k/vSJYpjFCypRZM7ZlPQZZAbXRXem2/sdieGSLg3xVhP6LkdZktYbh99grRzetkBz3ZO5RQ9ldmvUd0xCMIzXQEi9nziQgiHZ7eFRtgzuS4poEgI8bh2BDevSTEfpzlvDk41Q6yDXdoXb4bjIXE++3hch2uSX/Zm4ZU/1FhruxeoKr7/dfNRNTjCcVzAXU2PTImHIl8Xf/5Xb4cjLqx+T4OVIJr39LoVoW5Pe6kD24mHMecH3T+e7oNpHQA/bmOcz5dKNDuNvj9BuCX+L5x+E1mUxvDu2nRQEyI5oYzld89IHzVz2+8SSFnqq8GNTXULBKz4PMmWNakUj5ln+28W5oZ3cptjp0rIh1/oWcdfOQ5sEEQvMUsdMV+7CjOmGb0svNqmOn3P4Hxd7UEJnmlDhaa57xOWGbCm3B/3/er9LloVzk6VNhjjEHfJRMTw6NHF+9iOYu2NN64rhr+Ssjh0oUnZMZYSESqaBqe+Zk0yOFLDUeZHCENQzEYINGZslgCNhUvxf7dpPjAZynWMswtFlpXFnS4ftSaS8F04I7dkR1YcEuG74j8sdOeonw1+V067lEOXSwvmKIKh2kOtcjbg4Zr8uh3o0UOsE0uVF1bhVgpsyWloFsAm7ddDYailm67zRw5ZpLR3c24nFrzu2mqpqtpfg2r2y/Ln9hyQs3Q9DAXy2AoyMB0LRpxXyYsqcvffZIYxpd+T8e7ldfOms1IIqYRjnBIyGK0Gv7UlDeBEvW3ItWONMTkP4qCugRGy79BdhACCnmnq1j8ysCE2NxAvkYZGorEuHWoHARH70xdepDrNV2L7OQK45i7kHcUB/8xTQBzF67TbL0AldMkhQMr5sqhl41VowiO+Ogf32Ch5nNb6DAlZNOatVd7U9qx+J7iDNcXAAHDw6792RGez8VQavP/6Fg5FPhTiEtxtQ2dz1otX7X6OOmZsHVw3zaBJNTjM/Xg4L/UB941p1tjnplWedvMsm5PE0Ko9mqtLw72Yv/IaU9z49EFejRw284vVy0DEr6Y7LVGavo+LBwRi5lXmxQxZMqOW7nowwUAdosJ/JGjG1lH3m93AOPcKdOnbKK0SYfiUCr1uUT1EUJ7YjRsJgp7U4uKwaIwGEYkTw4p1ktSR+Gy1lRpckD8yBfK3CemI3mMEW+k6jkJ1MfL4hJQg7RZfI5eajBEwSLK/dwyR1g19MYaWKxqKcMsSmkVf806JkFg7UjFeUGShJj49tk5X9T0xWqEPQnWH2HPKC85H8DwsmJKxCCWgALzqAk7IMKqLXnaW4vIEChlNYzkx0lNjgeB4R9nIZECSCe6RR22KzHZSMd2/psJHctjMb5w3KKyK204QFf9IIol3LQ0/8JX0mT3mjjboUU/qjf0S2CvC2N4TFgq0iZ7Tcf9WK1qB/9mbsf/e2YqDwO9mKcGLpMTJEthGM2HU8yq1CYHsPSHISMiGqias9HKfanHtgBSyajVSfIYsD7CPQoF18vLVGengNqZ/aqqRBNJedDT5NwNOjYXWC8v4unVYgqOsDN6lgj2pUIQtpxM93k7iWCBHamAfNZaIg1w2pmYdWam86PgmrMQtzhXFVP5dJXt01WtJSiCVcza0YtGWQpYaX613n0z485u5sGVAzmYNNZ8l5Ex7g7hz8wgXzI2X2Dw6iX84/H+skeWDjxi7KfO0ufMvCytRzoiclYNXMM9WXQfeX/s3zwq/eNIsIjV5l2zeJ1LtN9eD5OZSEIsKIiTUvJlXNGnNzTcemKYpIYDDLyDnEiStP3dxIfOKx2fTufKtYm1hSf6IfCKvSnro7gZ3uI5EdTTthCfrGYIK3e8F8hR39tykZuBE6ic03YM7pIoxhO3BuUDAAItn86hhxMVuTPCvxWq5tU0ehf5k3bV/8vv+XgbkgHW7FtgeQhVpZwMDSjpl/Wr8zgG9xEMAhVBueI0vA2UdbY3qNHp8MkgAzQl/gF2dsgNahbz3gSKMrVn9OrLHJMFrcH6IALqOyHIrE6ditVjsFnkIc+P3x4UnuIcFegSL7I75DEBEXj/JclTAuCghrv+OrNeutJ2WG/31vTpSu6YkMLx/d/Iuch7usEaNQsCoU1qfRroH/q2qtHId0Lur+jd31ZwpGOk82Nhc6IPhCd4iUuYZyiq/Ia+IHXiCFS4tL/uzMWPS7VE8K2M8Ol2ggSnWz8I31L2DwQ/xaB6D0dlEa38BQVtdN0hfwj6kjcKeOfu/bk/ZlCZ79CYV5XoLhJZo09l8r0HJK/GqM4YLRbIvj/jwEsIFV+go4dhXOFf3fRHBC39wIv8OHd28dqj8ESYLAjWL9VCnsL3AmFGXGeq7YXB8nd/XUPwB0duO41oTvAu54e8drS+LPFuYp5Bbpw0emKLEANV2Tj5O3x1j+DLYV3xp3iX9daQsIJkqK/rln7T86ipMpJzs59omosbgR2NGiqI5BrhxWXPEeTx1I1Du+9UsEEfNki1cl8tPmSJT6dzTWzb7yQ1rQ0hTvo4Gix0cdAdGO5uBDXCanEsP9S8wqaUj30yGI8aJNt/26K8Okq6HGlOwQMMdT90ephWezrN7XtrajaEps3LwEE5MugatLnKRwvxWf1nm6UHQGBYeowb8kMki0U7lv/ZWhw9sZWm2ZjVHqjb0lAF8lafX9uY9AAgCGA+Vu/6oPZC3RywJ7ya7mVz02CLdBWV6GSSfNtX4MDntPWnpDHLxFRw2Ypt2NL+wu7DWzFirTacEP3Mt3ylcp2/PDVmzmzC7o0F1Gt1ot5EZAmLYl8+RokI+po027zPrEoWbYBTEFyaVZaNrSQBiJPErBLmjbQl3apwIsT6b0iMwVkrqf+jo/hY2TVTBtgIG8xCMRVzrinADQZWyPbzmpWDnknbKWRHqEYf/DjgukfiVh0DDaNp5wAvi7H/FnEoq7MLrUdSjufLNO2ubvujtu3N6oXBhUT7eiAud6L+SPLSxFiksvB8qPvAMBBwnStWqHo5hoWt0X7WBkUp7UztbtHlwyZacr2jkv1aoZHamKOaISuFpZQX5HUPO4aTSSkqn3xJRxdQCca1gUilmc8Qmp/deiGZA0qG2qEWOjWeR7FK537PntLVy3uO+v5Aa+jlrjzszVu3DkLCoKrDUbRsESPTqsM71TU8uCRRHKtY+xt4Vfu+NHJVRkkiIPsEV3GsAa6Mv4MxxgdRWvcBSJznTNuG7A5ZVn7bYTPKzbHEJSPFqpJtLuTA+nrE4y7bvqL4TKft6Tm4Idak1L37hS9EZqGaB23r8lyOfbX7CCWFCrTPylELWk27JWy6CeOextarkkrkjjv6P8Ev8sSIfa9FUgw6pdMbWfV/hJOQ+KDwrUFSdRn8N7Tn6czO6knHAsrnfDmNmalKxMjQ4+9nPXX53TsBalGcIVV9HsoVvRrm80gev63CvYGJ/mSk+l0QWacivDClu9fCb9Irnbx0haK2lOM5hPY4fEdg3vW7Vjaf/5nO1zDbIZNmhGbaR9qigqxtpruvAExs+UIgQiDFV+irDt7fJjSw3aFdxPRNgm1TER5TS5tk+TSvnqNZeTZO7SY25ID62UDeGcf6mrH/ArEgXgzDIYJeSxbuJGhEXR69wQtuw32MQNJ09wgAC2QGdEWUzYNeDoOmnFU9JtEIAnBoS6MEdb188oTbnpS7SsrTnTTeN64t012vkQvG6qhAGCtqmvS5D7CSKRqnONexhJpAwZK28skuNi3XCmvNmVSKjI9ve7KwtrFXLUj32uZW7ootaA5svUTqoErfY+c8aS3asjACbbYon8Uf6GMVHUvncZ1vgFiOyciUe3yDsYlcDaWiM9X/Fj/bPDEKMQVm48RDDfgxkYJrqY5VBH0rjxexJ8MDpgoj4S6/NsNjjHI6TfF49rsBAX1pZM1U/8Wpdobed8tkaMIY5O2TInewABTRDpvmL9L8Lux4FeCUZmugZ3U1PaElArEyTdBLIyepoCE99t6hlahpLUR/KHlM/9UmfmeQPQM1vHjdquXldtVOcHAe7MfuG3aQO9XmyoMxyJCNxKzyyTe66fFNzPNHSo1N5q5U0jKgcsN3frM4qt2QNf7S5/brf1fdHehYaF4i7UXKA/mxMckOEg+4UTp7IkrBGZAIxmG8/61L95cnqnKwlH1XuStJTClkj1b4+bW8jwbpSsmXNgjL36GpfBlQ59uJDQ13bAkNqKw0X2jwjuDCYYTnLIxh3iG2A8e9gIPeA1lrEVjhyUUNvUFgbElL6Yroe03jXB5xo6HG6CPdwLxg51lpCWPCDVp0o1y0UGkMUCPGzOtaUm3LJIV19Ooa33Fuc5VaNIeREvXFKYx1WkdDyUzdXiWvHveB/zSD5XRuokSoDGLSdthllhfSKu1p8xZhzl3zClvPP26UDhpCUSqnte49lwSENdIRYOJDdShV301c9U9EUsvCs0W+wO6HKa0MP4lQnsmrMvqLZaQ+my2iKoXqF7LQN69x2SIxIZLBqdU7enJXN3+bBKaw+Iznlq8NT4FjMDiM1RwxfoeXN+kaDUFl2i0lDw6NdDe7gWvAxhfT0sKTkwsNuIL96bRlnRY5WwaxBjND9ZjDE90HL+0Usd7Dj/abPkjKMExCHWjXCTuhViV6Pi428OOoJWk1i9veCFKIkdjA+PQ1EZLCet4ytkN+opfasNcjGWZgj1o0CLBhrfKee14tVgbmHb83efo5j/v45f560HRjSpdR7Q74DxvdAC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4</Pages>
  <Words>1286</Words>
  <Characters>7333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Kathryn Kallady</dc:creator>
  <cp:lastModifiedBy>Rachael Knott</cp:lastModifiedBy>
  <cp:revision>21</cp:revision>
  <dcterms:created xsi:type="dcterms:W3CDTF">2020-09-15T05:04:00Z</dcterms:created>
  <dcterms:modified xsi:type="dcterms:W3CDTF">2020-11-06T02:46:00Z</dcterms:modified>
</cp:coreProperties>
</file>