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025B0620" w:rsidR="00EE2944" w:rsidRPr="007F7B45" w:rsidRDefault="007E6910" w:rsidP="007E6910">
      <w:pPr>
        <w:spacing w:line="276" w:lineRule="auto"/>
        <w:jc w:val="center"/>
        <w:rPr>
          <w:rFonts w:ascii="Arial Narrow" w:eastAsia="Calibri" w:hAnsi="Arial Narrow" w:cs="Calibri"/>
        </w:rPr>
      </w:pPr>
      <w:r w:rsidRPr="007F7B45">
        <w:rPr>
          <w:rFonts w:ascii="Arial Narrow" w:hAnsi="Arial Narrow"/>
          <w:noProof/>
        </w:rPr>
        <w:drawing>
          <wp:inline distT="0" distB="0" distL="0" distR="0" wp14:anchorId="314B9971" wp14:editId="3C4A5FC3">
            <wp:extent cx="5270500" cy="3083560"/>
            <wp:effectExtent l="0" t="0" r="0" b="2540"/>
            <wp:docPr id="3" name="Picture 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0500" cy="3083560"/>
                    </a:xfrm>
                    <a:prstGeom prst="rect">
                      <a:avLst/>
                    </a:prstGeom>
                  </pic:spPr>
                </pic:pic>
              </a:graphicData>
            </a:graphic>
          </wp:inline>
        </w:drawing>
      </w:r>
    </w:p>
    <w:p w14:paraId="00000002" w14:textId="77777777" w:rsidR="00EE2944" w:rsidRPr="007F7B45" w:rsidRDefault="00EE2944">
      <w:pPr>
        <w:spacing w:line="276" w:lineRule="auto"/>
        <w:rPr>
          <w:rFonts w:ascii="Arial Narrow" w:eastAsia="Arial Narrow" w:hAnsi="Arial Narrow" w:cs="Arial Narrow"/>
          <w:sz w:val="36"/>
          <w:szCs w:val="36"/>
        </w:rPr>
      </w:pPr>
    </w:p>
    <w:p w14:paraId="28B8EC36" w14:textId="77777777" w:rsidR="007E6910" w:rsidRPr="007F7B45" w:rsidRDefault="007E6910" w:rsidP="007E6910">
      <w:pPr>
        <w:spacing w:line="276" w:lineRule="auto"/>
        <w:jc w:val="center"/>
        <w:rPr>
          <w:rFonts w:ascii="Arial Narrow" w:eastAsia="Arial Narrow" w:hAnsi="Arial Narrow" w:cs="Arial Narrow"/>
          <w:sz w:val="36"/>
          <w:szCs w:val="36"/>
        </w:rPr>
      </w:pPr>
      <w:r w:rsidRPr="007F7B45">
        <w:rPr>
          <w:rFonts w:ascii="Arial Narrow" w:eastAsia="Arial Narrow" w:hAnsi="Arial Narrow" w:cs="Arial Narrow"/>
          <w:sz w:val="36"/>
          <w:szCs w:val="36"/>
        </w:rPr>
        <w:t xml:space="preserve">Clinical Assessments </w:t>
      </w:r>
      <w:proofErr w:type="spellStart"/>
      <w:r w:rsidRPr="007F7B45">
        <w:rPr>
          <w:rFonts w:ascii="Arial Narrow" w:eastAsia="Arial Narrow" w:hAnsi="Arial Narrow" w:cs="Arial Narrow"/>
          <w:sz w:val="36"/>
          <w:szCs w:val="36"/>
        </w:rPr>
        <w:t>SoP</w:t>
      </w:r>
      <w:proofErr w:type="spellEnd"/>
    </w:p>
    <w:p w14:paraId="00000003" w14:textId="77777777" w:rsidR="00EE2944" w:rsidRPr="007F7B45" w:rsidRDefault="00EE2944">
      <w:pPr>
        <w:spacing w:line="276" w:lineRule="auto"/>
        <w:ind w:right="-347"/>
        <w:jc w:val="center"/>
        <w:rPr>
          <w:rFonts w:ascii="Arial Narrow" w:eastAsia="Arial Narrow" w:hAnsi="Arial Narrow" w:cs="Arial Narrow"/>
          <w:sz w:val="12"/>
          <w:szCs w:val="12"/>
        </w:rPr>
      </w:pPr>
    </w:p>
    <w:p w14:paraId="20A55669" w14:textId="77777777" w:rsidR="007E6910" w:rsidRPr="007F7B45" w:rsidRDefault="007E6910">
      <w:pPr>
        <w:spacing w:line="276" w:lineRule="auto"/>
        <w:ind w:right="-347"/>
        <w:jc w:val="center"/>
        <w:rPr>
          <w:rFonts w:ascii="Arial Narrow" w:eastAsia="Arial Narrow" w:hAnsi="Arial Narrow" w:cs="Arial Narrow"/>
          <w:sz w:val="48"/>
          <w:szCs w:val="48"/>
        </w:rPr>
      </w:pPr>
    </w:p>
    <w:p w14:paraId="00000004" w14:textId="594AAB95" w:rsidR="00EE2944" w:rsidRPr="007F7B45" w:rsidRDefault="00183CA7">
      <w:pPr>
        <w:spacing w:line="276" w:lineRule="auto"/>
        <w:ind w:right="-347"/>
        <w:jc w:val="center"/>
        <w:rPr>
          <w:rFonts w:ascii="Arial Narrow" w:eastAsia="Arial Narrow" w:hAnsi="Arial Narrow" w:cs="Arial Narrow"/>
          <w:sz w:val="48"/>
          <w:szCs w:val="48"/>
        </w:rPr>
      </w:pPr>
      <w:r w:rsidRPr="007F7B45">
        <w:rPr>
          <w:rFonts w:ascii="Arial Narrow" w:eastAsia="Arial Narrow" w:hAnsi="Arial Narrow" w:cs="Arial Narrow"/>
          <w:sz w:val="48"/>
          <w:szCs w:val="48"/>
        </w:rPr>
        <w:t>The Monash Autism/ADHD Genetics and Neurodevelopment (MAGNET) Project</w:t>
      </w:r>
    </w:p>
    <w:p w14:paraId="00000005" w14:textId="77777777" w:rsidR="00EE2944" w:rsidRPr="007F7B45" w:rsidRDefault="00EE2944">
      <w:pPr>
        <w:spacing w:line="276" w:lineRule="auto"/>
        <w:rPr>
          <w:rFonts w:ascii="Arial Narrow" w:eastAsia="Calibri" w:hAnsi="Arial Narrow" w:cs="Calibri"/>
        </w:rPr>
      </w:pPr>
    </w:p>
    <w:p w14:paraId="00000013" w14:textId="77777777" w:rsidR="00EE2944" w:rsidRPr="007F7B45" w:rsidRDefault="00EE2944">
      <w:pPr>
        <w:pBdr>
          <w:top w:val="nil"/>
          <w:left w:val="nil"/>
          <w:bottom w:val="nil"/>
          <w:right w:val="nil"/>
          <w:between w:val="nil"/>
        </w:pBdr>
        <w:spacing w:line="276" w:lineRule="auto"/>
        <w:rPr>
          <w:rFonts w:ascii="Arial Narrow" w:eastAsia="Calibri" w:hAnsi="Arial Narrow" w:cs="Calibri"/>
          <w:color w:val="000000"/>
        </w:rPr>
      </w:pPr>
    </w:p>
    <w:p w14:paraId="00000014" w14:textId="77777777" w:rsidR="00EE2944" w:rsidRPr="007F7B45" w:rsidRDefault="00EE2944">
      <w:pPr>
        <w:pBdr>
          <w:top w:val="nil"/>
          <w:left w:val="nil"/>
          <w:bottom w:val="nil"/>
          <w:right w:val="nil"/>
          <w:between w:val="nil"/>
        </w:pBdr>
        <w:spacing w:line="276" w:lineRule="auto"/>
        <w:rPr>
          <w:rFonts w:ascii="Arial Narrow" w:eastAsia="Calibri" w:hAnsi="Arial Narrow" w:cs="Calibri"/>
          <w:color w:val="000000"/>
        </w:rPr>
      </w:pPr>
    </w:p>
    <w:p w14:paraId="0FD3101C" w14:textId="77777777" w:rsidR="007E6910" w:rsidRPr="007F7B45" w:rsidRDefault="007E6910" w:rsidP="007E6910">
      <w:pPr>
        <w:jc w:val="center"/>
        <w:rPr>
          <w:rFonts w:ascii="Arial Narrow" w:hAnsi="Arial Narrow"/>
        </w:rPr>
      </w:pPr>
      <w:r w:rsidRPr="007F7B45">
        <w:rPr>
          <w:rFonts w:ascii="Arial Narrow" w:hAnsi="Arial Narrow"/>
        </w:rPr>
        <w:t>Principal investigators</w:t>
      </w:r>
    </w:p>
    <w:p w14:paraId="2F1DB5CD" w14:textId="77777777" w:rsidR="007E6910" w:rsidRPr="007F7B45" w:rsidRDefault="007E6910" w:rsidP="007E6910">
      <w:pPr>
        <w:jc w:val="center"/>
        <w:rPr>
          <w:rFonts w:ascii="Arial Narrow" w:hAnsi="Arial Narrow"/>
        </w:rPr>
      </w:pPr>
      <w:r w:rsidRPr="007F7B45">
        <w:rPr>
          <w:rFonts w:ascii="Arial Narrow" w:hAnsi="Arial Narrow"/>
        </w:rPr>
        <w:t xml:space="preserve">Dr Beth Johnson, Prof Mark </w:t>
      </w:r>
      <w:proofErr w:type="spellStart"/>
      <w:r w:rsidRPr="007F7B45">
        <w:rPr>
          <w:rFonts w:ascii="Arial Narrow" w:hAnsi="Arial Narrow"/>
        </w:rPr>
        <w:t>Bellgrove</w:t>
      </w:r>
      <w:proofErr w:type="spellEnd"/>
    </w:p>
    <w:p w14:paraId="21D432B8" w14:textId="77777777" w:rsidR="007E6910" w:rsidRPr="007F7B45" w:rsidRDefault="007E6910" w:rsidP="007E6910">
      <w:pPr>
        <w:jc w:val="center"/>
        <w:rPr>
          <w:rFonts w:ascii="Arial Narrow" w:hAnsi="Arial Narrow"/>
        </w:rPr>
      </w:pPr>
      <w:r w:rsidRPr="007F7B45">
        <w:rPr>
          <w:rFonts w:ascii="Arial Narrow" w:hAnsi="Arial Narrow"/>
        </w:rPr>
        <w:t>Turner Institute of Brain and Mental Health</w:t>
      </w:r>
    </w:p>
    <w:p w14:paraId="64AA8DFD" w14:textId="77777777" w:rsidR="007E6910" w:rsidRPr="007F7B45" w:rsidRDefault="007E6910" w:rsidP="007E6910">
      <w:pPr>
        <w:jc w:val="center"/>
        <w:rPr>
          <w:rFonts w:ascii="Arial Narrow" w:hAnsi="Arial Narrow"/>
        </w:rPr>
      </w:pPr>
      <w:r w:rsidRPr="007F7B45">
        <w:rPr>
          <w:rFonts w:ascii="Arial Narrow" w:hAnsi="Arial Narrow"/>
        </w:rPr>
        <w:t>Monash University</w:t>
      </w:r>
    </w:p>
    <w:p w14:paraId="7E16183F" w14:textId="77777777" w:rsidR="007E6910" w:rsidRPr="007F7B45" w:rsidRDefault="007E6910" w:rsidP="007E6910">
      <w:pPr>
        <w:jc w:val="center"/>
        <w:rPr>
          <w:rFonts w:ascii="Arial Narrow" w:hAnsi="Arial Narrow"/>
        </w:rPr>
      </w:pPr>
    </w:p>
    <w:p w14:paraId="30AD13F6" w14:textId="77777777" w:rsidR="007E6910" w:rsidRPr="007F7B45" w:rsidRDefault="007E6910" w:rsidP="007E6910">
      <w:pPr>
        <w:jc w:val="center"/>
        <w:rPr>
          <w:rFonts w:ascii="Arial Narrow" w:hAnsi="Arial Narrow"/>
        </w:rPr>
      </w:pPr>
    </w:p>
    <w:p w14:paraId="7AE38D92" w14:textId="77777777" w:rsidR="007E6910" w:rsidRPr="007F7B45" w:rsidRDefault="007E6910" w:rsidP="007E6910">
      <w:pPr>
        <w:jc w:val="center"/>
        <w:rPr>
          <w:rFonts w:ascii="Arial Narrow" w:hAnsi="Arial Narrow"/>
        </w:rPr>
      </w:pPr>
    </w:p>
    <w:p w14:paraId="06BB05A4" w14:textId="558788E1" w:rsidR="007E6910" w:rsidRPr="007F7B45" w:rsidRDefault="007E6910" w:rsidP="007E6910">
      <w:pPr>
        <w:jc w:val="center"/>
        <w:rPr>
          <w:rFonts w:ascii="Arial Narrow" w:hAnsi="Arial Narrow"/>
          <w:highlight w:val="yellow"/>
        </w:rPr>
      </w:pPr>
      <w:r w:rsidRPr="007F7B45">
        <w:rPr>
          <w:rFonts w:ascii="Arial Narrow" w:hAnsi="Arial Narrow"/>
        </w:rPr>
        <w:t>Date: 14 September 2020</w:t>
      </w:r>
    </w:p>
    <w:p w14:paraId="4FD411C2" w14:textId="121AE350" w:rsidR="007E6910" w:rsidRPr="007F7B45" w:rsidRDefault="007E6910" w:rsidP="007E6910">
      <w:pPr>
        <w:jc w:val="center"/>
        <w:rPr>
          <w:rFonts w:ascii="Arial Narrow" w:hAnsi="Arial Narrow"/>
        </w:rPr>
      </w:pPr>
      <w:r w:rsidRPr="007F7B45">
        <w:rPr>
          <w:rFonts w:ascii="Arial Narrow" w:hAnsi="Arial Narrow"/>
        </w:rPr>
        <w:t>Revision: 2</w:t>
      </w:r>
    </w:p>
    <w:p w14:paraId="15BA2DA0" w14:textId="77777777" w:rsidR="007E6910" w:rsidRPr="007F7B45" w:rsidRDefault="007E6910" w:rsidP="007E6910">
      <w:pPr>
        <w:rPr>
          <w:rFonts w:ascii="Arial Narrow" w:hAnsi="Arial Narrow"/>
        </w:rPr>
      </w:pPr>
    </w:p>
    <w:p w14:paraId="2275070D" w14:textId="77777777" w:rsidR="007E6910" w:rsidRPr="007F7B45" w:rsidRDefault="007E6910" w:rsidP="007E6910">
      <w:pPr>
        <w:rPr>
          <w:rFonts w:ascii="Arial Narrow" w:hAnsi="Arial Narrow"/>
        </w:rPr>
      </w:pPr>
    </w:p>
    <w:p w14:paraId="7E9C52D6" w14:textId="77777777" w:rsidR="007E6910" w:rsidRPr="007F7B45" w:rsidRDefault="007E6910" w:rsidP="007E6910">
      <w:pPr>
        <w:rPr>
          <w:rFonts w:ascii="Arial Narrow" w:hAnsi="Arial Narrow"/>
        </w:rPr>
      </w:pPr>
      <w:r w:rsidRPr="007F7B45">
        <w:rPr>
          <w:rFonts w:ascii="Arial Narrow" w:hAnsi="Arial Narrow"/>
        </w:rPr>
        <w:t>Confidential</w:t>
      </w:r>
    </w:p>
    <w:p w14:paraId="4E22E922" w14:textId="77777777" w:rsidR="007E6910" w:rsidRPr="007F7B45" w:rsidRDefault="007E6910" w:rsidP="007E6910">
      <w:pPr>
        <w:rPr>
          <w:rFonts w:ascii="Arial Narrow" w:hAnsi="Arial Narrow"/>
        </w:rPr>
      </w:pPr>
      <w:r w:rsidRPr="007F7B45">
        <w:rPr>
          <w:rFonts w:ascii="Arial Narrow" w:hAnsi="Arial Narrow"/>
        </w:rPr>
        <w:t>This document is confidential.  It may not be transmitted, reproduced, published, or used without prior written authorization.</w:t>
      </w:r>
    </w:p>
    <w:p w14:paraId="2C568DE7" w14:textId="77777777" w:rsidR="007E6910" w:rsidRPr="007F7B45" w:rsidRDefault="007E6910" w:rsidP="007E6910">
      <w:pPr>
        <w:rPr>
          <w:rFonts w:ascii="Arial Narrow" w:hAnsi="Arial Narrow"/>
        </w:rPr>
      </w:pPr>
    </w:p>
    <w:p w14:paraId="0F8E9483" w14:textId="77777777" w:rsidR="007E6910" w:rsidRPr="007F7B45" w:rsidRDefault="007E6910" w:rsidP="007E6910">
      <w:pPr>
        <w:rPr>
          <w:rFonts w:ascii="Arial Narrow" w:hAnsi="Arial Narrow"/>
        </w:rPr>
      </w:pPr>
      <w:r w:rsidRPr="007F7B45">
        <w:rPr>
          <w:rFonts w:ascii="Arial Narrow" w:hAnsi="Arial Narrow"/>
        </w:rPr>
        <w:t>Statement of Compliance</w:t>
      </w:r>
    </w:p>
    <w:p w14:paraId="6BE424E7" w14:textId="77777777" w:rsidR="007E6910" w:rsidRPr="007F7B45" w:rsidRDefault="007E6910" w:rsidP="007E6910">
      <w:pPr>
        <w:rPr>
          <w:rFonts w:ascii="Arial Narrow" w:hAnsi="Arial Narrow"/>
        </w:rPr>
      </w:pPr>
      <w:r w:rsidRPr="007F7B45">
        <w:rPr>
          <w:rFonts w:ascii="Arial Narrow" w:hAnsi="Arial Narrow"/>
        </w:rPr>
        <w:t>This document is a protocol for a research project. This study will comply with this protocol, the conditions of the ethics committee approval, and the NHMRC National Statement on ethical Conduct in Human Research (2018).</w:t>
      </w:r>
    </w:p>
    <w:p w14:paraId="00000019" w14:textId="5B7E1AB2" w:rsidR="00EE2944" w:rsidRPr="007F7B45" w:rsidRDefault="00183CA7">
      <w:pPr>
        <w:spacing w:line="276" w:lineRule="auto"/>
        <w:rPr>
          <w:rFonts w:ascii="Arial Narrow" w:eastAsia="Calibri" w:hAnsi="Arial Narrow" w:cs="Calibri"/>
        </w:rPr>
      </w:pPr>
      <w:r w:rsidRPr="007F7B45">
        <w:rPr>
          <w:rFonts w:ascii="Arial Narrow" w:hAnsi="Arial Narrow"/>
        </w:rPr>
        <w:br w:type="page"/>
      </w:r>
    </w:p>
    <w:p w14:paraId="0000001A" w14:textId="77777777" w:rsidR="00EE2944" w:rsidRPr="007F7B45" w:rsidRDefault="00183CA7" w:rsidP="009E45A6">
      <w:pPr>
        <w:rPr>
          <w:rFonts w:ascii="Arial Narrow" w:hAnsi="Arial Narrow"/>
          <w:b/>
          <w:bCs/>
          <w:sz w:val="22"/>
          <w:szCs w:val="22"/>
        </w:rPr>
      </w:pPr>
      <w:r w:rsidRPr="007F7B45">
        <w:rPr>
          <w:rFonts w:ascii="Arial Narrow" w:hAnsi="Arial Narrow"/>
          <w:b/>
          <w:bCs/>
          <w:sz w:val="22"/>
          <w:szCs w:val="22"/>
        </w:rPr>
        <w:lastRenderedPageBreak/>
        <w:t>Cognitive Assessments</w:t>
      </w:r>
    </w:p>
    <w:p w14:paraId="0000001B" w14:textId="77777777" w:rsidR="00EE2944" w:rsidRPr="007F7B45" w:rsidRDefault="00EE2944" w:rsidP="009E45A6">
      <w:pPr>
        <w:ind w:left="720" w:hanging="360"/>
        <w:rPr>
          <w:rFonts w:ascii="Arial Narrow" w:hAnsi="Arial Narrow"/>
        </w:rPr>
      </w:pPr>
    </w:p>
    <w:p w14:paraId="0000001D" w14:textId="5101BF05" w:rsidR="00EE2944" w:rsidRPr="007F7B45" w:rsidRDefault="00183CA7" w:rsidP="009E45A6">
      <w:pPr>
        <w:spacing w:line="360" w:lineRule="auto"/>
        <w:rPr>
          <w:rFonts w:ascii="Arial Narrow" w:hAnsi="Arial Narrow"/>
          <w:sz w:val="22"/>
          <w:szCs w:val="22"/>
        </w:rPr>
      </w:pPr>
      <w:r w:rsidRPr="007F7B45">
        <w:rPr>
          <w:rFonts w:ascii="Arial Narrow" w:hAnsi="Arial Narrow"/>
          <w:sz w:val="22"/>
          <w:szCs w:val="22"/>
        </w:rPr>
        <w:t xml:space="preserve">Standardised measures of cognitive function (WASI-II/WPPSI-IV/WISC-V/WAIS-IV) are administered in line with the administration guidelines in the respective Wechsler manuals. </w:t>
      </w:r>
      <w:r w:rsidR="007E6910" w:rsidRPr="007F7B45">
        <w:rPr>
          <w:rFonts w:ascii="Arial Narrow" w:hAnsi="Arial Narrow"/>
          <w:sz w:val="22"/>
          <w:szCs w:val="22"/>
        </w:rPr>
        <w:t xml:space="preserve">Children entering the study as typically developing, with no current concerns raised about their developmental trajectory, will </w:t>
      </w:r>
      <w:r w:rsidR="00CF067A">
        <w:rPr>
          <w:rFonts w:ascii="Arial Narrow" w:hAnsi="Arial Narrow"/>
          <w:sz w:val="22"/>
          <w:szCs w:val="22"/>
        </w:rPr>
        <w:t>be administered</w:t>
      </w:r>
      <w:r w:rsidR="00CF067A" w:rsidRPr="007F7B45">
        <w:rPr>
          <w:rFonts w:ascii="Arial Narrow" w:hAnsi="Arial Narrow"/>
          <w:sz w:val="22"/>
          <w:szCs w:val="22"/>
        </w:rPr>
        <w:t xml:space="preserve"> </w:t>
      </w:r>
      <w:r w:rsidR="007E6910" w:rsidRPr="007F7B45">
        <w:rPr>
          <w:rFonts w:ascii="Arial Narrow" w:hAnsi="Arial Narrow"/>
          <w:sz w:val="22"/>
          <w:szCs w:val="22"/>
        </w:rPr>
        <w:t xml:space="preserve">a WASI-II (6 years 0 months and older) or a WPPSI-IV (4 years 0 months – 5 years 11 months). Children with a current neurodevelopmental diagnosis, or who have had concerns raised by a parent, school or treating team will </w:t>
      </w:r>
      <w:r w:rsidR="00CF067A">
        <w:rPr>
          <w:rFonts w:ascii="Arial Narrow" w:hAnsi="Arial Narrow"/>
          <w:sz w:val="22"/>
          <w:szCs w:val="22"/>
        </w:rPr>
        <w:t>be administered</w:t>
      </w:r>
      <w:r w:rsidR="00CF067A" w:rsidRPr="007F7B45">
        <w:rPr>
          <w:rFonts w:ascii="Arial Narrow" w:hAnsi="Arial Narrow"/>
          <w:sz w:val="22"/>
          <w:szCs w:val="22"/>
        </w:rPr>
        <w:t xml:space="preserve"> </w:t>
      </w:r>
      <w:r w:rsidR="007E6910" w:rsidRPr="007F7B45">
        <w:rPr>
          <w:rFonts w:ascii="Arial Narrow" w:hAnsi="Arial Narrow"/>
          <w:sz w:val="22"/>
          <w:szCs w:val="22"/>
        </w:rPr>
        <w:t xml:space="preserve">a WPPSI-IV, WISC-V or WAIS-IV, depending on their age. </w:t>
      </w:r>
      <w:r w:rsidR="00CF067A">
        <w:rPr>
          <w:rFonts w:ascii="Arial Narrow" w:hAnsi="Arial Narrow"/>
          <w:sz w:val="22"/>
          <w:szCs w:val="22"/>
        </w:rPr>
        <w:t xml:space="preserve">All siblings, irrespective of case-control status are to be administered a WPPSI-IV, WISC-V, or WAIS-IV, dependent on age. </w:t>
      </w:r>
      <w:r w:rsidRPr="007F7B45">
        <w:rPr>
          <w:rFonts w:ascii="Arial Narrow" w:hAnsi="Arial Narrow"/>
          <w:sz w:val="22"/>
          <w:szCs w:val="22"/>
        </w:rPr>
        <w:t xml:space="preserve">Clinical children </w:t>
      </w:r>
      <w:r w:rsidR="00CF067A">
        <w:rPr>
          <w:rFonts w:ascii="Arial Narrow" w:hAnsi="Arial Narrow"/>
          <w:sz w:val="22"/>
          <w:szCs w:val="22"/>
        </w:rPr>
        <w:t>and their siblings who are:</w:t>
      </w:r>
      <w:r w:rsidRPr="007F7B45">
        <w:rPr>
          <w:rFonts w:ascii="Arial Narrow" w:hAnsi="Arial Narrow"/>
          <w:sz w:val="22"/>
          <w:szCs w:val="22"/>
        </w:rPr>
        <w:t xml:space="preserve"> 4 years 0 months – 5 years 11 months </w:t>
      </w:r>
      <w:r w:rsidR="00CF067A">
        <w:rPr>
          <w:rFonts w:ascii="Arial Narrow" w:hAnsi="Arial Narrow"/>
          <w:sz w:val="22"/>
          <w:szCs w:val="22"/>
        </w:rPr>
        <w:t>will be</w:t>
      </w:r>
      <w:r w:rsidR="00CF067A" w:rsidRPr="007F7B45">
        <w:rPr>
          <w:rFonts w:ascii="Arial Narrow" w:hAnsi="Arial Narrow"/>
          <w:sz w:val="22"/>
          <w:szCs w:val="22"/>
        </w:rPr>
        <w:t xml:space="preserve"> </w:t>
      </w:r>
      <w:r w:rsidRPr="007F7B45">
        <w:rPr>
          <w:rFonts w:ascii="Arial Narrow" w:hAnsi="Arial Narrow"/>
          <w:sz w:val="22"/>
          <w:szCs w:val="22"/>
        </w:rPr>
        <w:t>administered the WPPSI-IV</w:t>
      </w:r>
      <w:r w:rsidR="00CF067A">
        <w:rPr>
          <w:rFonts w:ascii="Arial Narrow" w:hAnsi="Arial Narrow"/>
          <w:sz w:val="22"/>
          <w:szCs w:val="22"/>
        </w:rPr>
        <w:t>;</w:t>
      </w:r>
      <w:r w:rsidRPr="007F7B45">
        <w:rPr>
          <w:rFonts w:ascii="Arial Narrow" w:hAnsi="Arial Narrow"/>
          <w:sz w:val="22"/>
          <w:szCs w:val="22"/>
        </w:rPr>
        <w:t xml:space="preserve"> 6 years 0 months – 15 years 11 months </w:t>
      </w:r>
      <w:r w:rsidR="00CF067A">
        <w:rPr>
          <w:rFonts w:ascii="Arial Narrow" w:hAnsi="Arial Narrow"/>
          <w:sz w:val="22"/>
          <w:szCs w:val="22"/>
        </w:rPr>
        <w:t>will be</w:t>
      </w:r>
      <w:r w:rsidR="00CF067A" w:rsidRPr="007F7B45">
        <w:rPr>
          <w:rFonts w:ascii="Arial Narrow" w:hAnsi="Arial Narrow"/>
          <w:sz w:val="22"/>
          <w:szCs w:val="22"/>
        </w:rPr>
        <w:t xml:space="preserve"> </w:t>
      </w:r>
      <w:r w:rsidRPr="007F7B45">
        <w:rPr>
          <w:rFonts w:ascii="Arial Narrow" w:hAnsi="Arial Narrow"/>
          <w:sz w:val="22"/>
          <w:szCs w:val="22"/>
        </w:rPr>
        <w:t>administered the WISC-V</w:t>
      </w:r>
      <w:r w:rsidR="00CF067A">
        <w:rPr>
          <w:rFonts w:ascii="Arial Narrow" w:hAnsi="Arial Narrow"/>
          <w:sz w:val="22"/>
          <w:szCs w:val="22"/>
        </w:rPr>
        <w:t xml:space="preserve">; or </w:t>
      </w:r>
      <w:r w:rsidRPr="007F7B45">
        <w:rPr>
          <w:rFonts w:ascii="Arial Narrow" w:hAnsi="Arial Narrow"/>
          <w:sz w:val="22"/>
          <w:szCs w:val="22"/>
        </w:rPr>
        <w:t>16 years 0 months and older are</w:t>
      </w:r>
      <w:r w:rsidR="00CF067A">
        <w:rPr>
          <w:rFonts w:ascii="Arial Narrow" w:hAnsi="Arial Narrow"/>
          <w:sz w:val="22"/>
          <w:szCs w:val="22"/>
        </w:rPr>
        <w:t xml:space="preserve"> to be</w:t>
      </w:r>
      <w:r w:rsidRPr="007F7B45">
        <w:rPr>
          <w:rFonts w:ascii="Arial Narrow" w:hAnsi="Arial Narrow"/>
          <w:sz w:val="22"/>
          <w:szCs w:val="22"/>
        </w:rPr>
        <w:t xml:space="preserve"> administered the WAIS-IV. </w:t>
      </w:r>
      <w:r w:rsidR="00086092">
        <w:rPr>
          <w:rFonts w:ascii="Arial Narrow" w:hAnsi="Arial Narrow"/>
          <w:sz w:val="22"/>
          <w:szCs w:val="22"/>
        </w:rPr>
        <w:t xml:space="preserve">Item level responses, scaled scores, index scores, and percentile ranks will be entered into the MAGNET </w:t>
      </w:r>
      <w:r w:rsidR="00CB2C72">
        <w:rPr>
          <w:rFonts w:ascii="Arial Narrow" w:hAnsi="Arial Narrow"/>
          <w:sz w:val="22"/>
          <w:szCs w:val="22"/>
        </w:rPr>
        <w:t xml:space="preserve">Project </w:t>
      </w:r>
      <w:proofErr w:type="spellStart"/>
      <w:r w:rsidR="00CB2C72">
        <w:rPr>
          <w:rFonts w:ascii="Arial Narrow" w:hAnsi="Arial Narrow"/>
          <w:sz w:val="22"/>
          <w:szCs w:val="22"/>
        </w:rPr>
        <w:t>REDCap</w:t>
      </w:r>
      <w:proofErr w:type="spellEnd"/>
      <w:r w:rsidR="00CB2C72">
        <w:rPr>
          <w:rFonts w:ascii="Arial Narrow" w:hAnsi="Arial Narrow"/>
          <w:sz w:val="22"/>
          <w:szCs w:val="22"/>
        </w:rPr>
        <w:t xml:space="preserve"> database. </w:t>
      </w:r>
    </w:p>
    <w:p w14:paraId="7906D9C6" w14:textId="77777777" w:rsidR="00B244C4" w:rsidRPr="007F7B45" w:rsidRDefault="00B244C4" w:rsidP="009E45A6">
      <w:pPr>
        <w:spacing w:line="360" w:lineRule="auto"/>
        <w:rPr>
          <w:rFonts w:ascii="Arial Narrow" w:hAnsi="Arial Narrow"/>
          <w:sz w:val="22"/>
          <w:szCs w:val="22"/>
        </w:rPr>
      </w:pPr>
    </w:p>
    <w:p w14:paraId="0000001E" w14:textId="0029FF3C" w:rsidR="00EE2944" w:rsidRPr="007F7B45" w:rsidRDefault="00183CA7" w:rsidP="009E45A6">
      <w:pPr>
        <w:rPr>
          <w:rFonts w:ascii="Arial Narrow" w:hAnsi="Arial Narrow"/>
          <w:b/>
          <w:bCs/>
          <w:sz w:val="22"/>
          <w:szCs w:val="22"/>
        </w:rPr>
      </w:pPr>
      <w:r w:rsidRPr="007F7B45">
        <w:rPr>
          <w:rFonts w:ascii="Arial Narrow" w:hAnsi="Arial Narrow"/>
          <w:b/>
          <w:bCs/>
          <w:sz w:val="22"/>
          <w:szCs w:val="22"/>
        </w:rPr>
        <w:t xml:space="preserve">The Vineland Adaptive Behaviour Scale – Third Edition (Vineland-3) </w:t>
      </w:r>
    </w:p>
    <w:p w14:paraId="0000001F" w14:textId="77777777" w:rsidR="00EE2944" w:rsidRPr="007F7B45" w:rsidRDefault="00EE2944" w:rsidP="009E45A6">
      <w:pPr>
        <w:rPr>
          <w:rFonts w:ascii="Arial Narrow" w:hAnsi="Arial Narrow"/>
          <w:sz w:val="22"/>
          <w:szCs w:val="22"/>
        </w:rPr>
      </w:pPr>
    </w:p>
    <w:p w14:paraId="00000021" w14:textId="27894D20" w:rsidR="00EE2944" w:rsidRPr="007F7B45" w:rsidRDefault="00183CA7" w:rsidP="002C0C0C">
      <w:pPr>
        <w:spacing w:line="360" w:lineRule="auto"/>
        <w:rPr>
          <w:rFonts w:ascii="Arial Narrow" w:hAnsi="Arial Narrow"/>
        </w:rPr>
      </w:pPr>
      <w:r w:rsidRPr="007F7B45">
        <w:rPr>
          <w:rFonts w:ascii="Arial Narrow" w:hAnsi="Arial Narrow"/>
          <w:sz w:val="22"/>
          <w:szCs w:val="22"/>
        </w:rPr>
        <w:t>The Vineland Adaptive Behaviour Scale – Third Edition – Parent/Caregiver Form (Vineland-3) is a measure of adaptive behaviour and is intended for individuals aged 0 to 90 years of age (Sparrow, Cicchetti, &amp; Saulnier, 2016). Adaptive behaviour is conceptualised as how well individuals are able to perform activities required for</w:t>
      </w:r>
      <w:r w:rsidR="00141D03" w:rsidRPr="007F7B45">
        <w:rPr>
          <w:rFonts w:ascii="Arial Narrow" w:hAnsi="Arial Narrow"/>
          <w:sz w:val="22"/>
          <w:szCs w:val="22"/>
        </w:rPr>
        <w:t xml:space="preserve"> self-</w:t>
      </w:r>
      <w:r w:rsidRPr="007F7B45">
        <w:rPr>
          <w:rFonts w:ascii="Arial Narrow" w:hAnsi="Arial Narrow"/>
          <w:sz w:val="22"/>
          <w:szCs w:val="22"/>
        </w:rPr>
        <w:t xml:space="preserve">sufficiency and success in their day-to-day lives. The Vineland-3 is divided into subdomains, which are socialisation, communication, daily living, and motor skills </w:t>
      </w:r>
      <w:r w:rsidR="007E6910" w:rsidRPr="007F7B45">
        <w:rPr>
          <w:rFonts w:ascii="Arial Narrow" w:hAnsi="Arial Narrow"/>
          <w:sz w:val="22"/>
          <w:szCs w:val="22"/>
        </w:rPr>
        <w:t>(</w:t>
      </w:r>
      <w:r w:rsidRPr="007F7B45">
        <w:rPr>
          <w:rFonts w:ascii="Arial Narrow" w:hAnsi="Arial Narrow"/>
          <w:sz w:val="22"/>
          <w:szCs w:val="22"/>
        </w:rPr>
        <w:t>if the child is nine years of age or less</w:t>
      </w:r>
      <w:r w:rsidR="007E6910" w:rsidRPr="007F7B45">
        <w:rPr>
          <w:rFonts w:ascii="Arial Narrow" w:hAnsi="Arial Narrow"/>
          <w:sz w:val="22"/>
          <w:szCs w:val="22"/>
        </w:rPr>
        <w:t>)</w:t>
      </w:r>
      <w:r w:rsidRPr="007F7B45">
        <w:rPr>
          <w:rFonts w:ascii="Arial Narrow" w:hAnsi="Arial Narrow"/>
          <w:sz w:val="22"/>
          <w:szCs w:val="22"/>
        </w:rPr>
        <w:t xml:space="preserve">. The socialisation subdomain captures the individuals ‘play and leisure’ skills, ability to manage ‘interpersonal relationships’, and their ‘coping skills’. The communication subdomain covers the child’s expressive, receptive and written communication skills. The daily living subdomain explores personal, domestic, and community skills. The motor skills subdomain is intended for children from birth to nine years of age and assesses their fine and gross motor skills compared to other children their age. The parent/caregiver for </w:t>
      </w:r>
      <w:r w:rsidR="00CF067A">
        <w:rPr>
          <w:rFonts w:ascii="Arial Narrow" w:hAnsi="Arial Narrow"/>
          <w:sz w:val="22"/>
          <w:szCs w:val="22"/>
        </w:rPr>
        <w:t>e</w:t>
      </w:r>
      <w:r w:rsidRPr="007F7B45">
        <w:rPr>
          <w:rFonts w:ascii="Arial Narrow" w:hAnsi="Arial Narrow"/>
          <w:sz w:val="22"/>
          <w:szCs w:val="22"/>
        </w:rPr>
        <w:t xml:space="preserve">very child (control and clinical) participating in the study completes a Vineland-3 online, which takes 30 and 60 minutes. </w:t>
      </w:r>
      <w:r w:rsidR="00141D03" w:rsidRPr="007F7B45">
        <w:rPr>
          <w:rFonts w:ascii="Arial Narrow" w:hAnsi="Arial Narrow"/>
          <w:sz w:val="22"/>
          <w:szCs w:val="22"/>
        </w:rPr>
        <w:t xml:space="preserve">Vineland-3 is administered </w:t>
      </w:r>
      <w:r w:rsidR="00CF067A">
        <w:rPr>
          <w:rFonts w:ascii="Arial Narrow" w:hAnsi="Arial Narrow"/>
          <w:sz w:val="22"/>
          <w:szCs w:val="22"/>
        </w:rPr>
        <w:t>and scored</w:t>
      </w:r>
      <w:r w:rsidR="00141D03" w:rsidRPr="007F7B45">
        <w:rPr>
          <w:rFonts w:ascii="Arial Narrow" w:hAnsi="Arial Narrow"/>
          <w:sz w:val="22"/>
          <w:szCs w:val="22"/>
        </w:rPr>
        <w:t xml:space="preserve"> online. </w:t>
      </w:r>
      <w:r w:rsidRPr="007F7B45">
        <w:rPr>
          <w:rFonts w:ascii="Arial Narrow" w:hAnsi="Arial Narrow"/>
          <w:sz w:val="22"/>
          <w:szCs w:val="22"/>
        </w:rPr>
        <w:t>Item level responses, subdomain scores,</w:t>
      </w:r>
      <w:r w:rsidR="00CF067A">
        <w:rPr>
          <w:rFonts w:ascii="Arial Narrow" w:hAnsi="Arial Narrow"/>
          <w:sz w:val="22"/>
          <w:szCs w:val="22"/>
        </w:rPr>
        <w:t xml:space="preserve"> percentile ranks, confidence intervals,</w:t>
      </w:r>
      <w:r w:rsidRPr="007F7B45">
        <w:rPr>
          <w:rFonts w:ascii="Arial Narrow" w:hAnsi="Arial Narrow"/>
          <w:sz w:val="22"/>
          <w:szCs w:val="22"/>
        </w:rPr>
        <w:t xml:space="preserve"> and the </w:t>
      </w:r>
      <w:r w:rsidR="00141D03" w:rsidRPr="007F7B45">
        <w:rPr>
          <w:rFonts w:ascii="Arial Narrow" w:hAnsi="Arial Narrow"/>
          <w:sz w:val="22"/>
          <w:szCs w:val="22"/>
        </w:rPr>
        <w:t>overall adaptive behaviour score (Adaptive Behaviour Composite)</w:t>
      </w:r>
      <w:r w:rsidRPr="007F7B45">
        <w:rPr>
          <w:rFonts w:ascii="Arial Narrow" w:hAnsi="Arial Narrow"/>
          <w:sz w:val="22"/>
          <w:szCs w:val="22"/>
        </w:rPr>
        <w:t xml:space="preserve">, which summarises the child’s adaptive behaviour overall, will be entered into the MAGNET Project database. </w:t>
      </w:r>
    </w:p>
    <w:p w14:paraId="0820C452" w14:textId="77777777" w:rsidR="00B244C4" w:rsidRPr="007F7B45" w:rsidRDefault="00B244C4" w:rsidP="009E45A6">
      <w:pPr>
        <w:rPr>
          <w:rFonts w:ascii="Arial Narrow" w:hAnsi="Arial Narrow"/>
        </w:rPr>
      </w:pPr>
    </w:p>
    <w:p w14:paraId="00000022" w14:textId="77777777" w:rsidR="00EE2944" w:rsidRPr="007F7B45" w:rsidRDefault="00C64C48" w:rsidP="009E45A6">
      <w:pPr>
        <w:rPr>
          <w:rFonts w:ascii="Arial Narrow" w:hAnsi="Arial Narrow"/>
          <w:b/>
          <w:bCs/>
          <w:sz w:val="22"/>
          <w:szCs w:val="22"/>
        </w:rPr>
      </w:pPr>
      <w:sdt>
        <w:sdtPr>
          <w:rPr>
            <w:rFonts w:ascii="Arial Narrow" w:hAnsi="Arial Narrow"/>
            <w:b/>
            <w:bCs/>
          </w:rPr>
          <w:tag w:val="goog_rdk_0"/>
          <w:id w:val="-1232543470"/>
        </w:sdtPr>
        <w:sdtEndPr/>
        <w:sdtContent/>
      </w:sdt>
      <w:r w:rsidR="00183CA7" w:rsidRPr="007F7B45">
        <w:rPr>
          <w:rFonts w:ascii="Arial Narrow" w:hAnsi="Arial Narrow"/>
          <w:b/>
          <w:bCs/>
          <w:sz w:val="22"/>
          <w:szCs w:val="22"/>
        </w:rPr>
        <w:t>Autism Diagnostic Observation Schedule – Second Edition (ADOS-2)</w:t>
      </w:r>
    </w:p>
    <w:p w14:paraId="00000023" w14:textId="77777777" w:rsidR="00EE2944" w:rsidRPr="007F7B45" w:rsidRDefault="00EE2944" w:rsidP="009E45A6">
      <w:pPr>
        <w:rPr>
          <w:rFonts w:ascii="Arial Narrow" w:hAnsi="Arial Narrow"/>
        </w:rPr>
      </w:pPr>
    </w:p>
    <w:p w14:paraId="00000025" w14:textId="1157744A" w:rsidR="00EE2944" w:rsidRPr="007F7B45" w:rsidRDefault="00183CA7" w:rsidP="009E45A6">
      <w:pPr>
        <w:spacing w:line="360" w:lineRule="auto"/>
        <w:rPr>
          <w:rFonts w:ascii="Arial Narrow" w:hAnsi="Arial Narrow"/>
          <w:sz w:val="22"/>
          <w:szCs w:val="22"/>
        </w:rPr>
      </w:pPr>
      <w:r w:rsidRPr="007F7B45">
        <w:rPr>
          <w:rFonts w:ascii="Arial Narrow" w:hAnsi="Arial Narrow"/>
          <w:sz w:val="22"/>
          <w:szCs w:val="22"/>
        </w:rPr>
        <w:t xml:space="preserve">The ADOS-2 (Lord et al., 2012) is a semi-structured </w:t>
      </w:r>
      <w:r w:rsidR="007E6910" w:rsidRPr="007F7B45">
        <w:rPr>
          <w:rFonts w:ascii="Arial Narrow" w:hAnsi="Arial Narrow"/>
          <w:sz w:val="22"/>
          <w:szCs w:val="22"/>
        </w:rPr>
        <w:t>play-based</w:t>
      </w:r>
      <w:r w:rsidRPr="007F7B45">
        <w:rPr>
          <w:rFonts w:ascii="Arial Narrow" w:hAnsi="Arial Narrow"/>
          <w:sz w:val="22"/>
          <w:szCs w:val="22"/>
        </w:rPr>
        <w:t xml:space="preserve"> measure that assesses the communicative, social and repetitive behaviours associated with ASD. It typically takes 40 to 60 minutes and can be administered to individuals aged 12 months to adulthood. The tool </w:t>
      </w:r>
      <w:r w:rsidR="007E6910" w:rsidRPr="007F7B45">
        <w:rPr>
          <w:rFonts w:ascii="Arial Narrow" w:hAnsi="Arial Narrow"/>
          <w:sz w:val="22"/>
          <w:szCs w:val="22"/>
        </w:rPr>
        <w:t>comprises a number of</w:t>
      </w:r>
      <w:r w:rsidRPr="007F7B45">
        <w:rPr>
          <w:rFonts w:ascii="Arial Narrow" w:hAnsi="Arial Narrow"/>
          <w:sz w:val="22"/>
          <w:szCs w:val="22"/>
        </w:rPr>
        <w:t xml:space="preserve"> planned interactions and activities between child and administrator which provide opportunities for target behaviours to be observed and then coded. </w:t>
      </w:r>
      <w:r w:rsidR="00086092">
        <w:rPr>
          <w:rFonts w:ascii="Arial Narrow" w:hAnsi="Arial Narrow"/>
          <w:sz w:val="22"/>
          <w:szCs w:val="22"/>
        </w:rPr>
        <w:t xml:space="preserve">The ADOS-2 is to be administered in line with administration guidelines from the manual. </w:t>
      </w:r>
      <w:r w:rsidRPr="007F7B45">
        <w:rPr>
          <w:rFonts w:ascii="Arial Narrow" w:hAnsi="Arial Narrow"/>
          <w:sz w:val="22"/>
          <w:szCs w:val="22"/>
        </w:rPr>
        <w:t>Four of the ADOS-2 modules are utilised in the MAGNET Project (Module 1, 2, 3 and 4). The most appropriate module is chosen based on the participants chronological age and level of expressive language. All ADOS-2</w:t>
      </w:r>
      <w:r w:rsidR="00E25CB9" w:rsidRPr="007F7B45">
        <w:rPr>
          <w:rFonts w:ascii="Arial Narrow" w:hAnsi="Arial Narrow"/>
          <w:sz w:val="22"/>
          <w:szCs w:val="22"/>
        </w:rPr>
        <w:t xml:space="preserve"> assessments</w:t>
      </w:r>
      <w:r w:rsidRPr="007F7B45">
        <w:rPr>
          <w:rFonts w:ascii="Arial Narrow" w:hAnsi="Arial Narrow"/>
          <w:sz w:val="22"/>
          <w:szCs w:val="22"/>
        </w:rPr>
        <w:t xml:space="preserve"> are video recorded to allow for </w:t>
      </w:r>
      <w:r w:rsidR="00E25CB9" w:rsidRPr="007F7B45">
        <w:rPr>
          <w:rFonts w:ascii="Arial Narrow" w:hAnsi="Arial Narrow"/>
          <w:sz w:val="22"/>
          <w:szCs w:val="22"/>
        </w:rPr>
        <w:t xml:space="preserve">scoring by a second-rater, with final scores determined through </w:t>
      </w:r>
      <w:r w:rsidRPr="007F7B45">
        <w:rPr>
          <w:rFonts w:ascii="Arial Narrow" w:hAnsi="Arial Narrow"/>
          <w:sz w:val="22"/>
          <w:szCs w:val="22"/>
        </w:rPr>
        <w:t>consensus coding</w:t>
      </w:r>
      <w:r w:rsidR="00E25CB9" w:rsidRPr="007F7B45">
        <w:rPr>
          <w:rFonts w:ascii="Arial Narrow" w:hAnsi="Arial Narrow"/>
          <w:sz w:val="22"/>
          <w:szCs w:val="22"/>
        </w:rPr>
        <w:t xml:space="preserve">. </w:t>
      </w:r>
      <w:r w:rsidR="009617C2" w:rsidRPr="007F7B45">
        <w:rPr>
          <w:rFonts w:ascii="Arial Narrow" w:hAnsi="Arial Narrow"/>
          <w:sz w:val="22"/>
          <w:szCs w:val="22"/>
        </w:rPr>
        <w:t>ADOS-2 assessments are coded by members of the research team with ADOS-2</w:t>
      </w:r>
      <w:r w:rsidR="00CF067A">
        <w:rPr>
          <w:rFonts w:ascii="Arial Narrow" w:hAnsi="Arial Narrow"/>
          <w:sz w:val="22"/>
          <w:szCs w:val="22"/>
        </w:rPr>
        <w:t xml:space="preserve"> for</w:t>
      </w:r>
      <w:r w:rsidR="009617C2" w:rsidRPr="007F7B45">
        <w:rPr>
          <w:rFonts w:ascii="Arial Narrow" w:hAnsi="Arial Narrow"/>
          <w:sz w:val="22"/>
          <w:szCs w:val="22"/>
        </w:rPr>
        <w:t xml:space="preserve"> </w:t>
      </w:r>
      <w:r w:rsidR="00CF067A">
        <w:rPr>
          <w:rFonts w:ascii="Arial Narrow" w:hAnsi="Arial Narrow"/>
          <w:sz w:val="22"/>
          <w:szCs w:val="22"/>
        </w:rPr>
        <w:t>R</w:t>
      </w:r>
      <w:r w:rsidR="00CF067A" w:rsidRPr="007F7B45">
        <w:rPr>
          <w:rFonts w:ascii="Arial Narrow" w:hAnsi="Arial Narrow"/>
          <w:sz w:val="22"/>
          <w:szCs w:val="22"/>
        </w:rPr>
        <w:t>esearch</w:t>
      </w:r>
      <w:r w:rsidR="00CF067A">
        <w:rPr>
          <w:rFonts w:ascii="Arial Narrow" w:hAnsi="Arial Narrow"/>
          <w:sz w:val="22"/>
          <w:szCs w:val="22"/>
        </w:rPr>
        <w:t xml:space="preserve"> training and research</w:t>
      </w:r>
      <w:r w:rsidR="00CF067A" w:rsidRPr="007F7B45">
        <w:rPr>
          <w:rFonts w:ascii="Arial Narrow" w:hAnsi="Arial Narrow"/>
          <w:sz w:val="22"/>
          <w:szCs w:val="22"/>
        </w:rPr>
        <w:t xml:space="preserve"> </w:t>
      </w:r>
      <w:r w:rsidR="009617C2" w:rsidRPr="007F7B45">
        <w:rPr>
          <w:rFonts w:ascii="Arial Narrow" w:hAnsi="Arial Narrow"/>
          <w:sz w:val="22"/>
          <w:szCs w:val="22"/>
        </w:rPr>
        <w:t xml:space="preserve">reliable coding. </w:t>
      </w:r>
      <w:r w:rsidR="00E25CB9" w:rsidRPr="007F7B45">
        <w:rPr>
          <w:rFonts w:ascii="Arial Narrow" w:hAnsi="Arial Narrow"/>
          <w:sz w:val="22"/>
          <w:szCs w:val="22"/>
        </w:rPr>
        <w:t xml:space="preserve">One </w:t>
      </w:r>
      <w:proofErr w:type="spellStart"/>
      <w:r w:rsidR="00E25CB9" w:rsidRPr="007F7B45">
        <w:rPr>
          <w:rFonts w:ascii="Arial Narrow" w:hAnsi="Arial Narrow"/>
          <w:sz w:val="22"/>
          <w:szCs w:val="22"/>
        </w:rPr>
        <w:t>rater</w:t>
      </w:r>
      <w:proofErr w:type="spellEnd"/>
      <w:r w:rsidR="00E25CB9" w:rsidRPr="007F7B45">
        <w:rPr>
          <w:rFonts w:ascii="Arial Narrow" w:hAnsi="Arial Narrow"/>
          <w:sz w:val="22"/>
          <w:szCs w:val="22"/>
        </w:rPr>
        <w:t xml:space="preserve"> is blinded to the diagnostic </w:t>
      </w:r>
      <w:r w:rsidR="00E25CB9" w:rsidRPr="007F7B45">
        <w:rPr>
          <w:rFonts w:ascii="Arial Narrow" w:hAnsi="Arial Narrow"/>
          <w:sz w:val="22"/>
          <w:szCs w:val="22"/>
        </w:rPr>
        <w:lastRenderedPageBreak/>
        <w:t xml:space="preserve">status of the participant during coding of ADOS-2 assessments. </w:t>
      </w:r>
      <w:r w:rsidRPr="007F7B45">
        <w:rPr>
          <w:rFonts w:ascii="Arial Narrow" w:hAnsi="Arial Narrow"/>
          <w:sz w:val="22"/>
          <w:szCs w:val="22"/>
        </w:rPr>
        <w:t xml:space="preserve">Scores are calculated for Social Affect (SA) and Restricted, Repetitive and Stereotyped Behaviours (RRB) subdomains, as well as SA + RRB total, and ADOS-2 comparison scores. </w:t>
      </w:r>
      <w:r w:rsidR="00446597">
        <w:rPr>
          <w:rFonts w:ascii="Arial Narrow" w:hAnsi="Arial Narrow"/>
          <w:sz w:val="22"/>
          <w:szCs w:val="22"/>
        </w:rPr>
        <w:t xml:space="preserve">The ADOS-2’s </w:t>
      </w:r>
      <w:r w:rsidRPr="007F7B45">
        <w:rPr>
          <w:rFonts w:ascii="Arial Narrow" w:hAnsi="Arial Narrow"/>
          <w:sz w:val="22"/>
          <w:szCs w:val="22"/>
        </w:rPr>
        <w:t xml:space="preserve">diagnostic algorithm </w:t>
      </w:r>
      <w:r w:rsidR="00446597">
        <w:rPr>
          <w:rFonts w:ascii="Arial Narrow" w:hAnsi="Arial Narrow"/>
          <w:sz w:val="22"/>
          <w:szCs w:val="22"/>
        </w:rPr>
        <w:t>includes</w:t>
      </w:r>
      <w:r w:rsidR="00446597" w:rsidRPr="007F7B45">
        <w:rPr>
          <w:rFonts w:ascii="Arial Narrow" w:hAnsi="Arial Narrow"/>
          <w:sz w:val="22"/>
          <w:szCs w:val="22"/>
        </w:rPr>
        <w:t xml:space="preserve"> </w:t>
      </w:r>
      <w:r w:rsidRPr="007F7B45">
        <w:rPr>
          <w:rFonts w:ascii="Arial Narrow" w:hAnsi="Arial Narrow"/>
          <w:sz w:val="22"/>
          <w:szCs w:val="22"/>
        </w:rPr>
        <w:t xml:space="preserve">cut-offs </w:t>
      </w:r>
      <w:r w:rsidR="00446597">
        <w:rPr>
          <w:rFonts w:ascii="Arial Narrow" w:hAnsi="Arial Narrow"/>
          <w:sz w:val="22"/>
          <w:szCs w:val="22"/>
        </w:rPr>
        <w:t xml:space="preserve">which </w:t>
      </w:r>
      <w:r w:rsidR="00446597" w:rsidRPr="007F7B45">
        <w:rPr>
          <w:rFonts w:ascii="Arial Narrow" w:hAnsi="Arial Narrow"/>
          <w:sz w:val="22"/>
          <w:szCs w:val="22"/>
        </w:rPr>
        <w:t>classif</w:t>
      </w:r>
      <w:r w:rsidR="00446597">
        <w:rPr>
          <w:rFonts w:ascii="Arial Narrow" w:hAnsi="Arial Narrow"/>
          <w:sz w:val="22"/>
          <w:szCs w:val="22"/>
        </w:rPr>
        <w:t>y</w:t>
      </w:r>
      <w:r w:rsidR="00446597" w:rsidRPr="007F7B45">
        <w:rPr>
          <w:rFonts w:ascii="Arial Narrow" w:hAnsi="Arial Narrow"/>
          <w:sz w:val="22"/>
          <w:szCs w:val="22"/>
        </w:rPr>
        <w:t xml:space="preserve"> </w:t>
      </w:r>
      <w:r w:rsidRPr="007F7B45">
        <w:rPr>
          <w:rFonts w:ascii="Arial Narrow" w:hAnsi="Arial Narrow"/>
          <w:sz w:val="22"/>
          <w:szCs w:val="22"/>
        </w:rPr>
        <w:t>individuals into either Autism, Autism Spectrum, or Non-Spectrum</w:t>
      </w:r>
      <w:r w:rsidR="00446597">
        <w:rPr>
          <w:rFonts w:ascii="Arial Narrow" w:hAnsi="Arial Narrow"/>
          <w:sz w:val="22"/>
          <w:szCs w:val="22"/>
        </w:rPr>
        <w:t xml:space="preserve"> categories</w:t>
      </w:r>
      <w:r w:rsidRPr="007F7B45">
        <w:rPr>
          <w:rFonts w:ascii="Arial Narrow" w:hAnsi="Arial Narrow"/>
          <w:sz w:val="22"/>
          <w:szCs w:val="22"/>
        </w:rPr>
        <w:t>. Item level responses, subdomain scores, SA + RRB total, ADOS-2 comparison score, and the ADOS-2 classification are entered into the MAGNET Project</w:t>
      </w:r>
      <w:r w:rsidR="009617C2" w:rsidRPr="007F7B45">
        <w:rPr>
          <w:rFonts w:ascii="Arial Narrow" w:hAnsi="Arial Narrow"/>
          <w:sz w:val="22"/>
          <w:szCs w:val="22"/>
        </w:rPr>
        <w:t xml:space="preserve"> </w:t>
      </w:r>
      <w:proofErr w:type="spellStart"/>
      <w:r w:rsidR="009617C2" w:rsidRPr="007F7B45">
        <w:rPr>
          <w:rFonts w:ascii="Arial Narrow" w:hAnsi="Arial Narrow"/>
          <w:sz w:val="22"/>
          <w:szCs w:val="22"/>
        </w:rPr>
        <w:t>REDCap</w:t>
      </w:r>
      <w:proofErr w:type="spellEnd"/>
      <w:r w:rsidRPr="007F7B45">
        <w:rPr>
          <w:rFonts w:ascii="Arial Narrow" w:hAnsi="Arial Narrow"/>
          <w:sz w:val="22"/>
          <w:szCs w:val="22"/>
        </w:rPr>
        <w:t xml:space="preserve"> database.</w:t>
      </w:r>
    </w:p>
    <w:p w14:paraId="3EE5C910" w14:textId="77777777" w:rsidR="00B244C4" w:rsidRPr="007F7B45" w:rsidRDefault="00B244C4" w:rsidP="009E45A6">
      <w:pPr>
        <w:spacing w:line="360" w:lineRule="auto"/>
        <w:rPr>
          <w:rFonts w:ascii="Arial Narrow" w:hAnsi="Arial Narrow"/>
          <w:sz w:val="22"/>
          <w:szCs w:val="22"/>
        </w:rPr>
      </w:pPr>
    </w:p>
    <w:p w14:paraId="00000026" w14:textId="77777777" w:rsidR="00EE2944" w:rsidRPr="007F7B45" w:rsidRDefault="00183CA7" w:rsidP="009E45A6">
      <w:pPr>
        <w:rPr>
          <w:rFonts w:ascii="Arial Narrow" w:hAnsi="Arial Narrow"/>
          <w:b/>
          <w:bCs/>
          <w:sz w:val="22"/>
          <w:szCs w:val="22"/>
        </w:rPr>
      </w:pPr>
      <w:r w:rsidRPr="007F7B45">
        <w:rPr>
          <w:rFonts w:ascii="Arial Narrow" w:hAnsi="Arial Narrow"/>
          <w:b/>
          <w:bCs/>
          <w:sz w:val="22"/>
          <w:szCs w:val="22"/>
        </w:rPr>
        <w:t>The Developmental, Dimensional and Diagnostic Interview (3di)</w:t>
      </w:r>
    </w:p>
    <w:p w14:paraId="79C78901" w14:textId="77777777" w:rsidR="009E45A6" w:rsidRPr="007F7B45" w:rsidRDefault="009E45A6" w:rsidP="009E45A6">
      <w:pPr>
        <w:rPr>
          <w:rFonts w:ascii="Arial Narrow" w:hAnsi="Arial Narrow"/>
          <w:sz w:val="22"/>
          <w:szCs w:val="22"/>
        </w:rPr>
      </w:pPr>
    </w:p>
    <w:p w14:paraId="7A02C319" w14:textId="0098C82C" w:rsidR="00B244C4" w:rsidRPr="007F7B45" w:rsidRDefault="00183CA7" w:rsidP="009E45A6">
      <w:pPr>
        <w:spacing w:line="360" w:lineRule="auto"/>
        <w:rPr>
          <w:rFonts w:ascii="Arial Narrow" w:hAnsi="Arial Narrow"/>
          <w:sz w:val="22"/>
          <w:szCs w:val="22"/>
        </w:rPr>
      </w:pPr>
      <w:r w:rsidRPr="007F7B45">
        <w:rPr>
          <w:rFonts w:ascii="Arial Narrow" w:hAnsi="Arial Narrow"/>
          <w:sz w:val="22"/>
          <w:szCs w:val="22"/>
        </w:rPr>
        <w:t>The 3di (</w:t>
      </w:r>
      <w:proofErr w:type="spellStart"/>
      <w:r w:rsidRPr="007F7B45">
        <w:rPr>
          <w:rFonts w:ascii="Arial Narrow" w:hAnsi="Arial Narrow"/>
          <w:sz w:val="22"/>
          <w:szCs w:val="22"/>
        </w:rPr>
        <w:t>Skuse</w:t>
      </w:r>
      <w:proofErr w:type="spellEnd"/>
      <w:r w:rsidRPr="007F7B45">
        <w:rPr>
          <w:rFonts w:ascii="Arial Narrow" w:hAnsi="Arial Narrow"/>
          <w:sz w:val="22"/>
          <w:szCs w:val="22"/>
        </w:rPr>
        <w:t xml:space="preserve"> et al., 2004) is a standardised, dimensional, computer-based, diagnostic interview </w:t>
      </w:r>
      <w:r w:rsidR="00446597">
        <w:rPr>
          <w:rFonts w:ascii="Arial Narrow" w:hAnsi="Arial Narrow"/>
          <w:sz w:val="22"/>
          <w:szCs w:val="22"/>
        </w:rPr>
        <w:t xml:space="preserve">designed </w:t>
      </w:r>
      <w:r w:rsidRPr="007F7B45">
        <w:rPr>
          <w:rFonts w:ascii="Arial Narrow" w:hAnsi="Arial Narrow"/>
          <w:sz w:val="22"/>
          <w:szCs w:val="22"/>
        </w:rPr>
        <w:t xml:space="preserve">to assist with the diagnosis of ASD. </w:t>
      </w:r>
      <w:r w:rsidR="000A770C">
        <w:rPr>
          <w:rFonts w:ascii="Arial Narrow" w:hAnsi="Arial Narrow"/>
          <w:sz w:val="22"/>
          <w:szCs w:val="22"/>
        </w:rPr>
        <w:t>In line with a dimensional conceptualisation of autism, the 3di was developed to measure continuously distributed traits in the general population and is appropriate for use with typically developing as well as clinical populations. The 3di contains questions designed to assist in the</w:t>
      </w:r>
      <w:r w:rsidRPr="007F7B45">
        <w:rPr>
          <w:rFonts w:ascii="Arial Narrow" w:hAnsi="Arial Narrow"/>
          <w:sz w:val="22"/>
          <w:szCs w:val="22"/>
        </w:rPr>
        <w:t xml:space="preserve"> identification of ASD, including questions on language development and early symptomatology. The 3di has excellent criterion validity when compared with the Autism Diagnostic </w:t>
      </w:r>
      <w:proofErr w:type="gramStart"/>
      <w:r w:rsidRPr="007F7B45">
        <w:rPr>
          <w:rFonts w:ascii="Arial Narrow" w:hAnsi="Arial Narrow"/>
          <w:sz w:val="22"/>
          <w:szCs w:val="22"/>
        </w:rPr>
        <w:t>Interview, and</w:t>
      </w:r>
      <w:proofErr w:type="gramEnd"/>
      <w:r w:rsidRPr="007F7B45">
        <w:rPr>
          <w:rFonts w:ascii="Arial Narrow" w:hAnsi="Arial Narrow"/>
          <w:sz w:val="22"/>
          <w:szCs w:val="22"/>
        </w:rPr>
        <w:t xml:space="preserve"> discriminates between ASD cases and non-spectrum cases with good sensitivity = 1.0 and specificity &gt; 0.97 estimates (</w:t>
      </w:r>
      <w:proofErr w:type="spellStart"/>
      <w:r w:rsidRPr="007F7B45">
        <w:rPr>
          <w:rFonts w:ascii="Arial Narrow" w:hAnsi="Arial Narrow"/>
          <w:sz w:val="22"/>
          <w:szCs w:val="22"/>
        </w:rPr>
        <w:t>Skuse</w:t>
      </w:r>
      <w:proofErr w:type="spellEnd"/>
      <w:r w:rsidRPr="007F7B45">
        <w:rPr>
          <w:rFonts w:ascii="Arial Narrow" w:hAnsi="Arial Narrow"/>
          <w:sz w:val="22"/>
          <w:szCs w:val="22"/>
        </w:rPr>
        <w:t xml:space="preserve"> et al., 2004). </w:t>
      </w:r>
    </w:p>
    <w:p w14:paraId="2ED44F21" w14:textId="77777777" w:rsidR="00B244C4" w:rsidRPr="007F7B45" w:rsidRDefault="00B244C4" w:rsidP="009E45A6">
      <w:pPr>
        <w:spacing w:line="360" w:lineRule="auto"/>
        <w:rPr>
          <w:rFonts w:ascii="Arial Narrow" w:hAnsi="Arial Narrow"/>
          <w:sz w:val="22"/>
          <w:szCs w:val="22"/>
        </w:rPr>
      </w:pPr>
    </w:p>
    <w:p w14:paraId="00000029" w14:textId="66581629" w:rsidR="00EE2944" w:rsidRPr="007F7B45" w:rsidRDefault="00183CA7" w:rsidP="009E45A6">
      <w:pPr>
        <w:rPr>
          <w:rFonts w:ascii="Arial Narrow" w:hAnsi="Arial Narrow"/>
          <w:b/>
          <w:bCs/>
          <w:sz w:val="22"/>
          <w:szCs w:val="22"/>
        </w:rPr>
      </w:pPr>
      <w:r w:rsidRPr="007F7B45">
        <w:rPr>
          <w:rFonts w:ascii="Arial Narrow" w:hAnsi="Arial Narrow"/>
          <w:b/>
          <w:bCs/>
          <w:sz w:val="22"/>
          <w:szCs w:val="22"/>
        </w:rPr>
        <w:t>The Development and Wellbeing Assessment (DAWBA)</w:t>
      </w:r>
    </w:p>
    <w:p w14:paraId="5C57062C" w14:textId="77777777" w:rsidR="009E45A6" w:rsidRPr="007F7B45" w:rsidRDefault="009E45A6" w:rsidP="009E45A6">
      <w:pPr>
        <w:rPr>
          <w:rFonts w:ascii="Arial Narrow" w:hAnsi="Arial Narrow"/>
          <w:sz w:val="22"/>
          <w:szCs w:val="22"/>
        </w:rPr>
      </w:pPr>
    </w:p>
    <w:p w14:paraId="206FE06E" w14:textId="75D39F60" w:rsidR="00B244C4" w:rsidRPr="007F7B45" w:rsidRDefault="00183CA7" w:rsidP="002C0C0C">
      <w:pPr>
        <w:spacing w:line="360" w:lineRule="auto"/>
        <w:rPr>
          <w:rFonts w:ascii="Arial Narrow" w:hAnsi="Arial Narrow"/>
        </w:rPr>
      </w:pPr>
      <w:r w:rsidRPr="007F7B45">
        <w:rPr>
          <w:rFonts w:ascii="Arial Narrow" w:hAnsi="Arial Narrow"/>
          <w:sz w:val="22"/>
          <w:szCs w:val="22"/>
        </w:rPr>
        <w:t xml:space="preserve">The DAWBA is a parent-completed questionnaire designed to </w:t>
      </w:r>
      <w:r w:rsidR="000D37BC">
        <w:rPr>
          <w:rFonts w:ascii="Arial Narrow" w:hAnsi="Arial Narrow"/>
          <w:sz w:val="22"/>
          <w:szCs w:val="22"/>
        </w:rPr>
        <w:t>measure child and adolescent psychopathology</w:t>
      </w:r>
      <w:r w:rsidR="00FA1C80" w:rsidRPr="007F7B45">
        <w:rPr>
          <w:rFonts w:ascii="Arial Narrow" w:hAnsi="Arial Narrow"/>
          <w:sz w:val="22"/>
          <w:szCs w:val="22"/>
        </w:rPr>
        <w:t xml:space="preserve"> </w:t>
      </w:r>
      <w:r w:rsidRPr="007F7B45">
        <w:rPr>
          <w:rFonts w:ascii="Arial Narrow" w:hAnsi="Arial Narrow"/>
          <w:sz w:val="22"/>
          <w:szCs w:val="22"/>
        </w:rPr>
        <w:t xml:space="preserve">(Robert Goodman, Ford, Richards, Gatward, &amp; Meltzer, 2000). </w:t>
      </w:r>
      <w:r w:rsidR="000A770C" w:rsidRPr="0074327E">
        <w:rPr>
          <w:rFonts w:ascii="Arial Narrow" w:hAnsi="Arial Narrow"/>
          <w:sz w:val="22"/>
          <w:szCs w:val="22"/>
        </w:rPr>
        <w:t xml:space="preserve">The DAWBA’s section on Attention and Activity is used in conjunction with the Conners Rating Scale – Revised (Conners, </w:t>
      </w:r>
      <w:proofErr w:type="spellStart"/>
      <w:r w:rsidR="000A770C" w:rsidRPr="0074327E">
        <w:rPr>
          <w:rFonts w:ascii="Arial Narrow" w:hAnsi="Arial Narrow"/>
          <w:sz w:val="22"/>
          <w:szCs w:val="22"/>
        </w:rPr>
        <w:t>Sitarenios</w:t>
      </w:r>
      <w:proofErr w:type="spellEnd"/>
      <w:r w:rsidR="000A770C" w:rsidRPr="0074327E">
        <w:rPr>
          <w:rFonts w:ascii="Arial Narrow" w:hAnsi="Arial Narrow"/>
          <w:sz w:val="22"/>
          <w:szCs w:val="22"/>
        </w:rPr>
        <w:t xml:space="preserve">, Parker, &amp; Epstein, 1998) </w:t>
      </w:r>
      <w:r w:rsidR="000A770C">
        <w:rPr>
          <w:rFonts w:ascii="Arial Narrow" w:hAnsi="Arial Narrow"/>
          <w:sz w:val="22"/>
          <w:szCs w:val="22"/>
        </w:rPr>
        <w:t>as a key measure for</w:t>
      </w:r>
      <w:r w:rsidR="000A770C" w:rsidRPr="0074327E">
        <w:rPr>
          <w:rFonts w:ascii="Arial Narrow" w:hAnsi="Arial Narrow"/>
          <w:sz w:val="22"/>
          <w:szCs w:val="22"/>
        </w:rPr>
        <w:t xml:space="preserve"> confirmation of ADHD diagnoses through a Best Clinical Estimate (BCE)</w:t>
      </w:r>
      <w:r w:rsidR="000A770C">
        <w:rPr>
          <w:rFonts w:ascii="Arial Narrow" w:hAnsi="Arial Narrow"/>
          <w:sz w:val="22"/>
          <w:szCs w:val="22"/>
        </w:rPr>
        <w:t xml:space="preserve"> review process</w:t>
      </w:r>
      <w:r w:rsidR="00446597">
        <w:rPr>
          <w:rFonts w:ascii="Arial Narrow" w:hAnsi="Arial Narrow"/>
          <w:sz w:val="22"/>
          <w:szCs w:val="22"/>
        </w:rPr>
        <w:t xml:space="preserve"> (</w:t>
      </w:r>
      <w:r w:rsidR="000A770C" w:rsidRPr="0074327E">
        <w:rPr>
          <w:rFonts w:ascii="Arial Narrow" w:hAnsi="Arial Narrow"/>
          <w:sz w:val="22"/>
          <w:szCs w:val="22"/>
        </w:rPr>
        <w:t>see BCE S</w:t>
      </w:r>
      <w:r w:rsidR="000A770C">
        <w:rPr>
          <w:rFonts w:ascii="Arial Narrow" w:hAnsi="Arial Narrow"/>
          <w:sz w:val="22"/>
          <w:szCs w:val="22"/>
        </w:rPr>
        <w:t>O</w:t>
      </w:r>
      <w:r w:rsidR="000A770C" w:rsidRPr="0074327E">
        <w:rPr>
          <w:rFonts w:ascii="Arial Narrow" w:hAnsi="Arial Narrow"/>
          <w:sz w:val="22"/>
          <w:szCs w:val="22"/>
        </w:rPr>
        <w:t>P</w:t>
      </w:r>
      <w:r w:rsidR="00446597">
        <w:rPr>
          <w:rFonts w:ascii="Arial Narrow" w:hAnsi="Arial Narrow"/>
          <w:sz w:val="22"/>
          <w:szCs w:val="22"/>
        </w:rPr>
        <w:t>)</w:t>
      </w:r>
      <w:r w:rsidR="000A770C" w:rsidRPr="00E828B6">
        <w:rPr>
          <w:rFonts w:ascii="Arial Narrow" w:hAnsi="Arial Narrow"/>
          <w:sz w:val="22"/>
          <w:szCs w:val="22"/>
        </w:rPr>
        <w:t xml:space="preserve">. </w:t>
      </w:r>
      <w:r w:rsidR="00770F2B" w:rsidRPr="007F7B45">
        <w:rPr>
          <w:rFonts w:ascii="Arial Narrow" w:hAnsi="Arial Narrow"/>
          <w:sz w:val="22"/>
          <w:szCs w:val="22"/>
        </w:rPr>
        <w:t>As recommended by the authors of the measure, t</w:t>
      </w:r>
      <w:r w:rsidRPr="007F7B45">
        <w:rPr>
          <w:rFonts w:ascii="Arial Narrow" w:hAnsi="Arial Narrow"/>
          <w:sz w:val="22"/>
          <w:szCs w:val="22"/>
        </w:rPr>
        <w:t xml:space="preserve">he DAWBA is completed by parents online for ease of administration and to ensure skip-rules </w:t>
      </w:r>
      <w:r w:rsidR="00770F2B" w:rsidRPr="007F7B45">
        <w:rPr>
          <w:rFonts w:ascii="Arial Narrow" w:hAnsi="Arial Narrow"/>
          <w:sz w:val="22"/>
          <w:szCs w:val="22"/>
        </w:rPr>
        <w:t xml:space="preserve">are </w:t>
      </w:r>
      <w:r w:rsidRPr="007F7B45">
        <w:rPr>
          <w:rFonts w:ascii="Arial Narrow" w:hAnsi="Arial Narrow"/>
          <w:sz w:val="22"/>
          <w:szCs w:val="22"/>
        </w:rPr>
        <w:t xml:space="preserve">accurately adhered to. Items are divided into sections, which include </w:t>
      </w:r>
      <w:r w:rsidR="000A770C">
        <w:rPr>
          <w:rFonts w:ascii="Arial Narrow" w:hAnsi="Arial Narrow"/>
          <w:sz w:val="22"/>
          <w:szCs w:val="22"/>
        </w:rPr>
        <w:t>social aptitudes</w:t>
      </w:r>
      <w:r w:rsidRPr="007F7B45">
        <w:rPr>
          <w:rFonts w:ascii="Arial Narrow" w:hAnsi="Arial Narrow"/>
          <w:sz w:val="22"/>
          <w:szCs w:val="22"/>
        </w:rPr>
        <w:t>,</w:t>
      </w:r>
      <w:r w:rsidR="000A770C">
        <w:rPr>
          <w:rFonts w:ascii="Arial Narrow" w:hAnsi="Arial Narrow"/>
          <w:sz w:val="22"/>
          <w:szCs w:val="22"/>
        </w:rPr>
        <w:t xml:space="preserve"> friendships, </w:t>
      </w:r>
      <w:r w:rsidR="00446597">
        <w:rPr>
          <w:rFonts w:ascii="Arial Narrow" w:hAnsi="Arial Narrow"/>
          <w:sz w:val="22"/>
          <w:szCs w:val="22"/>
        </w:rPr>
        <w:t xml:space="preserve">development, </w:t>
      </w:r>
      <w:r w:rsidR="00446597" w:rsidRPr="007F7B45">
        <w:rPr>
          <w:rFonts w:ascii="Arial Narrow" w:hAnsi="Arial Narrow"/>
          <w:sz w:val="22"/>
          <w:szCs w:val="22"/>
        </w:rPr>
        <w:t>separation</w:t>
      </w:r>
      <w:r w:rsidR="00FC78F1" w:rsidRPr="007F7B45">
        <w:rPr>
          <w:rFonts w:ascii="Arial Narrow" w:hAnsi="Arial Narrow"/>
          <w:sz w:val="22"/>
          <w:szCs w:val="22"/>
        </w:rPr>
        <w:t xml:space="preserve"> </w:t>
      </w:r>
      <w:r w:rsidR="00FC78F1">
        <w:rPr>
          <w:rFonts w:ascii="Arial Narrow" w:hAnsi="Arial Narrow"/>
          <w:sz w:val="22"/>
          <w:szCs w:val="22"/>
        </w:rPr>
        <w:t>a</w:t>
      </w:r>
      <w:r w:rsidRPr="007F7B45">
        <w:rPr>
          <w:rFonts w:ascii="Arial Narrow" w:hAnsi="Arial Narrow"/>
          <w:sz w:val="22"/>
          <w:szCs w:val="22"/>
        </w:rPr>
        <w:t xml:space="preserve">nxiety, </w:t>
      </w:r>
      <w:r w:rsidR="00FC78F1">
        <w:rPr>
          <w:rFonts w:ascii="Arial Narrow" w:hAnsi="Arial Narrow"/>
          <w:sz w:val="22"/>
          <w:szCs w:val="22"/>
        </w:rPr>
        <w:t>s</w:t>
      </w:r>
      <w:r w:rsidR="00FC78F1" w:rsidRPr="007F7B45">
        <w:rPr>
          <w:rFonts w:ascii="Arial Narrow" w:hAnsi="Arial Narrow"/>
          <w:sz w:val="22"/>
          <w:szCs w:val="22"/>
        </w:rPr>
        <w:t xml:space="preserve">pecific </w:t>
      </w:r>
      <w:r w:rsidR="00FC78F1">
        <w:rPr>
          <w:rFonts w:ascii="Arial Narrow" w:hAnsi="Arial Narrow"/>
          <w:sz w:val="22"/>
          <w:szCs w:val="22"/>
        </w:rPr>
        <w:t>p</w:t>
      </w:r>
      <w:r w:rsidR="00FC78F1" w:rsidRPr="007F7B45">
        <w:rPr>
          <w:rFonts w:ascii="Arial Narrow" w:hAnsi="Arial Narrow"/>
          <w:sz w:val="22"/>
          <w:szCs w:val="22"/>
        </w:rPr>
        <w:t>hobias</w:t>
      </w:r>
      <w:r w:rsidRPr="007F7B45">
        <w:rPr>
          <w:rFonts w:ascii="Arial Narrow" w:hAnsi="Arial Narrow"/>
          <w:sz w:val="22"/>
          <w:szCs w:val="22"/>
        </w:rPr>
        <w:t xml:space="preserve">, </w:t>
      </w:r>
      <w:r w:rsidR="00FC78F1">
        <w:rPr>
          <w:rFonts w:ascii="Arial Narrow" w:hAnsi="Arial Narrow"/>
          <w:sz w:val="22"/>
          <w:szCs w:val="22"/>
        </w:rPr>
        <w:t>s</w:t>
      </w:r>
      <w:r w:rsidR="00FC78F1" w:rsidRPr="007F7B45">
        <w:rPr>
          <w:rFonts w:ascii="Arial Narrow" w:hAnsi="Arial Narrow"/>
          <w:sz w:val="22"/>
          <w:szCs w:val="22"/>
        </w:rPr>
        <w:t xml:space="preserve">ocial </w:t>
      </w:r>
      <w:r w:rsidR="00FC78F1">
        <w:rPr>
          <w:rFonts w:ascii="Arial Narrow" w:hAnsi="Arial Narrow"/>
          <w:sz w:val="22"/>
          <w:szCs w:val="22"/>
        </w:rPr>
        <w:t>p</w:t>
      </w:r>
      <w:r w:rsidR="00FC78F1" w:rsidRPr="007F7B45">
        <w:rPr>
          <w:rFonts w:ascii="Arial Narrow" w:hAnsi="Arial Narrow"/>
          <w:sz w:val="22"/>
          <w:szCs w:val="22"/>
        </w:rPr>
        <w:t>hobias</w:t>
      </w:r>
      <w:r w:rsidRPr="007F7B45">
        <w:rPr>
          <w:rFonts w:ascii="Arial Narrow" w:hAnsi="Arial Narrow"/>
          <w:sz w:val="22"/>
          <w:szCs w:val="22"/>
        </w:rPr>
        <w:t xml:space="preserve">, </w:t>
      </w:r>
      <w:r w:rsidR="00FC78F1">
        <w:rPr>
          <w:rFonts w:ascii="Arial Narrow" w:hAnsi="Arial Narrow"/>
          <w:sz w:val="22"/>
          <w:szCs w:val="22"/>
        </w:rPr>
        <w:t>p</w:t>
      </w:r>
      <w:r w:rsidRPr="007F7B45">
        <w:rPr>
          <w:rFonts w:ascii="Arial Narrow" w:hAnsi="Arial Narrow"/>
          <w:sz w:val="22"/>
          <w:szCs w:val="22"/>
        </w:rPr>
        <w:t xml:space="preserve">anic </w:t>
      </w:r>
      <w:r w:rsidR="00FC78F1">
        <w:rPr>
          <w:rFonts w:ascii="Arial Narrow" w:hAnsi="Arial Narrow"/>
          <w:sz w:val="22"/>
          <w:szCs w:val="22"/>
        </w:rPr>
        <w:t>a</w:t>
      </w:r>
      <w:r w:rsidR="00FC78F1" w:rsidRPr="007F7B45">
        <w:rPr>
          <w:rFonts w:ascii="Arial Narrow" w:hAnsi="Arial Narrow"/>
          <w:sz w:val="22"/>
          <w:szCs w:val="22"/>
        </w:rPr>
        <w:t xml:space="preserve">ttacks </w:t>
      </w:r>
      <w:r w:rsidRPr="007F7B45">
        <w:rPr>
          <w:rFonts w:ascii="Arial Narrow" w:hAnsi="Arial Narrow"/>
          <w:sz w:val="22"/>
          <w:szCs w:val="22"/>
        </w:rPr>
        <w:t xml:space="preserve">and </w:t>
      </w:r>
      <w:r w:rsidR="00FC78F1">
        <w:rPr>
          <w:rFonts w:ascii="Arial Narrow" w:hAnsi="Arial Narrow"/>
          <w:sz w:val="22"/>
          <w:szCs w:val="22"/>
        </w:rPr>
        <w:t>a</w:t>
      </w:r>
      <w:r w:rsidR="00FC78F1" w:rsidRPr="007F7B45">
        <w:rPr>
          <w:rFonts w:ascii="Arial Narrow" w:hAnsi="Arial Narrow"/>
          <w:sz w:val="22"/>
          <w:szCs w:val="22"/>
        </w:rPr>
        <w:t>goraphobia</w:t>
      </w:r>
      <w:r w:rsidRPr="007F7B45">
        <w:rPr>
          <w:rFonts w:ascii="Arial Narrow" w:hAnsi="Arial Narrow"/>
          <w:sz w:val="22"/>
          <w:szCs w:val="22"/>
        </w:rPr>
        <w:t xml:space="preserve">, </w:t>
      </w:r>
      <w:r w:rsidR="00FC78F1">
        <w:rPr>
          <w:rFonts w:ascii="Arial Narrow" w:hAnsi="Arial Narrow"/>
          <w:sz w:val="22"/>
          <w:szCs w:val="22"/>
        </w:rPr>
        <w:t>p</w:t>
      </w:r>
      <w:r w:rsidRPr="007F7B45">
        <w:rPr>
          <w:rFonts w:ascii="Arial Narrow" w:hAnsi="Arial Narrow"/>
          <w:sz w:val="22"/>
          <w:szCs w:val="22"/>
        </w:rPr>
        <w:t>ost-</w:t>
      </w:r>
      <w:r w:rsidR="00FC78F1">
        <w:rPr>
          <w:rFonts w:ascii="Arial Narrow" w:hAnsi="Arial Narrow"/>
          <w:sz w:val="22"/>
          <w:szCs w:val="22"/>
        </w:rPr>
        <w:t>t</w:t>
      </w:r>
      <w:r w:rsidR="00FC78F1" w:rsidRPr="007F7B45">
        <w:rPr>
          <w:rFonts w:ascii="Arial Narrow" w:hAnsi="Arial Narrow"/>
          <w:sz w:val="22"/>
          <w:szCs w:val="22"/>
        </w:rPr>
        <w:t xml:space="preserve">raumatic </w:t>
      </w:r>
      <w:r w:rsidR="00FC78F1">
        <w:rPr>
          <w:rFonts w:ascii="Arial Narrow" w:hAnsi="Arial Narrow"/>
          <w:sz w:val="22"/>
          <w:szCs w:val="22"/>
        </w:rPr>
        <w:t>s</w:t>
      </w:r>
      <w:r w:rsidR="00FC78F1" w:rsidRPr="007F7B45">
        <w:rPr>
          <w:rFonts w:ascii="Arial Narrow" w:hAnsi="Arial Narrow"/>
          <w:sz w:val="22"/>
          <w:szCs w:val="22"/>
        </w:rPr>
        <w:t>tress</w:t>
      </w:r>
      <w:r w:rsidRPr="007F7B45">
        <w:rPr>
          <w:rFonts w:ascii="Arial Narrow" w:hAnsi="Arial Narrow"/>
          <w:sz w:val="22"/>
          <w:szCs w:val="22"/>
        </w:rPr>
        <w:t>, compulsi</w:t>
      </w:r>
      <w:r w:rsidR="00FC78F1">
        <w:rPr>
          <w:rFonts w:ascii="Arial Narrow" w:hAnsi="Arial Narrow"/>
          <w:sz w:val="22"/>
          <w:szCs w:val="22"/>
        </w:rPr>
        <w:t>ons and obsessions</w:t>
      </w:r>
      <w:r w:rsidRPr="007F7B45">
        <w:rPr>
          <w:rFonts w:ascii="Arial Narrow" w:hAnsi="Arial Narrow"/>
          <w:sz w:val="22"/>
          <w:szCs w:val="22"/>
        </w:rPr>
        <w:t xml:space="preserve">, </w:t>
      </w:r>
      <w:r w:rsidR="00FC78F1">
        <w:rPr>
          <w:rFonts w:ascii="Arial Narrow" w:hAnsi="Arial Narrow"/>
          <w:sz w:val="22"/>
          <w:szCs w:val="22"/>
        </w:rPr>
        <w:t>g</w:t>
      </w:r>
      <w:r w:rsidRPr="007F7B45">
        <w:rPr>
          <w:rFonts w:ascii="Arial Narrow" w:hAnsi="Arial Narrow"/>
          <w:sz w:val="22"/>
          <w:szCs w:val="22"/>
        </w:rPr>
        <w:t xml:space="preserve">eneralised anxiety, </w:t>
      </w:r>
      <w:r w:rsidR="00FC78F1">
        <w:rPr>
          <w:rFonts w:ascii="Arial Narrow" w:hAnsi="Arial Narrow"/>
          <w:sz w:val="22"/>
          <w:szCs w:val="22"/>
        </w:rPr>
        <w:t>d</w:t>
      </w:r>
      <w:r w:rsidR="00FC78F1" w:rsidRPr="007F7B45">
        <w:rPr>
          <w:rFonts w:ascii="Arial Narrow" w:hAnsi="Arial Narrow"/>
          <w:sz w:val="22"/>
          <w:szCs w:val="22"/>
        </w:rPr>
        <w:t>epression</w:t>
      </w:r>
      <w:r w:rsidRPr="007F7B45">
        <w:rPr>
          <w:rFonts w:ascii="Arial Narrow" w:hAnsi="Arial Narrow"/>
          <w:sz w:val="22"/>
          <w:szCs w:val="22"/>
        </w:rPr>
        <w:t xml:space="preserve">, </w:t>
      </w:r>
      <w:r w:rsidR="00FC78F1">
        <w:rPr>
          <w:rFonts w:ascii="Arial Narrow" w:hAnsi="Arial Narrow"/>
          <w:sz w:val="22"/>
          <w:szCs w:val="22"/>
        </w:rPr>
        <w:t>a</w:t>
      </w:r>
      <w:r w:rsidR="00FC78F1" w:rsidRPr="007F7B45">
        <w:rPr>
          <w:rFonts w:ascii="Arial Narrow" w:hAnsi="Arial Narrow"/>
          <w:sz w:val="22"/>
          <w:szCs w:val="22"/>
        </w:rPr>
        <w:t xml:space="preserve">ttention </w:t>
      </w:r>
      <w:r w:rsidRPr="007F7B45">
        <w:rPr>
          <w:rFonts w:ascii="Arial Narrow" w:hAnsi="Arial Narrow"/>
          <w:sz w:val="22"/>
          <w:szCs w:val="22"/>
        </w:rPr>
        <w:t xml:space="preserve">and </w:t>
      </w:r>
      <w:r w:rsidR="00FC78F1">
        <w:rPr>
          <w:rFonts w:ascii="Arial Narrow" w:hAnsi="Arial Narrow"/>
          <w:sz w:val="22"/>
          <w:szCs w:val="22"/>
        </w:rPr>
        <w:t>a</w:t>
      </w:r>
      <w:r w:rsidRPr="007F7B45">
        <w:rPr>
          <w:rFonts w:ascii="Arial Narrow" w:hAnsi="Arial Narrow"/>
          <w:sz w:val="22"/>
          <w:szCs w:val="22"/>
        </w:rPr>
        <w:t xml:space="preserve">ctivity, </w:t>
      </w:r>
      <w:r w:rsidR="00FC78F1">
        <w:rPr>
          <w:rFonts w:ascii="Arial Narrow" w:hAnsi="Arial Narrow"/>
          <w:sz w:val="22"/>
          <w:szCs w:val="22"/>
        </w:rPr>
        <w:t>awkward and troublesome behaviour,</w:t>
      </w:r>
      <w:r w:rsidRPr="007F7B45">
        <w:rPr>
          <w:rFonts w:ascii="Arial Narrow" w:hAnsi="Arial Narrow"/>
          <w:sz w:val="22"/>
          <w:szCs w:val="22"/>
        </w:rPr>
        <w:t xml:space="preserve"> </w:t>
      </w:r>
      <w:r w:rsidR="00FC78F1">
        <w:rPr>
          <w:rFonts w:ascii="Arial Narrow" w:hAnsi="Arial Narrow"/>
          <w:sz w:val="22"/>
          <w:szCs w:val="22"/>
        </w:rPr>
        <w:t>t</w:t>
      </w:r>
      <w:r w:rsidR="00FC78F1" w:rsidRPr="007F7B45">
        <w:rPr>
          <w:rFonts w:ascii="Arial Narrow" w:hAnsi="Arial Narrow"/>
          <w:sz w:val="22"/>
          <w:szCs w:val="22"/>
        </w:rPr>
        <w:t>ics</w:t>
      </w:r>
      <w:r w:rsidRPr="007F7B45">
        <w:rPr>
          <w:rFonts w:ascii="Arial Narrow" w:hAnsi="Arial Narrow"/>
          <w:sz w:val="22"/>
          <w:szCs w:val="22"/>
        </w:rPr>
        <w:t xml:space="preserve">, and </w:t>
      </w:r>
      <w:r w:rsidR="00FC78F1">
        <w:rPr>
          <w:rFonts w:ascii="Arial Narrow" w:hAnsi="Arial Narrow"/>
          <w:sz w:val="22"/>
          <w:szCs w:val="22"/>
        </w:rPr>
        <w:t>dieting, weight and body shape</w:t>
      </w:r>
      <w:r w:rsidRPr="007F7B45">
        <w:rPr>
          <w:rFonts w:ascii="Arial Narrow" w:hAnsi="Arial Narrow"/>
          <w:sz w:val="22"/>
          <w:szCs w:val="22"/>
        </w:rPr>
        <w:t xml:space="preserve">. </w:t>
      </w:r>
    </w:p>
    <w:p w14:paraId="7B611C6A" w14:textId="77777777" w:rsidR="00B244C4" w:rsidRPr="007F7B45" w:rsidRDefault="00B244C4" w:rsidP="00B244C4">
      <w:pPr>
        <w:rPr>
          <w:rFonts w:ascii="Arial Narrow" w:hAnsi="Arial Narrow"/>
        </w:rPr>
      </w:pPr>
    </w:p>
    <w:p w14:paraId="0000002E" w14:textId="77777777" w:rsidR="00EE2944" w:rsidRPr="007F7B45" w:rsidRDefault="00183CA7" w:rsidP="009E45A6">
      <w:pPr>
        <w:rPr>
          <w:rFonts w:ascii="Arial Narrow" w:hAnsi="Arial Narrow"/>
          <w:b/>
          <w:bCs/>
          <w:sz w:val="22"/>
          <w:szCs w:val="22"/>
        </w:rPr>
      </w:pPr>
      <w:r w:rsidRPr="007F7B45">
        <w:rPr>
          <w:rFonts w:ascii="Arial Narrow" w:hAnsi="Arial Narrow"/>
          <w:b/>
          <w:bCs/>
          <w:sz w:val="22"/>
          <w:szCs w:val="22"/>
        </w:rPr>
        <w:t>Clinical Evaluation of Language Fundamentals – Screening Test (CELF-5 Screener)</w:t>
      </w:r>
    </w:p>
    <w:p w14:paraId="0000002F" w14:textId="77777777" w:rsidR="00EE2944" w:rsidRPr="007F7B45" w:rsidRDefault="00EE2944" w:rsidP="009E45A6">
      <w:pPr>
        <w:rPr>
          <w:rFonts w:ascii="Arial Narrow" w:hAnsi="Arial Narrow"/>
          <w:sz w:val="22"/>
          <w:szCs w:val="22"/>
        </w:rPr>
      </w:pPr>
    </w:p>
    <w:p w14:paraId="00000031" w14:textId="411AD511" w:rsidR="00EE2944" w:rsidRPr="007F7B45" w:rsidRDefault="00446597" w:rsidP="002C0C0C">
      <w:pPr>
        <w:spacing w:line="360" w:lineRule="auto"/>
        <w:rPr>
          <w:rFonts w:ascii="Arial Narrow" w:hAnsi="Arial Narrow"/>
          <w:sz w:val="20"/>
          <w:szCs w:val="20"/>
        </w:rPr>
      </w:pPr>
      <w:r>
        <w:rPr>
          <w:rFonts w:ascii="Arial Narrow" w:hAnsi="Arial Narrow"/>
          <w:sz w:val="22"/>
          <w:szCs w:val="22"/>
        </w:rPr>
        <w:t xml:space="preserve">The </w:t>
      </w:r>
      <w:r w:rsidR="00465FF6" w:rsidRPr="007F7B45">
        <w:rPr>
          <w:rFonts w:ascii="Arial Narrow" w:hAnsi="Arial Narrow"/>
          <w:sz w:val="22"/>
          <w:szCs w:val="22"/>
        </w:rPr>
        <w:t xml:space="preserve">CELF-5 Screener is a standardised language screening tool that identifies children (aged 5 to 21years) in need of comprehensive language assessment using the most discriminating items from CELF- 5 diagnostic test. The CELF-5 Screener is to be administered in line with administration guidelines from the manual. </w:t>
      </w:r>
      <w:r>
        <w:rPr>
          <w:rFonts w:ascii="Arial Narrow" w:hAnsi="Arial Narrow"/>
          <w:sz w:val="22"/>
          <w:szCs w:val="22"/>
        </w:rPr>
        <w:t xml:space="preserve">Items are divided into </w:t>
      </w:r>
      <w:r w:rsidR="00465FF6" w:rsidRPr="007F7B45">
        <w:rPr>
          <w:rFonts w:ascii="Arial Narrow" w:hAnsi="Arial Narrow"/>
          <w:sz w:val="22"/>
          <w:szCs w:val="22"/>
        </w:rPr>
        <w:t>subtest</w:t>
      </w:r>
      <w:r>
        <w:rPr>
          <w:rFonts w:ascii="Arial Narrow" w:hAnsi="Arial Narrow"/>
          <w:sz w:val="22"/>
          <w:szCs w:val="22"/>
        </w:rPr>
        <w:t>s which</w:t>
      </w:r>
      <w:r w:rsidR="00465FF6" w:rsidRPr="007F7B45">
        <w:rPr>
          <w:rFonts w:ascii="Arial Narrow" w:hAnsi="Arial Narrow"/>
          <w:sz w:val="22"/>
          <w:szCs w:val="22"/>
        </w:rPr>
        <w:t xml:space="preserve"> </w:t>
      </w:r>
      <w:r w:rsidRPr="007F7B45">
        <w:rPr>
          <w:rFonts w:ascii="Arial Narrow" w:hAnsi="Arial Narrow"/>
          <w:sz w:val="22"/>
          <w:szCs w:val="22"/>
        </w:rPr>
        <w:t xml:space="preserve">include </w:t>
      </w:r>
      <w:r w:rsidR="00465FF6" w:rsidRPr="007F7B45">
        <w:rPr>
          <w:rFonts w:ascii="Arial Narrow" w:hAnsi="Arial Narrow"/>
          <w:sz w:val="22"/>
          <w:szCs w:val="22"/>
        </w:rPr>
        <w:t xml:space="preserve">Word Structure, Word Classes, Following Directions, Recalling Sentences, Sentence Assembly and Semantic Relationship. The sum of the total number of correct items contributes to the overall score, which is then compared to </w:t>
      </w:r>
      <w:r>
        <w:rPr>
          <w:rFonts w:ascii="Arial Narrow" w:hAnsi="Arial Narrow"/>
          <w:sz w:val="22"/>
          <w:szCs w:val="22"/>
        </w:rPr>
        <w:t>a</w:t>
      </w:r>
      <w:r w:rsidRPr="007F7B45">
        <w:rPr>
          <w:rFonts w:ascii="Arial Narrow" w:hAnsi="Arial Narrow"/>
          <w:sz w:val="22"/>
          <w:szCs w:val="22"/>
        </w:rPr>
        <w:t xml:space="preserve"> </w:t>
      </w:r>
      <w:r w:rsidR="00465FF6" w:rsidRPr="007F7B45">
        <w:rPr>
          <w:rFonts w:ascii="Arial Narrow" w:hAnsi="Arial Narrow"/>
          <w:sz w:val="22"/>
          <w:szCs w:val="22"/>
        </w:rPr>
        <w:t>criterion score appropriate to the child's age. Children whose total scores are at, or below, their age-referenced criterion scores are referred for a comprehensive language evaluation. To ensure the dimensionality of language difficulties are captured, children whose score 2 points above the criterion and/or who passed criterion but showed difficulty in one or any of the subtests, are also administered a comprehensive language test. Administration time for the CELF-5 Screener ranges from 10 to 15 minutes.</w:t>
      </w:r>
      <w:r w:rsidR="00CB2C72">
        <w:rPr>
          <w:rFonts w:ascii="Arial Narrow" w:hAnsi="Arial Narrow"/>
          <w:sz w:val="22"/>
          <w:szCs w:val="22"/>
        </w:rPr>
        <w:t xml:space="preserve"> Item level responses and the criterion score will be entered into the MAGNET Project </w:t>
      </w:r>
      <w:proofErr w:type="spellStart"/>
      <w:r w:rsidR="00CB2C72">
        <w:rPr>
          <w:rFonts w:ascii="Arial Narrow" w:hAnsi="Arial Narrow"/>
          <w:sz w:val="22"/>
          <w:szCs w:val="22"/>
        </w:rPr>
        <w:t>REDCap</w:t>
      </w:r>
      <w:proofErr w:type="spellEnd"/>
      <w:r w:rsidR="00CB2C72">
        <w:rPr>
          <w:rFonts w:ascii="Arial Narrow" w:hAnsi="Arial Narrow"/>
          <w:sz w:val="22"/>
          <w:szCs w:val="22"/>
        </w:rPr>
        <w:t xml:space="preserve"> database. </w:t>
      </w:r>
    </w:p>
    <w:p w14:paraId="158E2C99" w14:textId="77777777" w:rsidR="00B244C4" w:rsidRPr="007F7B45" w:rsidRDefault="00B244C4" w:rsidP="009E45A6">
      <w:pPr>
        <w:spacing w:line="360" w:lineRule="auto"/>
        <w:ind w:left="360"/>
        <w:rPr>
          <w:rFonts w:ascii="Arial Narrow" w:hAnsi="Arial Narrow"/>
          <w:sz w:val="20"/>
          <w:szCs w:val="20"/>
        </w:rPr>
      </w:pPr>
    </w:p>
    <w:p w14:paraId="00000032" w14:textId="33CFB969" w:rsidR="00EE2944" w:rsidRPr="00086092" w:rsidRDefault="00183CA7" w:rsidP="009E45A6">
      <w:pPr>
        <w:rPr>
          <w:rFonts w:ascii="Arial Narrow" w:hAnsi="Arial Narrow"/>
          <w:b/>
          <w:bCs/>
          <w:sz w:val="22"/>
          <w:szCs w:val="22"/>
        </w:rPr>
      </w:pPr>
      <w:r w:rsidRPr="00086092">
        <w:rPr>
          <w:rFonts w:ascii="Arial Narrow" w:hAnsi="Arial Narrow"/>
          <w:b/>
          <w:bCs/>
          <w:sz w:val="22"/>
          <w:szCs w:val="22"/>
        </w:rPr>
        <w:t>Clinical Evaluation of Language Fundamentals -</w:t>
      </w:r>
      <w:r w:rsidR="00DA1A3C">
        <w:rPr>
          <w:rFonts w:ascii="Arial Narrow" w:hAnsi="Arial Narrow"/>
          <w:b/>
          <w:bCs/>
          <w:sz w:val="22"/>
          <w:szCs w:val="22"/>
        </w:rPr>
        <w:t xml:space="preserve"> </w:t>
      </w:r>
      <w:r w:rsidRPr="00086092">
        <w:rPr>
          <w:rFonts w:ascii="Arial Narrow" w:hAnsi="Arial Narrow"/>
          <w:b/>
          <w:bCs/>
          <w:sz w:val="22"/>
          <w:szCs w:val="22"/>
        </w:rPr>
        <w:t xml:space="preserve">Fifth Edition (CELF-5) </w:t>
      </w:r>
    </w:p>
    <w:p w14:paraId="120E72EB" w14:textId="77777777" w:rsidR="009E45A6" w:rsidRPr="007F7B45" w:rsidRDefault="009E45A6" w:rsidP="004C1986">
      <w:pPr>
        <w:rPr>
          <w:rFonts w:ascii="Arial Narrow" w:hAnsi="Arial Narrow"/>
          <w:sz w:val="22"/>
          <w:szCs w:val="22"/>
        </w:rPr>
      </w:pPr>
    </w:p>
    <w:p w14:paraId="7C9BA25E" w14:textId="727EC23B" w:rsidR="00B244C4" w:rsidRPr="007F7B45" w:rsidRDefault="00086092" w:rsidP="00465FF6">
      <w:pPr>
        <w:spacing w:line="360" w:lineRule="auto"/>
        <w:rPr>
          <w:rFonts w:ascii="Arial Narrow" w:hAnsi="Arial Narrow"/>
          <w:sz w:val="20"/>
          <w:szCs w:val="20"/>
        </w:rPr>
      </w:pPr>
      <w:r>
        <w:rPr>
          <w:rFonts w:ascii="Arial Narrow" w:hAnsi="Arial Narrow"/>
          <w:sz w:val="22"/>
          <w:szCs w:val="22"/>
        </w:rPr>
        <w:t xml:space="preserve">The </w:t>
      </w:r>
      <w:r w:rsidR="00465FF6" w:rsidRPr="007F7B45">
        <w:rPr>
          <w:rFonts w:ascii="Arial Narrow" w:hAnsi="Arial Narrow"/>
          <w:sz w:val="22"/>
          <w:szCs w:val="22"/>
        </w:rPr>
        <w:t xml:space="preserve">CELF-5 (Wiig, </w:t>
      </w:r>
      <w:proofErr w:type="spellStart"/>
      <w:r w:rsidR="00465FF6" w:rsidRPr="007F7B45">
        <w:rPr>
          <w:rFonts w:ascii="Arial Narrow" w:hAnsi="Arial Narrow"/>
          <w:sz w:val="22"/>
          <w:szCs w:val="22"/>
        </w:rPr>
        <w:t>Semel</w:t>
      </w:r>
      <w:proofErr w:type="spellEnd"/>
      <w:r w:rsidR="00465FF6" w:rsidRPr="007F7B45">
        <w:rPr>
          <w:rFonts w:ascii="Arial Narrow" w:hAnsi="Arial Narrow"/>
          <w:sz w:val="22"/>
          <w:szCs w:val="22"/>
        </w:rPr>
        <w:t>, &amp; Secord, 2013) is a comprehensive language test designed to assess, diagnose and identify language strengths and weaknesses in individuals aged 5 to 21 years. The CELF-5 is to be administered in line with administration guidelines from the manual. Children complete core subtests from the CELF-5 relevant to their age range. Children aged 5 to 8 years old complete sentence comprehension, linguistic concepts, linguistic concepts, word structure, word classes, following directions, formulated sentences, recalling sentences, and understanding spoken paragraphs, and children 9 years and older complete word classes, following directions, formulated sentences, recalling sentences, understanding spoken paragraphs, word definitions, sentence assembly, and semantic relationships. Each subtest is age-specific and includes differential starting points. A parent/caregiver will also complete the Social Pragmatics profile for all children completing a CELF-5, which evaluates the individual’s verbal and non-verbal pragmatic language skills using a checklist of 50 statements</w:t>
      </w:r>
      <w:r w:rsidR="00465FF6" w:rsidRPr="00F60F63">
        <w:rPr>
          <w:rFonts w:ascii="Arial Narrow" w:hAnsi="Arial Narrow"/>
          <w:sz w:val="22"/>
          <w:szCs w:val="22"/>
        </w:rPr>
        <w:t>.</w:t>
      </w:r>
      <w:r w:rsidR="00465FF6" w:rsidRPr="002C0C0C">
        <w:rPr>
          <w:rFonts w:ascii="Arial Narrow" w:hAnsi="Arial Narrow"/>
          <w:sz w:val="22"/>
          <w:szCs w:val="22"/>
        </w:rPr>
        <w:t xml:space="preserve"> </w:t>
      </w:r>
      <w:r w:rsidR="00DA1A3C" w:rsidRPr="002C0C0C">
        <w:rPr>
          <w:rFonts w:ascii="Arial Narrow" w:hAnsi="Arial Narrow"/>
          <w:sz w:val="22"/>
          <w:szCs w:val="22"/>
        </w:rPr>
        <w:t>Raw scores, scaled scores, 95% confidence intervals, and percentile ranks for subscales, and standard scores, 95% confidence intervals, and percentile ranks for core language and index score</w:t>
      </w:r>
      <w:r w:rsidR="007A30DF" w:rsidRPr="002C0C0C">
        <w:rPr>
          <w:rFonts w:ascii="Arial Narrow" w:hAnsi="Arial Narrow"/>
          <w:sz w:val="22"/>
          <w:szCs w:val="22"/>
        </w:rPr>
        <w:t xml:space="preserve">s will be entered into the MAGNET Project </w:t>
      </w:r>
      <w:proofErr w:type="spellStart"/>
      <w:r w:rsidR="007A30DF" w:rsidRPr="002C0C0C">
        <w:rPr>
          <w:rFonts w:ascii="Arial Narrow" w:hAnsi="Arial Narrow"/>
          <w:sz w:val="22"/>
          <w:szCs w:val="22"/>
        </w:rPr>
        <w:t>REDCap</w:t>
      </w:r>
      <w:proofErr w:type="spellEnd"/>
      <w:r w:rsidR="007A30DF" w:rsidRPr="002C0C0C">
        <w:rPr>
          <w:rFonts w:ascii="Arial Narrow" w:hAnsi="Arial Narrow"/>
          <w:sz w:val="22"/>
          <w:szCs w:val="22"/>
        </w:rPr>
        <w:t xml:space="preserve"> database.</w:t>
      </w:r>
      <w:r w:rsidR="007A30DF">
        <w:rPr>
          <w:rFonts w:ascii="Arial Narrow" w:hAnsi="Arial Narrow"/>
          <w:sz w:val="20"/>
          <w:szCs w:val="20"/>
        </w:rPr>
        <w:t xml:space="preserve"> </w:t>
      </w:r>
    </w:p>
    <w:p w14:paraId="0000004D" w14:textId="77777777" w:rsidR="00EE2944" w:rsidRPr="007F7B45" w:rsidRDefault="00EE2944" w:rsidP="009E45A6">
      <w:pPr>
        <w:spacing w:line="360" w:lineRule="auto"/>
        <w:ind w:left="360"/>
        <w:rPr>
          <w:rFonts w:ascii="Arial Narrow" w:hAnsi="Arial Narrow"/>
          <w:sz w:val="20"/>
          <w:szCs w:val="20"/>
        </w:rPr>
      </w:pPr>
    </w:p>
    <w:p w14:paraId="0000004E" w14:textId="6E324FC4" w:rsidR="00EE2944" w:rsidRPr="00086092" w:rsidRDefault="00183CA7" w:rsidP="00DB1731">
      <w:pPr>
        <w:rPr>
          <w:rFonts w:ascii="Arial Narrow" w:hAnsi="Arial Narrow"/>
          <w:b/>
          <w:bCs/>
          <w:sz w:val="22"/>
          <w:szCs w:val="22"/>
        </w:rPr>
      </w:pPr>
      <w:r w:rsidRPr="00086092">
        <w:rPr>
          <w:rFonts w:ascii="Arial Narrow" w:hAnsi="Arial Narrow"/>
          <w:b/>
          <w:bCs/>
          <w:sz w:val="22"/>
          <w:szCs w:val="22"/>
        </w:rPr>
        <w:t xml:space="preserve">Clinical Evaluation of Language Fundamentals </w:t>
      </w:r>
      <w:r w:rsidR="00F77434" w:rsidRPr="00086092">
        <w:rPr>
          <w:rFonts w:ascii="Arial Narrow" w:hAnsi="Arial Narrow"/>
          <w:b/>
          <w:bCs/>
          <w:sz w:val="22"/>
          <w:szCs w:val="22"/>
        </w:rPr>
        <w:t xml:space="preserve">– </w:t>
      </w:r>
      <w:r w:rsidRPr="00086092">
        <w:rPr>
          <w:rFonts w:ascii="Arial Narrow" w:hAnsi="Arial Narrow"/>
          <w:b/>
          <w:bCs/>
          <w:sz w:val="22"/>
          <w:szCs w:val="22"/>
        </w:rPr>
        <w:t xml:space="preserve">Preschool </w:t>
      </w:r>
      <w:r w:rsidR="00F77434" w:rsidRPr="00086092">
        <w:rPr>
          <w:rFonts w:ascii="Arial Narrow" w:hAnsi="Arial Narrow"/>
          <w:b/>
          <w:bCs/>
          <w:sz w:val="22"/>
          <w:szCs w:val="22"/>
        </w:rPr>
        <w:t xml:space="preserve">Edition </w:t>
      </w:r>
      <w:r w:rsidRPr="00086092">
        <w:rPr>
          <w:rFonts w:ascii="Arial Narrow" w:hAnsi="Arial Narrow"/>
          <w:b/>
          <w:bCs/>
          <w:sz w:val="22"/>
          <w:szCs w:val="22"/>
        </w:rPr>
        <w:t>(CELF-P2)</w:t>
      </w:r>
    </w:p>
    <w:p w14:paraId="0384BB86" w14:textId="77777777" w:rsidR="00DB1731" w:rsidRPr="007F7B45" w:rsidRDefault="00DB1731" w:rsidP="00DB1731">
      <w:pPr>
        <w:rPr>
          <w:rFonts w:ascii="Arial Narrow" w:hAnsi="Arial Narrow"/>
          <w:sz w:val="22"/>
          <w:szCs w:val="22"/>
        </w:rPr>
      </w:pPr>
    </w:p>
    <w:p w14:paraId="443708D1" w14:textId="268F90AE" w:rsidR="00B244C4" w:rsidRPr="007F7B45" w:rsidRDefault="00465FF6" w:rsidP="0049670B">
      <w:pPr>
        <w:spacing w:line="360" w:lineRule="auto"/>
        <w:rPr>
          <w:rFonts w:ascii="Arial Narrow" w:hAnsi="Arial Narrow"/>
          <w:color w:val="000000"/>
          <w:sz w:val="22"/>
          <w:szCs w:val="22"/>
        </w:rPr>
      </w:pPr>
      <w:r w:rsidRPr="007F7B45">
        <w:rPr>
          <w:rFonts w:ascii="Arial Narrow" w:hAnsi="Arial Narrow"/>
          <w:sz w:val="22"/>
          <w:szCs w:val="22"/>
        </w:rPr>
        <w:t xml:space="preserve">The </w:t>
      </w:r>
      <w:r w:rsidR="00183CA7" w:rsidRPr="007F7B45">
        <w:rPr>
          <w:rFonts w:ascii="Arial Narrow" w:hAnsi="Arial Narrow"/>
          <w:sz w:val="22"/>
          <w:szCs w:val="22"/>
        </w:rPr>
        <w:t xml:space="preserve">CELF- P2 (Wiig, Secord, &amp; </w:t>
      </w:r>
      <w:proofErr w:type="spellStart"/>
      <w:r w:rsidR="00183CA7" w:rsidRPr="007F7B45">
        <w:rPr>
          <w:rFonts w:ascii="Arial Narrow" w:hAnsi="Arial Narrow"/>
          <w:sz w:val="22"/>
          <w:szCs w:val="22"/>
        </w:rPr>
        <w:t>Semel</w:t>
      </w:r>
      <w:proofErr w:type="spellEnd"/>
      <w:r w:rsidR="00183CA7" w:rsidRPr="007F7B45">
        <w:rPr>
          <w:rFonts w:ascii="Arial Narrow" w:hAnsi="Arial Narrow"/>
          <w:sz w:val="22"/>
          <w:szCs w:val="22"/>
        </w:rPr>
        <w:t xml:space="preserve">, 2004) is a comprehensive language </w:t>
      </w:r>
      <w:r w:rsidR="008359BB" w:rsidRPr="007F7B45">
        <w:rPr>
          <w:rFonts w:ascii="Arial Narrow" w:hAnsi="Arial Narrow"/>
          <w:sz w:val="22"/>
          <w:szCs w:val="22"/>
        </w:rPr>
        <w:t xml:space="preserve">assessment </w:t>
      </w:r>
      <w:r w:rsidR="00183CA7" w:rsidRPr="007F7B45">
        <w:rPr>
          <w:rFonts w:ascii="Arial Narrow" w:hAnsi="Arial Narrow"/>
          <w:sz w:val="22"/>
          <w:szCs w:val="22"/>
        </w:rPr>
        <w:t>designed to identify language strengths and weaknesses in preschool children age</w:t>
      </w:r>
      <w:r w:rsidR="008359BB" w:rsidRPr="007F7B45">
        <w:rPr>
          <w:rFonts w:ascii="Arial Narrow" w:hAnsi="Arial Narrow"/>
          <w:sz w:val="22"/>
          <w:szCs w:val="22"/>
        </w:rPr>
        <w:t>d 3</w:t>
      </w:r>
      <w:r w:rsidRPr="007F7B45">
        <w:rPr>
          <w:rFonts w:ascii="Arial Narrow" w:hAnsi="Arial Narrow"/>
          <w:sz w:val="22"/>
          <w:szCs w:val="22"/>
        </w:rPr>
        <w:t xml:space="preserve"> to 6</w:t>
      </w:r>
      <w:r w:rsidR="00171AFB">
        <w:rPr>
          <w:rFonts w:ascii="Arial Narrow" w:hAnsi="Arial Narrow"/>
          <w:sz w:val="22"/>
          <w:szCs w:val="22"/>
        </w:rPr>
        <w:t xml:space="preserve"> years </w:t>
      </w:r>
      <w:r w:rsidRPr="007F7B45">
        <w:rPr>
          <w:rFonts w:ascii="Arial Narrow" w:hAnsi="Arial Narrow"/>
          <w:sz w:val="22"/>
          <w:szCs w:val="22"/>
        </w:rPr>
        <w:t xml:space="preserve">11 </w:t>
      </w:r>
      <w:r w:rsidR="00171AFB">
        <w:rPr>
          <w:rFonts w:ascii="Arial Narrow" w:hAnsi="Arial Narrow"/>
          <w:sz w:val="22"/>
          <w:szCs w:val="22"/>
        </w:rPr>
        <w:t>months</w:t>
      </w:r>
      <w:r w:rsidRPr="007F7B45">
        <w:rPr>
          <w:rFonts w:ascii="Arial Narrow" w:hAnsi="Arial Narrow"/>
          <w:sz w:val="22"/>
          <w:szCs w:val="22"/>
        </w:rPr>
        <w:t>.</w:t>
      </w:r>
      <w:r w:rsidR="00183CA7" w:rsidRPr="007F7B45">
        <w:rPr>
          <w:rFonts w:ascii="Arial Narrow" w:hAnsi="Arial Narrow"/>
          <w:sz w:val="22"/>
          <w:szCs w:val="22"/>
        </w:rPr>
        <w:t xml:space="preserve"> </w:t>
      </w:r>
      <w:r w:rsidR="002D010E" w:rsidRPr="007F7B45">
        <w:rPr>
          <w:rFonts w:ascii="Arial Narrow" w:hAnsi="Arial Narrow"/>
          <w:sz w:val="22"/>
          <w:szCs w:val="22"/>
        </w:rPr>
        <w:t xml:space="preserve">The CELF-P2 is to be administered in line with administration guidelines from the manual. </w:t>
      </w:r>
      <w:r w:rsidR="00086092">
        <w:rPr>
          <w:rFonts w:ascii="Arial Narrow" w:hAnsi="Arial Narrow"/>
          <w:sz w:val="22"/>
          <w:szCs w:val="22"/>
        </w:rPr>
        <w:t>The</w:t>
      </w:r>
      <w:r w:rsidR="00183CA7" w:rsidRPr="007F7B45">
        <w:rPr>
          <w:rFonts w:ascii="Arial Narrow" w:hAnsi="Arial Narrow"/>
          <w:sz w:val="22"/>
          <w:szCs w:val="22"/>
        </w:rPr>
        <w:t xml:space="preserve"> CELF – P2 </w:t>
      </w:r>
      <w:r w:rsidR="00B244C4" w:rsidRPr="007F7B45">
        <w:rPr>
          <w:rFonts w:ascii="Arial Narrow" w:hAnsi="Arial Narrow"/>
          <w:sz w:val="22"/>
          <w:szCs w:val="22"/>
        </w:rPr>
        <w:t xml:space="preserve">subtests </w:t>
      </w:r>
      <w:r w:rsidR="00086092">
        <w:rPr>
          <w:rFonts w:ascii="Arial Narrow" w:hAnsi="Arial Narrow"/>
          <w:sz w:val="22"/>
          <w:szCs w:val="22"/>
        </w:rPr>
        <w:t>administered</w:t>
      </w:r>
      <w:r w:rsidRPr="007F7B45">
        <w:rPr>
          <w:rFonts w:ascii="Arial Narrow" w:hAnsi="Arial Narrow"/>
          <w:sz w:val="22"/>
          <w:szCs w:val="22"/>
        </w:rPr>
        <w:t xml:space="preserve"> include </w:t>
      </w:r>
      <w:r w:rsidR="007C75AA" w:rsidRPr="007F7B45">
        <w:rPr>
          <w:rFonts w:ascii="Arial Narrow" w:hAnsi="Arial Narrow"/>
          <w:sz w:val="22"/>
          <w:szCs w:val="22"/>
        </w:rPr>
        <w:t xml:space="preserve">sentence structure, </w:t>
      </w:r>
      <w:r w:rsidRPr="007F7B45">
        <w:rPr>
          <w:rFonts w:ascii="Arial Narrow" w:hAnsi="Arial Narrow"/>
          <w:sz w:val="22"/>
          <w:szCs w:val="22"/>
        </w:rPr>
        <w:t xml:space="preserve">word structure, </w:t>
      </w:r>
      <w:r w:rsidR="007C75AA" w:rsidRPr="007F7B45">
        <w:rPr>
          <w:rFonts w:ascii="Arial Narrow" w:hAnsi="Arial Narrow"/>
          <w:sz w:val="22"/>
          <w:szCs w:val="22"/>
        </w:rPr>
        <w:t xml:space="preserve">expressive vocabulary, </w:t>
      </w:r>
      <w:r w:rsidRPr="007F7B45">
        <w:rPr>
          <w:rFonts w:ascii="Arial Narrow" w:hAnsi="Arial Narrow"/>
          <w:sz w:val="22"/>
          <w:szCs w:val="22"/>
        </w:rPr>
        <w:t>following directions</w:t>
      </w:r>
      <w:r w:rsidR="007C75AA" w:rsidRPr="007F7B45">
        <w:rPr>
          <w:rFonts w:ascii="Arial Narrow" w:hAnsi="Arial Narrow"/>
          <w:sz w:val="22"/>
          <w:szCs w:val="22"/>
        </w:rPr>
        <w:t>,</w:t>
      </w:r>
      <w:r w:rsidRPr="007F7B45">
        <w:rPr>
          <w:rFonts w:ascii="Arial Narrow" w:hAnsi="Arial Narrow"/>
          <w:sz w:val="22"/>
          <w:szCs w:val="22"/>
        </w:rPr>
        <w:t xml:space="preserve"> basic concepts,</w:t>
      </w:r>
      <w:r w:rsidR="007C75AA" w:rsidRPr="007F7B45">
        <w:rPr>
          <w:rFonts w:ascii="Arial Narrow" w:hAnsi="Arial Narrow"/>
          <w:sz w:val="22"/>
          <w:szCs w:val="22"/>
        </w:rPr>
        <w:t xml:space="preserve"> </w:t>
      </w:r>
      <w:r w:rsidRPr="007F7B45">
        <w:rPr>
          <w:rFonts w:ascii="Arial Narrow" w:hAnsi="Arial Narrow"/>
          <w:sz w:val="22"/>
          <w:szCs w:val="22"/>
        </w:rPr>
        <w:t>recalling sentences, and word classes.</w:t>
      </w:r>
      <w:r w:rsidR="00183CA7" w:rsidRPr="007F7B45">
        <w:rPr>
          <w:rFonts w:ascii="Arial Narrow" w:hAnsi="Arial Narrow"/>
          <w:sz w:val="22"/>
          <w:szCs w:val="22"/>
        </w:rPr>
        <w:t xml:space="preserve"> </w:t>
      </w:r>
      <w:sdt>
        <w:sdtPr>
          <w:rPr>
            <w:rFonts w:ascii="Arial Narrow" w:hAnsi="Arial Narrow"/>
          </w:rPr>
          <w:tag w:val="goog_rdk_9"/>
          <w:id w:val="-63566851"/>
        </w:sdtPr>
        <w:sdtEndPr/>
        <w:sdtContent/>
      </w:sdt>
      <w:r w:rsidR="00183CA7" w:rsidRPr="007F7B45">
        <w:rPr>
          <w:rFonts w:ascii="Arial Narrow" w:hAnsi="Arial Narrow"/>
          <w:sz w:val="22"/>
          <w:szCs w:val="22"/>
        </w:rPr>
        <w:t xml:space="preserve">Children who </w:t>
      </w:r>
      <w:r w:rsidR="00086092" w:rsidRPr="00D362B7">
        <w:rPr>
          <w:rFonts w:ascii="Arial Narrow" w:hAnsi="Arial Narrow"/>
          <w:sz w:val="22"/>
          <w:szCs w:val="22"/>
        </w:rPr>
        <w:t>are</w:t>
      </w:r>
      <w:r w:rsidR="00F60F63">
        <w:rPr>
          <w:rFonts w:ascii="Arial Narrow" w:hAnsi="Arial Narrow"/>
          <w:sz w:val="22"/>
          <w:szCs w:val="22"/>
        </w:rPr>
        <w:t xml:space="preserve"> 4</w:t>
      </w:r>
      <w:r w:rsidR="00171AFB">
        <w:rPr>
          <w:rFonts w:ascii="Arial Narrow" w:hAnsi="Arial Narrow"/>
          <w:sz w:val="22"/>
          <w:szCs w:val="22"/>
        </w:rPr>
        <w:t xml:space="preserve"> years 0 months</w:t>
      </w:r>
      <w:r w:rsidR="00F60F63">
        <w:rPr>
          <w:rFonts w:ascii="Arial Narrow" w:hAnsi="Arial Narrow"/>
          <w:sz w:val="22"/>
          <w:szCs w:val="22"/>
        </w:rPr>
        <w:t xml:space="preserve"> to</w:t>
      </w:r>
      <w:r w:rsidR="00086092" w:rsidRPr="00D362B7">
        <w:rPr>
          <w:rFonts w:ascii="Arial Narrow" w:hAnsi="Arial Narrow"/>
          <w:sz w:val="22"/>
          <w:szCs w:val="22"/>
        </w:rPr>
        <w:t xml:space="preserve"> </w:t>
      </w:r>
      <w:r w:rsidR="002C0C0C">
        <w:rPr>
          <w:rFonts w:ascii="Arial Narrow" w:hAnsi="Arial Narrow"/>
          <w:sz w:val="22"/>
          <w:szCs w:val="22"/>
        </w:rPr>
        <w:t>4</w:t>
      </w:r>
      <w:r w:rsidR="00171AFB">
        <w:rPr>
          <w:rFonts w:ascii="Arial Narrow" w:hAnsi="Arial Narrow"/>
          <w:sz w:val="22"/>
          <w:szCs w:val="22"/>
        </w:rPr>
        <w:t xml:space="preserve"> years </w:t>
      </w:r>
      <w:r w:rsidR="00086092" w:rsidRPr="00D362B7">
        <w:rPr>
          <w:rFonts w:ascii="Arial Narrow" w:hAnsi="Arial Narrow"/>
          <w:sz w:val="22"/>
          <w:szCs w:val="22"/>
        </w:rPr>
        <w:t xml:space="preserve">11 </w:t>
      </w:r>
      <w:r w:rsidR="00171AFB">
        <w:rPr>
          <w:rFonts w:ascii="Arial Narrow" w:hAnsi="Arial Narrow"/>
          <w:sz w:val="22"/>
          <w:szCs w:val="22"/>
        </w:rPr>
        <w:t>months</w:t>
      </w:r>
      <w:r w:rsidR="00171AFB" w:rsidRPr="00D362B7">
        <w:rPr>
          <w:rFonts w:ascii="Arial Narrow" w:hAnsi="Arial Narrow"/>
          <w:sz w:val="22"/>
          <w:szCs w:val="22"/>
        </w:rPr>
        <w:t xml:space="preserve"> </w:t>
      </w:r>
      <w:r w:rsidR="00183CA7" w:rsidRPr="007F7B45">
        <w:rPr>
          <w:rFonts w:ascii="Arial Narrow" w:hAnsi="Arial Narrow"/>
          <w:sz w:val="22"/>
          <w:szCs w:val="22"/>
        </w:rPr>
        <w:t>of age will undertake this assessment</w:t>
      </w:r>
      <w:r w:rsidR="00DB1731" w:rsidRPr="007F7B45">
        <w:rPr>
          <w:rFonts w:ascii="Arial Narrow" w:hAnsi="Arial Narrow"/>
          <w:sz w:val="22"/>
          <w:szCs w:val="22"/>
        </w:rPr>
        <w:t>.</w:t>
      </w:r>
      <w:r w:rsidR="00183CA7" w:rsidRPr="007F7B45">
        <w:rPr>
          <w:rFonts w:ascii="Arial Narrow" w:hAnsi="Arial Narrow"/>
          <w:sz w:val="22"/>
          <w:szCs w:val="22"/>
        </w:rPr>
        <w:t xml:space="preserve"> </w:t>
      </w:r>
      <w:r w:rsidR="00DB1731" w:rsidRPr="007F7B45">
        <w:rPr>
          <w:rFonts w:ascii="Arial Narrow" w:hAnsi="Arial Narrow"/>
          <w:sz w:val="22"/>
          <w:szCs w:val="22"/>
        </w:rPr>
        <w:t>H</w:t>
      </w:r>
      <w:r w:rsidR="00183CA7" w:rsidRPr="007F7B45">
        <w:rPr>
          <w:rFonts w:ascii="Arial Narrow" w:hAnsi="Arial Narrow"/>
          <w:sz w:val="22"/>
          <w:szCs w:val="22"/>
        </w:rPr>
        <w:t xml:space="preserve">owever, </w:t>
      </w:r>
      <w:r w:rsidR="00DB1731" w:rsidRPr="007F7B45">
        <w:rPr>
          <w:rFonts w:ascii="Arial Narrow" w:hAnsi="Arial Narrow"/>
          <w:sz w:val="22"/>
          <w:szCs w:val="22"/>
        </w:rPr>
        <w:t>i</w:t>
      </w:r>
      <w:r w:rsidR="00183CA7" w:rsidRPr="007F7B45">
        <w:rPr>
          <w:rFonts w:ascii="Arial Narrow" w:hAnsi="Arial Narrow"/>
          <w:sz w:val="22"/>
          <w:szCs w:val="22"/>
        </w:rPr>
        <w:t xml:space="preserve">t is expected that there will be participants between </w:t>
      </w:r>
      <w:r w:rsidR="002C0C0C">
        <w:rPr>
          <w:rFonts w:ascii="Arial Narrow" w:hAnsi="Arial Narrow"/>
          <w:sz w:val="22"/>
          <w:szCs w:val="22"/>
        </w:rPr>
        <w:t>5</w:t>
      </w:r>
      <w:r w:rsidR="00171AFB">
        <w:rPr>
          <w:rFonts w:ascii="Arial Narrow" w:hAnsi="Arial Narrow"/>
          <w:sz w:val="22"/>
          <w:szCs w:val="22"/>
        </w:rPr>
        <w:t xml:space="preserve"> and</w:t>
      </w:r>
      <w:r w:rsidR="00183CA7" w:rsidRPr="007F7B45">
        <w:rPr>
          <w:rFonts w:ascii="Arial Narrow" w:hAnsi="Arial Narrow"/>
          <w:sz w:val="22"/>
          <w:szCs w:val="22"/>
        </w:rPr>
        <w:t xml:space="preserve"> 6</w:t>
      </w:r>
      <w:r w:rsidR="00171AFB">
        <w:rPr>
          <w:rFonts w:ascii="Arial Narrow" w:hAnsi="Arial Narrow"/>
          <w:sz w:val="22"/>
          <w:szCs w:val="22"/>
        </w:rPr>
        <w:t xml:space="preserve"> years </w:t>
      </w:r>
      <w:r w:rsidR="00183CA7" w:rsidRPr="007F7B45">
        <w:rPr>
          <w:rFonts w:ascii="Arial Narrow" w:hAnsi="Arial Narrow"/>
          <w:sz w:val="22"/>
          <w:szCs w:val="22"/>
        </w:rPr>
        <w:t>11</w:t>
      </w:r>
      <w:r w:rsidR="00DB1731" w:rsidRPr="007F7B45">
        <w:rPr>
          <w:rFonts w:ascii="Arial Narrow" w:hAnsi="Arial Narrow"/>
          <w:sz w:val="22"/>
          <w:szCs w:val="22"/>
        </w:rPr>
        <w:t xml:space="preserve"> </w:t>
      </w:r>
      <w:r w:rsidR="00171AFB">
        <w:rPr>
          <w:rFonts w:ascii="Arial Narrow" w:hAnsi="Arial Narrow"/>
          <w:sz w:val="22"/>
          <w:szCs w:val="22"/>
        </w:rPr>
        <w:t>months</w:t>
      </w:r>
      <w:r w:rsidR="00171AFB" w:rsidRPr="007F7B45">
        <w:rPr>
          <w:rFonts w:ascii="Arial Narrow" w:hAnsi="Arial Narrow"/>
          <w:sz w:val="22"/>
          <w:szCs w:val="22"/>
        </w:rPr>
        <w:t xml:space="preserve"> </w:t>
      </w:r>
      <w:r w:rsidR="00183CA7" w:rsidRPr="007F7B45">
        <w:rPr>
          <w:rFonts w:ascii="Arial Narrow" w:hAnsi="Arial Narrow"/>
          <w:sz w:val="22"/>
          <w:szCs w:val="22"/>
        </w:rPr>
        <w:t xml:space="preserve">who are presenting with significant language difficulties (e.g. Intellectual Disability and Language Disorders). </w:t>
      </w:r>
      <w:r w:rsidR="00DB1731" w:rsidRPr="007F7B45">
        <w:rPr>
          <w:rFonts w:ascii="Arial Narrow" w:hAnsi="Arial Narrow"/>
          <w:sz w:val="22"/>
          <w:szCs w:val="22"/>
        </w:rPr>
        <w:t xml:space="preserve">In these </w:t>
      </w:r>
      <w:r w:rsidR="002D010E" w:rsidRPr="007F7B45">
        <w:rPr>
          <w:rFonts w:ascii="Arial Narrow" w:hAnsi="Arial Narrow"/>
          <w:sz w:val="22"/>
          <w:szCs w:val="22"/>
        </w:rPr>
        <w:t>instances,</w:t>
      </w:r>
      <w:r w:rsidR="00DB1731" w:rsidRPr="007F7B45">
        <w:rPr>
          <w:rFonts w:ascii="Arial Narrow" w:hAnsi="Arial Narrow"/>
          <w:sz w:val="22"/>
          <w:szCs w:val="22"/>
        </w:rPr>
        <w:t xml:space="preserve"> </w:t>
      </w:r>
      <w:r w:rsidR="00FD156F" w:rsidRPr="007F7B45">
        <w:rPr>
          <w:rFonts w:ascii="Arial Narrow" w:hAnsi="Arial Narrow"/>
          <w:sz w:val="22"/>
          <w:szCs w:val="22"/>
        </w:rPr>
        <w:t>the CELF-P2 will be administered instead of the CELF-5</w:t>
      </w:r>
      <w:r w:rsidR="00FD156F">
        <w:rPr>
          <w:rFonts w:ascii="Arial Narrow" w:hAnsi="Arial Narrow"/>
          <w:sz w:val="22"/>
          <w:szCs w:val="22"/>
        </w:rPr>
        <w:t xml:space="preserve"> as </w:t>
      </w:r>
      <w:r w:rsidR="00086092">
        <w:rPr>
          <w:rFonts w:ascii="Arial Narrow" w:hAnsi="Arial Narrow"/>
          <w:sz w:val="22"/>
          <w:szCs w:val="22"/>
        </w:rPr>
        <w:t>this assessment tool will be more appropriate and increase the likelihood of completi</w:t>
      </w:r>
      <w:r w:rsidR="00FD156F">
        <w:rPr>
          <w:rFonts w:ascii="Arial Narrow" w:hAnsi="Arial Narrow"/>
          <w:sz w:val="22"/>
          <w:szCs w:val="22"/>
        </w:rPr>
        <w:t>on</w:t>
      </w:r>
      <w:r w:rsidR="00DB1731" w:rsidRPr="007F7B45">
        <w:rPr>
          <w:rFonts w:ascii="Arial Narrow" w:hAnsi="Arial Narrow"/>
          <w:sz w:val="22"/>
          <w:szCs w:val="22"/>
        </w:rPr>
        <w:t xml:space="preserve">. </w:t>
      </w:r>
      <w:r w:rsidR="00183CA7" w:rsidRPr="007F7B45">
        <w:rPr>
          <w:rFonts w:ascii="Arial Narrow" w:hAnsi="Arial Narrow"/>
          <w:color w:val="000000"/>
          <w:sz w:val="22"/>
          <w:szCs w:val="22"/>
        </w:rPr>
        <w:t>The overall administration time for CELF-P2 ranges from 20 to 40 minutes</w:t>
      </w:r>
      <w:r w:rsidR="00183CA7" w:rsidRPr="00F60F63">
        <w:rPr>
          <w:rFonts w:ascii="Arial Narrow" w:hAnsi="Arial Narrow"/>
          <w:color w:val="000000"/>
          <w:sz w:val="22"/>
          <w:szCs w:val="22"/>
        </w:rPr>
        <w:t xml:space="preserve">. </w:t>
      </w:r>
      <w:r w:rsidR="007A30DF" w:rsidRPr="002C0C0C">
        <w:rPr>
          <w:rFonts w:ascii="Arial Narrow" w:hAnsi="Arial Narrow"/>
          <w:sz w:val="22"/>
          <w:szCs w:val="22"/>
        </w:rPr>
        <w:t xml:space="preserve">Raw scores, scaled scores, 95% confidence intervals, and percentile ranks for subscales, and standard scores, 95% confidence intervals, and percentile ranks for core language and index scores will be entered into the MAGNET Project </w:t>
      </w:r>
      <w:proofErr w:type="spellStart"/>
      <w:r w:rsidR="007A30DF" w:rsidRPr="002C0C0C">
        <w:rPr>
          <w:rFonts w:ascii="Arial Narrow" w:hAnsi="Arial Narrow"/>
          <w:sz w:val="22"/>
          <w:szCs w:val="22"/>
        </w:rPr>
        <w:t>REDCap</w:t>
      </w:r>
      <w:proofErr w:type="spellEnd"/>
      <w:r w:rsidR="007A30DF" w:rsidRPr="002C0C0C">
        <w:rPr>
          <w:rFonts w:ascii="Arial Narrow" w:hAnsi="Arial Narrow"/>
          <w:sz w:val="22"/>
          <w:szCs w:val="22"/>
        </w:rPr>
        <w:t xml:space="preserve"> database.</w:t>
      </w:r>
    </w:p>
    <w:p w14:paraId="0000005C" w14:textId="3559916D" w:rsidR="00EE2944" w:rsidRPr="00086092" w:rsidRDefault="00183CA7" w:rsidP="0049670B">
      <w:pPr>
        <w:pBdr>
          <w:top w:val="nil"/>
          <w:left w:val="nil"/>
          <w:bottom w:val="nil"/>
          <w:right w:val="nil"/>
          <w:between w:val="nil"/>
        </w:pBdr>
        <w:spacing w:before="280" w:after="280"/>
        <w:rPr>
          <w:rFonts w:ascii="Arial Narrow" w:hAnsi="Arial Narrow"/>
          <w:b/>
          <w:bCs/>
          <w:sz w:val="22"/>
          <w:szCs w:val="22"/>
        </w:rPr>
      </w:pPr>
      <w:r w:rsidRPr="00086092">
        <w:rPr>
          <w:rFonts w:ascii="Arial Narrow" w:hAnsi="Arial Narrow"/>
          <w:b/>
          <w:bCs/>
          <w:color w:val="000000"/>
          <w:sz w:val="22"/>
          <w:szCs w:val="22"/>
        </w:rPr>
        <w:t>Preschool Language Scales</w:t>
      </w:r>
      <w:r w:rsidR="00F77434" w:rsidRPr="00086092">
        <w:rPr>
          <w:rFonts w:ascii="Arial Narrow" w:hAnsi="Arial Narrow"/>
          <w:b/>
          <w:bCs/>
          <w:color w:val="000000"/>
          <w:sz w:val="22"/>
          <w:szCs w:val="22"/>
        </w:rPr>
        <w:t xml:space="preserve"> – Fifth Edition</w:t>
      </w:r>
      <w:r w:rsidRPr="00086092">
        <w:rPr>
          <w:rFonts w:ascii="Arial Narrow" w:hAnsi="Arial Narrow"/>
          <w:b/>
          <w:bCs/>
          <w:color w:val="000000"/>
          <w:sz w:val="22"/>
          <w:szCs w:val="22"/>
        </w:rPr>
        <w:t xml:space="preserve"> (PLS-5) </w:t>
      </w:r>
    </w:p>
    <w:p w14:paraId="32A4734C" w14:textId="4AA953C3" w:rsidR="00B244C4" w:rsidRPr="007F7B45" w:rsidRDefault="00171AFB" w:rsidP="009E45A6">
      <w:pPr>
        <w:pBdr>
          <w:top w:val="nil"/>
          <w:left w:val="nil"/>
          <w:bottom w:val="nil"/>
          <w:right w:val="nil"/>
          <w:between w:val="nil"/>
        </w:pBdr>
        <w:spacing w:before="280" w:after="280" w:line="360" w:lineRule="auto"/>
        <w:rPr>
          <w:rFonts w:ascii="Arial Narrow" w:hAnsi="Arial Narrow"/>
          <w:sz w:val="22"/>
          <w:szCs w:val="22"/>
        </w:rPr>
      </w:pPr>
      <w:r>
        <w:rPr>
          <w:rFonts w:ascii="Arial Narrow" w:hAnsi="Arial Narrow"/>
          <w:color w:val="000000"/>
          <w:sz w:val="22"/>
          <w:szCs w:val="22"/>
        </w:rPr>
        <w:t xml:space="preserve">The </w:t>
      </w:r>
      <w:r w:rsidR="00183CA7" w:rsidRPr="007F7B45">
        <w:rPr>
          <w:rFonts w:ascii="Arial Narrow" w:hAnsi="Arial Narrow"/>
          <w:color w:val="000000"/>
          <w:sz w:val="22"/>
          <w:szCs w:val="22"/>
        </w:rPr>
        <w:t>PLS-5 (Zimmerman, Steiner, &amp; Pond, 2011) is a measure of language</w:t>
      </w:r>
      <w:r w:rsidR="00C119A9" w:rsidRPr="007F7B45">
        <w:rPr>
          <w:rFonts w:ascii="Arial Narrow" w:hAnsi="Arial Narrow"/>
          <w:color w:val="000000"/>
          <w:sz w:val="22"/>
          <w:szCs w:val="22"/>
        </w:rPr>
        <w:t>,</w:t>
      </w:r>
      <w:r w:rsidR="00183CA7" w:rsidRPr="007F7B45">
        <w:rPr>
          <w:rFonts w:ascii="Arial Narrow" w:hAnsi="Arial Narrow"/>
          <w:color w:val="000000"/>
          <w:sz w:val="22"/>
          <w:szCs w:val="22"/>
        </w:rPr>
        <w:t xml:space="preserve"> incorporating information from clinician observation, direct measurement and parent report. </w:t>
      </w:r>
      <w:r w:rsidR="00F77434" w:rsidRPr="007F7B45">
        <w:rPr>
          <w:rFonts w:ascii="Arial Narrow" w:hAnsi="Arial Narrow"/>
          <w:color w:val="000000"/>
          <w:sz w:val="22"/>
          <w:szCs w:val="22"/>
        </w:rPr>
        <w:t xml:space="preserve">The PLS-5 is to be administered in line with administration guidelines from the manual. </w:t>
      </w:r>
      <w:r w:rsidR="00183CA7" w:rsidRPr="007F7B45">
        <w:rPr>
          <w:rFonts w:ascii="Arial Narrow" w:hAnsi="Arial Narrow"/>
          <w:color w:val="000000"/>
          <w:sz w:val="22"/>
          <w:szCs w:val="22"/>
        </w:rPr>
        <w:t>PLS-5 is administered to younger minimally verbal children in the age range of birth to 7</w:t>
      </w:r>
      <w:r>
        <w:rPr>
          <w:rFonts w:ascii="Arial Narrow" w:hAnsi="Arial Narrow"/>
          <w:color w:val="000000"/>
          <w:sz w:val="22"/>
          <w:szCs w:val="22"/>
        </w:rPr>
        <w:t xml:space="preserve"> years </w:t>
      </w:r>
      <w:r w:rsidR="00183CA7" w:rsidRPr="007F7B45">
        <w:rPr>
          <w:rFonts w:ascii="Arial Narrow" w:hAnsi="Arial Narrow"/>
          <w:color w:val="000000"/>
          <w:sz w:val="22"/>
          <w:szCs w:val="22"/>
        </w:rPr>
        <w:t>11</w:t>
      </w:r>
      <w:r>
        <w:rPr>
          <w:rFonts w:ascii="Arial Narrow" w:hAnsi="Arial Narrow"/>
          <w:color w:val="000000"/>
          <w:sz w:val="22"/>
          <w:szCs w:val="22"/>
        </w:rPr>
        <w:t xml:space="preserve"> months</w:t>
      </w:r>
      <w:r w:rsidRPr="007F7B45">
        <w:rPr>
          <w:rFonts w:ascii="Arial Narrow" w:hAnsi="Arial Narrow"/>
          <w:color w:val="000000"/>
          <w:sz w:val="22"/>
          <w:szCs w:val="22"/>
        </w:rPr>
        <w:t xml:space="preserve"> </w:t>
      </w:r>
      <w:r w:rsidR="00183CA7" w:rsidRPr="007F7B45">
        <w:rPr>
          <w:rFonts w:ascii="Arial Narrow" w:hAnsi="Arial Narrow"/>
          <w:color w:val="000000"/>
          <w:sz w:val="22"/>
          <w:szCs w:val="22"/>
        </w:rPr>
        <w:t>and consists of two standard scales: Auditory comprehension and Expressive communication. Total administration time for PLS-5 ranges from 35 to 60 minutes.</w:t>
      </w:r>
      <w:sdt>
        <w:sdtPr>
          <w:rPr>
            <w:rFonts w:ascii="Arial Narrow" w:hAnsi="Arial Narrow"/>
          </w:rPr>
          <w:tag w:val="goog_rdk_12"/>
          <w:id w:val="-2045588417"/>
        </w:sdtPr>
        <w:sdtEndPr/>
        <w:sdtContent/>
      </w:sdt>
      <w:r w:rsidR="00183CA7" w:rsidRPr="007F7B45">
        <w:rPr>
          <w:rFonts w:ascii="Arial Narrow" w:hAnsi="Arial Narrow"/>
          <w:color w:val="000000"/>
          <w:sz w:val="22"/>
          <w:szCs w:val="22"/>
        </w:rPr>
        <w:t xml:space="preserve"> This assessment will be administered should a child present with limited language skills (e.g. non-verbal</w:t>
      </w:r>
      <w:r w:rsidR="00183CA7" w:rsidRPr="007F7B45">
        <w:rPr>
          <w:rFonts w:ascii="Arial Narrow" w:hAnsi="Arial Narrow"/>
          <w:sz w:val="22"/>
          <w:szCs w:val="22"/>
        </w:rPr>
        <w:t xml:space="preserve">) </w:t>
      </w:r>
      <w:r w:rsidR="00183CA7" w:rsidRPr="00F60F63">
        <w:rPr>
          <w:rFonts w:ascii="Arial Narrow" w:hAnsi="Arial Narrow"/>
          <w:sz w:val="22"/>
          <w:szCs w:val="22"/>
        </w:rPr>
        <w:t>and</w:t>
      </w:r>
      <w:r w:rsidR="00F77434" w:rsidRPr="002C0C0C">
        <w:rPr>
          <w:rFonts w:ascii="Arial Narrow" w:hAnsi="Arial Narrow"/>
          <w:sz w:val="22"/>
          <w:szCs w:val="22"/>
        </w:rPr>
        <w:t xml:space="preserve"> is</w:t>
      </w:r>
      <w:r w:rsidR="00183CA7" w:rsidRPr="002C0C0C">
        <w:rPr>
          <w:rFonts w:ascii="Arial Narrow" w:hAnsi="Arial Narrow"/>
          <w:sz w:val="22"/>
          <w:szCs w:val="22"/>
        </w:rPr>
        <w:t xml:space="preserve"> unable to complete the CELF-P2. </w:t>
      </w:r>
      <w:r w:rsidR="007A30DF" w:rsidRPr="002C0C0C">
        <w:rPr>
          <w:rFonts w:ascii="Arial Narrow" w:hAnsi="Arial Narrow"/>
          <w:sz w:val="22"/>
          <w:szCs w:val="22"/>
        </w:rPr>
        <w:t xml:space="preserve">Raw scores, scaled scores, 95% confidence intervals, and percentile ranks for the subscales and total language score, as well as discrepancy comparison values, will be entered into the MAGNET Project </w:t>
      </w:r>
      <w:proofErr w:type="spellStart"/>
      <w:r w:rsidR="007A30DF" w:rsidRPr="002C0C0C">
        <w:rPr>
          <w:rFonts w:ascii="Arial Narrow" w:hAnsi="Arial Narrow"/>
          <w:sz w:val="22"/>
          <w:szCs w:val="22"/>
        </w:rPr>
        <w:t>REDCap</w:t>
      </w:r>
      <w:proofErr w:type="spellEnd"/>
      <w:r w:rsidR="007A30DF" w:rsidRPr="002C0C0C">
        <w:rPr>
          <w:rFonts w:ascii="Arial Narrow" w:hAnsi="Arial Narrow"/>
          <w:sz w:val="22"/>
          <w:szCs w:val="22"/>
        </w:rPr>
        <w:t xml:space="preserve"> database.</w:t>
      </w:r>
      <w:r w:rsidR="00B244C4" w:rsidRPr="007F7B45">
        <w:rPr>
          <w:rFonts w:ascii="Arial Narrow" w:hAnsi="Arial Narrow"/>
          <w:sz w:val="22"/>
          <w:szCs w:val="22"/>
        </w:rPr>
        <w:br/>
      </w:r>
    </w:p>
    <w:sectPr w:rsidR="00B244C4" w:rsidRPr="007F7B45" w:rsidSect="00171AFB">
      <w:headerReference w:type="default" r:id="rId8"/>
      <w:footerReference w:type="even" r:id="rId9"/>
      <w:footerReference w:type="default" r:id="rId10"/>
      <w:pgSz w:w="11906" w:h="16838"/>
      <w:pgMar w:top="1134" w:right="1134" w:bottom="987" w:left="1134" w:header="567" w:footer="47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419429" w14:textId="77777777" w:rsidR="00C64C48" w:rsidRDefault="00C64C48">
      <w:r>
        <w:separator/>
      </w:r>
    </w:p>
  </w:endnote>
  <w:endnote w:type="continuationSeparator" w:id="0">
    <w:p w14:paraId="6A117D24" w14:textId="77777777" w:rsidR="00C64C48" w:rsidRDefault="00C64C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61" w14:textId="77777777" w:rsidR="00EE2944" w:rsidRDefault="00183CA7">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end"/>
    </w:r>
  </w:p>
  <w:p w14:paraId="00000062" w14:textId="77777777" w:rsidR="00EE2944" w:rsidRDefault="00EE2944">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63" w14:textId="3AE46FB0" w:rsidR="00EE2944" w:rsidRDefault="00183CA7">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FA1C80">
      <w:rPr>
        <w:noProof/>
        <w:color w:val="000000"/>
      </w:rPr>
      <w:t>1</w:t>
    </w:r>
    <w:r>
      <w:rPr>
        <w:color w:val="000000"/>
      </w:rPr>
      <w:fldChar w:fldCharType="end"/>
    </w:r>
  </w:p>
  <w:p w14:paraId="00000064" w14:textId="77777777" w:rsidR="00EE2944" w:rsidRDefault="00183CA7">
    <w:pPr>
      <w:pBdr>
        <w:top w:val="nil"/>
        <w:left w:val="nil"/>
        <w:bottom w:val="nil"/>
        <w:right w:val="nil"/>
        <w:between w:val="nil"/>
      </w:pBdr>
      <w:tabs>
        <w:tab w:val="center" w:pos="4320"/>
        <w:tab w:val="right" w:pos="8640"/>
      </w:tabs>
      <w:rPr>
        <w:color w:val="000000"/>
        <w:sz w:val="16"/>
        <w:szCs w:val="16"/>
      </w:rPr>
    </w:pPr>
    <w:r>
      <w:rPr>
        <w:b/>
        <w:color w:val="000000"/>
        <w:sz w:val="16"/>
        <w:szCs w:val="16"/>
      </w:rPr>
      <w:t>Study name:</w:t>
    </w:r>
    <w:r>
      <w:rPr>
        <w:color w:val="000000"/>
        <w:sz w:val="16"/>
        <w:szCs w:val="16"/>
      </w:rPr>
      <w:t xml:space="preserve"> Monash Autism/ADHD Genetics and Neurodevelopment (MAGNET) study </w:t>
    </w:r>
  </w:p>
  <w:p w14:paraId="00000065" w14:textId="019A0A3E" w:rsidR="00EE2944" w:rsidRDefault="00183CA7">
    <w:pPr>
      <w:pBdr>
        <w:top w:val="nil"/>
        <w:left w:val="nil"/>
        <w:bottom w:val="nil"/>
        <w:right w:val="nil"/>
        <w:between w:val="nil"/>
      </w:pBdr>
      <w:tabs>
        <w:tab w:val="center" w:pos="4513"/>
        <w:tab w:val="right" w:pos="9026"/>
      </w:tabs>
      <w:ind w:right="360"/>
      <w:rPr>
        <w:color w:val="000000"/>
      </w:rPr>
    </w:pPr>
    <w:r>
      <w:rPr>
        <w:b/>
        <w:color w:val="000000"/>
        <w:sz w:val="16"/>
        <w:szCs w:val="16"/>
      </w:rPr>
      <w:t>Protocol version &amp; date of last revision:</w:t>
    </w:r>
    <w:r>
      <w:rPr>
        <w:color w:val="000000"/>
        <w:sz w:val="16"/>
        <w:szCs w:val="16"/>
      </w:rPr>
      <w:t xml:space="preserve"> Version </w:t>
    </w:r>
    <w:r w:rsidR="007E6910">
      <w:rPr>
        <w:color w:val="000000"/>
        <w:sz w:val="16"/>
        <w:szCs w:val="16"/>
      </w:rPr>
      <w:t>2</w:t>
    </w:r>
    <w:r>
      <w:rPr>
        <w:color w:val="000000"/>
        <w:sz w:val="16"/>
        <w:szCs w:val="16"/>
      </w:rPr>
      <w:t xml:space="preserve">, </w:t>
    </w:r>
    <w:r w:rsidR="007E6910">
      <w:rPr>
        <w:color w:val="000000"/>
        <w:sz w:val="16"/>
        <w:szCs w:val="16"/>
      </w:rPr>
      <w:t>September</w:t>
    </w:r>
    <w:r>
      <w:rPr>
        <w:color w:val="000000"/>
        <w:sz w:val="16"/>
        <w:szCs w:val="16"/>
      </w:rPr>
      <w:t xml:space="preserve"> 2020</w:t>
    </w:r>
    <w:r>
      <w:rPr>
        <w:color w:val="000000"/>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8F0EC4" w14:textId="77777777" w:rsidR="00C64C48" w:rsidRDefault="00C64C48">
      <w:r>
        <w:separator/>
      </w:r>
    </w:p>
  </w:footnote>
  <w:footnote w:type="continuationSeparator" w:id="0">
    <w:p w14:paraId="0E9B2EB2" w14:textId="77777777" w:rsidR="00C64C48" w:rsidRDefault="00C64C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60" w14:textId="77777777" w:rsidR="00EE2944" w:rsidRDefault="00EE2944">
    <w:pPr>
      <w:pBdr>
        <w:top w:val="nil"/>
        <w:left w:val="nil"/>
        <w:bottom w:val="nil"/>
        <w:right w:val="nil"/>
        <w:between w:val="nil"/>
      </w:pBdr>
      <w:tabs>
        <w:tab w:val="center" w:pos="4513"/>
        <w:tab w:val="right" w:pos="9026"/>
        <w:tab w:val="right" w:pos="9498"/>
      </w:tabs>
      <w:jc w:val="right"/>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7"/>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2944"/>
    <w:rsid w:val="00086092"/>
    <w:rsid w:val="000A770C"/>
    <w:rsid w:val="000D37BC"/>
    <w:rsid w:val="00141D03"/>
    <w:rsid w:val="0015755E"/>
    <w:rsid w:val="00171AFB"/>
    <w:rsid w:val="00183CA7"/>
    <w:rsid w:val="00185AD3"/>
    <w:rsid w:val="002914C8"/>
    <w:rsid w:val="002C0C0C"/>
    <w:rsid w:val="002D010E"/>
    <w:rsid w:val="00411DA6"/>
    <w:rsid w:val="00440808"/>
    <w:rsid w:val="00446597"/>
    <w:rsid w:val="00465FF6"/>
    <w:rsid w:val="0049670B"/>
    <w:rsid w:val="004B7E0D"/>
    <w:rsid w:val="004C1986"/>
    <w:rsid w:val="00511796"/>
    <w:rsid w:val="005B3348"/>
    <w:rsid w:val="006008DF"/>
    <w:rsid w:val="006173A2"/>
    <w:rsid w:val="00667841"/>
    <w:rsid w:val="00706735"/>
    <w:rsid w:val="007357AA"/>
    <w:rsid w:val="00756F71"/>
    <w:rsid w:val="00770F2B"/>
    <w:rsid w:val="007A30DF"/>
    <w:rsid w:val="007C75AA"/>
    <w:rsid w:val="007D5A20"/>
    <w:rsid w:val="007E6910"/>
    <w:rsid w:val="007F7B45"/>
    <w:rsid w:val="008359BB"/>
    <w:rsid w:val="008C2E4B"/>
    <w:rsid w:val="008D5A65"/>
    <w:rsid w:val="009617C2"/>
    <w:rsid w:val="009E45A6"/>
    <w:rsid w:val="00B03861"/>
    <w:rsid w:val="00B244C4"/>
    <w:rsid w:val="00C119A9"/>
    <w:rsid w:val="00C64C48"/>
    <w:rsid w:val="00CB2C72"/>
    <w:rsid w:val="00CC693A"/>
    <w:rsid w:val="00CF067A"/>
    <w:rsid w:val="00CF3DCE"/>
    <w:rsid w:val="00DA1A3C"/>
    <w:rsid w:val="00DB1731"/>
    <w:rsid w:val="00DC11BB"/>
    <w:rsid w:val="00DE07D2"/>
    <w:rsid w:val="00E25CB9"/>
    <w:rsid w:val="00E67F69"/>
    <w:rsid w:val="00EE2944"/>
    <w:rsid w:val="00F60F63"/>
    <w:rsid w:val="00F77434"/>
    <w:rsid w:val="00FA1C80"/>
    <w:rsid w:val="00FC78F1"/>
    <w:rsid w:val="00FD156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0651955"/>
  <w15:docId w15:val="{44E5CC55-B9E7-2648-90C2-6FFE94A4C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6E4F"/>
    <w:pPr>
      <w:keepNext/>
      <w:spacing w:before="360" w:after="120"/>
      <w:contextualSpacing/>
      <w:outlineLvl w:val="0"/>
    </w:pPr>
    <w:rPr>
      <w:rFonts w:cs="Arial"/>
      <w:b/>
      <w:bCs/>
      <w:kern w:val="32"/>
      <w:sz w:val="28"/>
      <w:szCs w:val="28"/>
      <w:lang w:eastAsia="en-US"/>
    </w:rPr>
  </w:style>
  <w:style w:type="paragraph" w:styleId="Heading2">
    <w:name w:val="heading 2"/>
    <w:basedOn w:val="Normal"/>
    <w:next w:val="Normal"/>
    <w:link w:val="Heading2Char"/>
    <w:uiPriority w:val="9"/>
    <w:semiHidden/>
    <w:unhideWhenUsed/>
    <w:qFormat/>
    <w:rsid w:val="000E586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884577"/>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rsid w:val="004E1536"/>
    <w:pPr>
      <w:tabs>
        <w:tab w:val="center" w:pos="4513"/>
        <w:tab w:val="right" w:pos="9026"/>
      </w:tabs>
    </w:pPr>
  </w:style>
  <w:style w:type="character" w:customStyle="1" w:styleId="HeaderChar">
    <w:name w:val="Header Char"/>
    <w:link w:val="Header"/>
    <w:rsid w:val="004E1536"/>
    <w:rPr>
      <w:sz w:val="24"/>
      <w:szCs w:val="24"/>
    </w:rPr>
  </w:style>
  <w:style w:type="paragraph" w:styleId="Footer">
    <w:name w:val="footer"/>
    <w:basedOn w:val="Normal"/>
    <w:link w:val="FooterChar"/>
    <w:uiPriority w:val="99"/>
    <w:rsid w:val="004E1536"/>
    <w:pPr>
      <w:tabs>
        <w:tab w:val="center" w:pos="4513"/>
        <w:tab w:val="right" w:pos="9026"/>
      </w:tabs>
    </w:pPr>
  </w:style>
  <w:style w:type="character" w:customStyle="1" w:styleId="FooterChar">
    <w:name w:val="Footer Char"/>
    <w:link w:val="Footer"/>
    <w:uiPriority w:val="99"/>
    <w:rsid w:val="004E1536"/>
    <w:rPr>
      <w:sz w:val="24"/>
      <w:szCs w:val="24"/>
    </w:rPr>
  </w:style>
  <w:style w:type="paragraph" w:styleId="ListParagraph">
    <w:name w:val="List Paragraph"/>
    <w:basedOn w:val="Normal"/>
    <w:uiPriority w:val="34"/>
    <w:qFormat/>
    <w:rsid w:val="00E16E4F"/>
    <w:pPr>
      <w:ind w:left="720"/>
      <w:contextualSpacing/>
    </w:pPr>
  </w:style>
  <w:style w:type="paragraph" w:styleId="BalloonText">
    <w:name w:val="Balloon Text"/>
    <w:basedOn w:val="Normal"/>
    <w:link w:val="BalloonTextChar"/>
    <w:rsid w:val="00E16E4F"/>
    <w:rPr>
      <w:rFonts w:ascii="Tahoma" w:hAnsi="Tahoma" w:cs="Tahoma"/>
      <w:sz w:val="16"/>
      <w:szCs w:val="16"/>
    </w:rPr>
  </w:style>
  <w:style w:type="character" w:customStyle="1" w:styleId="BalloonTextChar">
    <w:name w:val="Balloon Text Char"/>
    <w:link w:val="BalloonText"/>
    <w:rsid w:val="00E16E4F"/>
    <w:rPr>
      <w:rFonts w:ascii="Tahoma" w:hAnsi="Tahoma" w:cs="Tahoma"/>
      <w:sz w:val="16"/>
      <w:szCs w:val="16"/>
    </w:rPr>
  </w:style>
  <w:style w:type="character" w:customStyle="1" w:styleId="Heading1Char">
    <w:name w:val="Heading 1 Char"/>
    <w:link w:val="Heading1"/>
    <w:rsid w:val="00E16E4F"/>
    <w:rPr>
      <w:rFonts w:cs="Arial"/>
      <w:b/>
      <w:bCs/>
      <w:kern w:val="32"/>
      <w:sz w:val="28"/>
      <w:szCs w:val="28"/>
      <w:lang w:eastAsia="en-US"/>
    </w:rPr>
  </w:style>
  <w:style w:type="character" w:styleId="CommentReference">
    <w:name w:val="annotation reference"/>
    <w:rsid w:val="007A3F17"/>
    <w:rPr>
      <w:sz w:val="16"/>
      <w:szCs w:val="16"/>
    </w:rPr>
  </w:style>
  <w:style w:type="paragraph" w:styleId="CommentText">
    <w:name w:val="annotation text"/>
    <w:basedOn w:val="Normal"/>
    <w:link w:val="CommentTextChar"/>
    <w:uiPriority w:val="99"/>
    <w:rsid w:val="007A3F17"/>
    <w:rPr>
      <w:sz w:val="20"/>
      <w:szCs w:val="20"/>
    </w:rPr>
  </w:style>
  <w:style w:type="character" w:customStyle="1" w:styleId="CommentTextChar">
    <w:name w:val="Comment Text Char"/>
    <w:basedOn w:val="DefaultParagraphFont"/>
    <w:link w:val="CommentText"/>
    <w:uiPriority w:val="99"/>
    <w:rsid w:val="007A3F17"/>
  </w:style>
  <w:style w:type="paragraph" w:styleId="CommentSubject">
    <w:name w:val="annotation subject"/>
    <w:basedOn w:val="CommentText"/>
    <w:next w:val="CommentText"/>
    <w:link w:val="CommentSubjectChar"/>
    <w:rsid w:val="007A3F17"/>
    <w:rPr>
      <w:b/>
      <w:bCs/>
    </w:rPr>
  </w:style>
  <w:style w:type="character" w:customStyle="1" w:styleId="CommentSubjectChar">
    <w:name w:val="Comment Subject Char"/>
    <w:link w:val="CommentSubject"/>
    <w:rsid w:val="007A3F17"/>
    <w:rPr>
      <w:b/>
      <w:bCs/>
    </w:rPr>
  </w:style>
  <w:style w:type="paragraph" w:customStyle="1" w:styleId="Default">
    <w:name w:val="Default"/>
    <w:rsid w:val="00C042A1"/>
    <w:pPr>
      <w:autoSpaceDE w:val="0"/>
      <w:autoSpaceDN w:val="0"/>
      <w:adjustRightInd w:val="0"/>
    </w:pPr>
    <w:rPr>
      <w:rFonts w:eastAsia="Calibri"/>
      <w:color w:val="000000"/>
      <w:lang w:eastAsia="en-US"/>
    </w:rPr>
  </w:style>
  <w:style w:type="character" w:styleId="Hyperlink">
    <w:name w:val="Hyperlink"/>
    <w:rsid w:val="00C042A1"/>
    <w:rPr>
      <w:color w:val="0563C1"/>
      <w:u w:val="single"/>
    </w:rPr>
  </w:style>
  <w:style w:type="table" w:styleId="TableGrid">
    <w:name w:val="Table Grid"/>
    <w:basedOn w:val="TableNormal"/>
    <w:uiPriority w:val="39"/>
    <w:rsid w:val="00C042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ell10Left">
    <w:name w:val="Table Cell 10 Left"/>
    <w:basedOn w:val="Normal"/>
    <w:link w:val="TableCell10LeftChar"/>
    <w:rsid w:val="00C042A1"/>
    <w:pPr>
      <w:keepNext/>
      <w:keepLines/>
      <w:spacing w:before="50" w:after="50" w:line="240" w:lineRule="exact"/>
      <w:jc w:val="both"/>
    </w:pPr>
    <w:rPr>
      <w:rFonts w:ascii="Arial" w:eastAsia="SimSun" w:hAnsi="Arial"/>
      <w:bCs/>
      <w:sz w:val="20"/>
      <w:szCs w:val="20"/>
      <w:lang w:eastAsia="zh-CN"/>
    </w:rPr>
  </w:style>
  <w:style w:type="character" w:customStyle="1" w:styleId="TableCell10LeftChar">
    <w:name w:val="Table Cell 10 Left Char"/>
    <w:link w:val="TableCell10Left"/>
    <w:locked/>
    <w:rsid w:val="00C042A1"/>
    <w:rPr>
      <w:rFonts w:ascii="Arial" w:eastAsia="SimSun" w:hAnsi="Arial"/>
      <w:bCs/>
      <w:lang w:eastAsia="zh-CN"/>
    </w:rPr>
  </w:style>
  <w:style w:type="character" w:customStyle="1" w:styleId="apple-converted-space">
    <w:name w:val="apple-converted-space"/>
    <w:basedOn w:val="DefaultParagraphFont"/>
    <w:rsid w:val="00FB4D7B"/>
  </w:style>
  <w:style w:type="paragraph" w:styleId="NormalWeb">
    <w:name w:val="Normal (Web)"/>
    <w:basedOn w:val="Normal"/>
    <w:uiPriority w:val="99"/>
    <w:unhideWhenUsed/>
    <w:rsid w:val="00A81156"/>
    <w:pPr>
      <w:spacing w:before="100" w:beforeAutospacing="1" w:after="100" w:afterAutospacing="1"/>
    </w:pPr>
    <w:rPr>
      <w:lang w:eastAsia="zh-CN"/>
    </w:rPr>
  </w:style>
  <w:style w:type="paragraph" w:styleId="Revision">
    <w:name w:val="Revision"/>
    <w:hidden/>
    <w:uiPriority w:val="99"/>
    <w:semiHidden/>
    <w:rsid w:val="00D348F6"/>
  </w:style>
  <w:style w:type="character" w:customStyle="1" w:styleId="Heading2Char">
    <w:name w:val="Heading 2 Char"/>
    <w:basedOn w:val="DefaultParagraphFont"/>
    <w:link w:val="Heading2"/>
    <w:semiHidden/>
    <w:rsid w:val="000E586B"/>
    <w:rPr>
      <w:rFonts w:asciiTheme="majorHAnsi" w:eastAsiaTheme="majorEastAsia" w:hAnsiTheme="majorHAnsi" w:cstheme="majorBidi"/>
      <w:color w:val="2E74B5" w:themeColor="accent1" w:themeShade="BF"/>
      <w:sz w:val="26"/>
      <w:szCs w:val="26"/>
    </w:rPr>
  </w:style>
  <w:style w:type="character" w:styleId="PageNumber">
    <w:name w:val="page number"/>
    <w:basedOn w:val="DefaultParagraphFont"/>
    <w:rsid w:val="00884577"/>
  </w:style>
  <w:style w:type="character" w:customStyle="1" w:styleId="Heading3Char">
    <w:name w:val="Heading 3 Char"/>
    <w:basedOn w:val="DefaultParagraphFont"/>
    <w:link w:val="Heading3"/>
    <w:uiPriority w:val="9"/>
    <w:rsid w:val="00884577"/>
    <w:rPr>
      <w:rFonts w:asciiTheme="majorHAnsi" w:eastAsiaTheme="majorEastAsia" w:hAnsiTheme="majorHAnsi" w:cstheme="majorBidi"/>
      <w:color w:val="1F4D78" w:themeColor="accent1" w:themeShade="7F"/>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h+KOKna9X4XDJPpXnY1VD5pQhDw==">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4</Pages>
  <Words>1764</Words>
  <Characters>10060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ONHMRC</dc:creator>
  <cp:lastModifiedBy>Rachael Knott</cp:lastModifiedBy>
  <cp:revision>34</cp:revision>
  <dcterms:created xsi:type="dcterms:W3CDTF">2020-07-06T12:33:00Z</dcterms:created>
  <dcterms:modified xsi:type="dcterms:W3CDTF">2020-10-06T00:11:00Z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http://www.zotero.org/styles/nature</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Medical Association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6th edition</vt:lpwstr>
  </property>
  <property fmtid="{D5CDD505-2E9C-101B-9397-08002B2CF9AE}" pid="17" name="Mendeley Recent Style Name 3_1">
    <vt:lpwstr>American Sociological Association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32e794b3-a6da-31da-93d0-2cee8708abab</vt:lpwstr>
  </property>
</Properties>
</file>