
<file path=[Content_Types].xml><?xml version="1.0" encoding="utf-8"?>
<Types xmlns="http://schemas.openxmlformats.org/package/2006/content-types">
  <Default Extension="xml" ContentType="application/xml"/>
  <Default Extension="xlsx" ContentType="application/vnd.openxmlformats-officedocument.spreadsheetml.sheet"/>
  <Default Extension="tiff" ContentType="image/tiff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4"/>
        <w:spacing w:line="360" w:lineRule="auto"/>
        <w:rPr>
          <w:b w:val="0"/>
        </w:rPr>
      </w:pPr>
      <w:r>
        <w:t>Supplementary Material</w:t>
      </w:r>
    </w:p>
    <w:p>
      <w:pPr>
        <w:pStyle w:val="4"/>
        <w:numPr>
          <w:ilvl w:val="1"/>
          <w:numId w:val="3"/>
        </w:numPr>
        <w:spacing w:line="360" w:lineRule="auto"/>
        <w:ind w:left="241" w:hanging="240" w:hangingChars="100"/>
      </w:pPr>
      <w:r>
        <w:t>Supplementary</w:t>
      </w:r>
      <w:r>
        <w:rPr>
          <w:rFonts w:hint="eastAsia" w:eastAsia="宋体"/>
          <w:lang w:eastAsia="zh-CN"/>
        </w:rPr>
        <w:t xml:space="preserve"> </w:t>
      </w:r>
      <w:r>
        <w:t>Figures</w:t>
      </w:r>
    </w:p>
    <w:p>
      <w:pPr>
        <w:pStyle w:val="7"/>
        <w:jc w:val="center"/>
        <w:rPr>
          <w:rFonts w:cs="Times New Roman"/>
          <w:szCs w:val="24"/>
          <w:shd w:val="clear" w:color="auto" w:fill="FFFFFF"/>
        </w:rPr>
      </w:pPr>
      <w:r>
        <w:rPr>
          <w:rFonts w:cs="Times New Roman"/>
          <w:szCs w:val="24"/>
          <w:shd w:val="clear" w:color="auto" w:fill="FFFFFF"/>
        </w:rPr>
        <w:drawing>
          <wp:inline distT="0" distB="0" distL="0" distR="0">
            <wp:extent cx="4887595" cy="6913880"/>
            <wp:effectExtent l="0" t="0" r="4445" b="508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>
                      <a:picLocks noChangeAspect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7595" cy="6913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line="360" w:lineRule="auto"/>
        <w:jc w:val="both"/>
        <w:rPr>
          <w:rFonts w:eastAsiaTheme="minorEastAsia" w:cstheme="majorBidi"/>
          <w:bCs/>
          <w:kern w:val="2"/>
          <w:szCs w:val="32"/>
          <w:shd w:val="clear" w:color="auto" w:fill="FFFFFF"/>
          <w:lang w:eastAsia="zh-CN"/>
        </w:rPr>
      </w:pPr>
      <w:r>
        <w:rPr>
          <w:rFonts w:hint="eastAsia" w:eastAsiaTheme="minorEastAsia" w:cstheme="majorBidi"/>
          <w:b/>
          <w:kern w:val="2"/>
          <w:szCs w:val="32"/>
          <w:shd w:val="clear" w:color="auto" w:fill="FFFFFF"/>
          <w:lang w:eastAsia="zh-CN"/>
        </w:rPr>
        <w:t>Supplementary Figure 1.</w:t>
      </w:r>
      <w:r>
        <w:rPr>
          <w:rFonts w:hint="eastAsia" w:eastAsiaTheme="minorEastAsia" w:cstheme="majorBidi"/>
          <w:bCs/>
          <w:kern w:val="2"/>
          <w:szCs w:val="32"/>
          <w:shd w:val="clear" w:color="auto" w:fill="FFFFFF"/>
          <w:lang w:eastAsia="zh-CN"/>
        </w:rPr>
        <w:t xml:space="preserve"> </w:t>
      </w:r>
      <w:r>
        <w:rPr>
          <w:rFonts w:hint="eastAsia" w:eastAsiaTheme="minorEastAsia" w:cstheme="majorBidi"/>
          <w:b/>
          <w:kern w:val="2"/>
          <w:szCs w:val="32"/>
          <w:shd w:val="clear" w:color="auto" w:fill="FFFFFF"/>
          <w:lang w:eastAsia="zh-CN"/>
        </w:rPr>
        <w:t xml:space="preserve">TMN stage and clinical stage expression of SERPINA1. </w:t>
      </w:r>
      <w:r>
        <w:rPr>
          <w:rFonts w:hint="eastAsia" w:eastAsiaTheme="minorEastAsia" w:cstheme="majorBidi"/>
          <w:bCs/>
          <w:kern w:val="2"/>
          <w:szCs w:val="32"/>
          <w:shd w:val="clear" w:color="auto" w:fill="FFFFFF"/>
          <w:lang w:eastAsia="zh-CN"/>
        </w:rPr>
        <w:t>(</w:t>
      </w:r>
      <w:r>
        <w:rPr>
          <w:rFonts w:hint="eastAsia" w:eastAsiaTheme="minorEastAsia" w:cstheme="majorBidi"/>
          <w:b/>
          <w:kern w:val="2"/>
          <w:szCs w:val="32"/>
          <w:shd w:val="clear" w:color="auto" w:fill="FFFFFF"/>
          <w:lang w:eastAsia="zh-CN"/>
        </w:rPr>
        <w:t>A</w:t>
      </w:r>
      <w:r>
        <w:rPr>
          <w:rFonts w:hint="eastAsia" w:eastAsiaTheme="minorEastAsia" w:cstheme="majorBidi"/>
          <w:bCs/>
          <w:kern w:val="2"/>
          <w:szCs w:val="32"/>
          <w:shd w:val="clear" w:color="auto" w:fill="FFFFFF"/>
          <w:lang w:eastAsia="zh-CN"/>
        </w:rPr>
        <w:t>) T-stage mRNA pan-cancer expression of SERPINA1. (</w:t>
      </w:r>
      <w:r>
        <w:rPr>
          <w:rFonts w:hint="eastAsia" w:eastAsiaTheme="minorEastAsia" w:cstheme="majorBidi"/>
          <w:b/>
          <w:kern w:val="2"/>
          <w:szCs w:val="32"/>
          <w:shd w:val="clear" w:color="auto" w:fill="FFFFFF"/>
          <w:lang w:eastAsia="zh-CN"/>
        </w:rPr>
        <w:t>B</w:t>
      </w:r>
      <w:r>
        <w:rPr>
          <w:rFonts w:hint="eastAsia" w:eastAsiaTheme="minorEastAsia" w:cstheme="majorBidi"/>
          <w:bCs/>
          <w:kern w:val="2"/>
          <w:szCs w:val="32"/>
          <w:shd w:val="clear" w:color="auto" w:fill="FFFFFF"/>
          <w:lang w:eastAsia="zh-CN"/>
        </w:rPr>
        <w:t>) M-stage mRNA pan-cancer expression of SERPINA1. (</w:t>
      </w:r>
      <w:r>
        <w:rPr>
          <w:rFonts w:hint="eastAsia" w:eastAsiaTheme="minorEastAsia" w:cstheme="majorBidi"/>
          <w:b/>
          <w:kern w:val="2"/>
          <w:szCs w:val="32"/>
          <w:shd w:val="clear" w:color="auto" w:fill="FFFFFF"/>
          <w:lang w:eastAsia="zh-CN"/>
        </w:rPr>
        <w:t>C</w:t>
      </w:r>
      <w:r>
        <w:rPr>
          <w:rFonts w:hint="eastAsia" w:eastAsiaTheme="minorEastAsia" w:cstheme="majorBidi"/>
          <w:bCs/>
          <w:kern w:val="2"/>
          <w:szCs w:val="32"/>
          <w:shd w:val="clear" w:color="auto" w:fill="FFFFFF"/>
          <w:lang w:eastAsia="zh-CN"/>
        </w:rPr>
        <w:t>) N-stage mRNA pan-cancer expression of SERPINA1. (</w:t>
      </w:r>
      <w:r>
        <w:rPr>
          <w:rFonts w:hint="eastAsia" w:eastAsiaTheme="minorEastAsia" w:cstheme="majorBidi"/>
          <w:b/>
          <w:kern w:val="2"/>
          <w:szCs w:val="32"/>
          <w:shd w:val="clear" w:color="auto" w:fill="FFFFFF"/>
          <w:lang w:eastAsia="zh-CN"/>
        </w:rPr>
        <w:t>D</w:t>
      </w:r>
      <w:r>
        <w:rPr>
          <w:rFonts w:hint="eastAsia" w:eastAsiaTheme="minorEastAsia" w:cstheme="majorBidi"/>
          <w:bCs/>
          <w:kern w:val="2"/>
          <w:szCs w:val="32"/>
          <w:shd w:val="clear" w:color="auto" w:fill="FFFFFF"/>
          <w:lang w:eastAsia="zh-CN"/>
        </w:rPr>
        <w:t>) Clinical stage mRNA pan-cancer expression of SERPINA1.</w:t>
      </w:r>
    </w:p>
    <w:p>
      <w:pPr>
        <w:pStyle w:val="4"/>
        <w:numPr>
          <w:ilvl w:val="1"/>
          <w:numId w:val="0"/>
        </w:numPr>
        <w:spacing w:line="360" w:lineRule="auto"/>
        <w:ind w:left="241" w:hanging="241" w:hangingChars="100"/>
        <w:jc w:val="both"/>
        <w:rPr>
          <w:rStyle w:val="15"/>
          <w:rFonts w:eastAsia="宋体"/>
          <w:b w:val="0"/>
          <w:bCs/>
          <w:sz w:val="24"/>
          <w:lang w:eastAsia="zh-CN" w:bidi="ar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6137275" cy="6555740"/>
            <wp:effectExtent l="0" t="0" r="4445" b="5080"/>
            <wp:docPr id="2" name="图片 2" descr="Addition Fig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Addition Figure 1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137275" cy="6555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Supplementary Figure </w:t>
      </w:r>
      <w:r>
        <w:rPr>
          <w:rFonts w:hint="eastAsia" w:eastAsia="宋体"/>
          <w:lang w:eastAsia="zh-CN"/>
        </w:rPr>
        <w:t>2</w:t>
      </w:r>
      <w:r>
        <w:t>. The relationship between age and gender and SERPINA1 expression in patients with various cancers</w:t>
      </w:r>
      <w:r>
        <w:rPr>
          <w:rFonts w:eastAsia="宋体"/>
          <w:lang w:eastAsia="zh-CN"/>
        </w:rPr>
        <w:t xml:space="preserve">. </w:t>
      </w:r>
      <w:r>
        <w:rPr>
          <w:rFonts w:eastAsia="宋体"/>
          <w:b w:val="0"/>
          <w:bCs/>
          <w:lang w:eastAsia="zh-CN"/>
        </w:rPr>
        <w:t>(</w:t>
      </w:r>
      <w:r>
        <w:rPr>
          <w:rFonts w:eastAsia="宋体"/>
          <w:lang w:eastAsia="zh-CN"/>
        </w:rPr>
        <w:t>A</w:t>
      </w:r>
      <w:r>
        <w:rPr>
          <w:rFonts w:eastAsia="宋体"/>
          <w:b w:val="0"/>
          <w:bCs/>
          <w:lang w:eastAsia="zh-CN"/>
        </w:rPr>
        <w:t xml:space="preserve">) </w:t>
      </w:r>
      <w:r>
        <w:rPr>
          <w:rStyle w:val="15"/>
          <w:rFonts w:eastAsia="宋体"/>
          <w:b w:val="0"/>
          <w:bCs/>
          <w:sz w:val="24"/>
          <w:lang w:eastAsia="zh-CN" w:bidi="ar"/>
        </w:rPr>
        <w:t>The patient sex is associated with SERPINA1</w:t>
      </w:r>
      <w:r>
        <w:rPr>
          <w:rStyle w:val="15"/>
          <w:rFonts w:hint="eastAsia" w:eastAsia="宋体"/>
          <w:b w:val="0"/>
          <w:bCs/>
          <w:sz w:val="24"/>
          <w:lang w:eastAsia="zh-CN" w:bidi="ar"/>
        </w:rPr>
        <w:t xml:space="preserve"> </w:t>
      </w:r>
      <w:r>
        <w:rPr>
          <w:rStyle w:val="15"/>
          <w:rFonts w:eastAsia="宋体"/>
          <w:b w:val="0"/>
          <w:bCs/>
          <w:sz w:val="24"/>
          <w:lang w:eastAsia="zh-CN" w:bidi="ar"/>
        </w:rPr>
        <w:t xml:space="preserve">in pan-cancer. </w:t>
      </w:r>
      <w:r>
        <w:rPr>
          <w:rFonts w:eastAsia="宋体"/>
          <w:b w:val="0"/>
          <w:bCs/>
          <w:lang w:eastAsia="zh-CN"/>
        </w:rPr>
        <w:t>(</w:t>
      </w:r>
      <w:r>
        <w:rPr>
          <w:rFonts w:eastAsia="宋体"/>
          <w:lang w:eastAsia="zh-CN"/>
        </w:rPr>
        <w:t>B</w:t>
      </w:r>
      <w:r>
        <w:rPr>
          <w:rFonts w:eastAsia="宋体"/>
          <w:b w:val="0"/>
          <w:bCs/>
          <w:lang w:eastAsia="zh-CN"/>
        </w:rPr>
        <w:t xml:space="preserve">) </w:t>
      </w:r>
      <w:r>
        <w:rPr>
          <w:rStyle w:val="15"/>
          <w:rFonts w:eastAsia="宋体"/>
          <w:b w:val="0"/>
          <w:bCs/>
          <w:sz w:val="24"/>
          <w:lang w:eastAsia="zh-CN" w:bidi="ar"/>
        </w:rPr>
        <w:t xml:space="preserve">The </w:t>
      </w:r>
      <w:bookmarkStart w:id="0" w:name="_GoBack"/>
      <w:bookmarkEnd w:id="0"/>
      <w:r>
        <w:rPr>
          <w:rStyle w:val="15"/>
          <w:rFonts w:eastAsia="宋体"/>
          <w:b w:val="0"/>
          <w:bCs/>
          <w:sz w:val="24"/>
          <w:lang w:eastAsia="zh-CN" w:bidi="ar"/>
        </w:rPr>
        <w:t>patient's age is associated</w:t>
      </w:r>
      <w:r>
        <w:rPr>
          <w:rStyle w:val="15"/>
          <w:rFonts w:hint="eastAsia" w:eastAsia="宋体"/>
          <w:b w:val="0"/>
          <w:bCs/>
          <w:sz w:val="24"/>
          <w:lang w:eastAsia="zh-CN" w:bidi="ar"/>
        </w:rPr>
        <w:t xml:space="preserve"> </w:t>
      </w:r>
      <w:r>
        <w:rPr>
          <w:rStyle w:val="15"/>
          <w:rFonts w:eastAsia="宋体"/>
          <w:b w:val="0"/>
          <w:bCs/>
          <w:sz w:val="24"/>
          <w:lang w:eastAsia="zh-CN" w:bidi="ar"/>
        </w:rPr>
        <w:t>with SERPINA1 in pan-cancer.</w:t>
      </w:r>
    </w:p>
    <w:p>
      <w:pPr>
        <w:widowControl w:val="0"/>
        <w:spacing w:before="0" w:after="0"/>
        <w:jc w:val="both"/>
        <w:rPr>
          <w:rFonts w:eastAsia="宋体"/>
          <w:kern w:val="2"/>
          <w:lang w:eastAsia="zh-CN"/>
        </w:rPr>
      </w:pPr>
      <w:r>
        <w:rPr>
          <w:rFonts w:hint="eastAsia" w:eastAsia="宋体"/>
          <w:kern w:val="2"/>
          <w:lang w:eastAsia="zh-CN"/>
        </w:rPr>
        <w:drawing>
          <wp:inline distT="0" distB="0" distL="0" distR="0">
            <wp:extent cx="5274310" cy="7302500"/>
            <wp:effectExtent l="0" t="0" r="6350" b="508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30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360" w:lineRule="auto"/>
        <w:jc w:val="both"/>
      </w:pPr>
      <w:r>
        <w:rPr>
          <w:rFonts w:hint="eastAsia" w:eastAsia="宋体"/>
          <w:b/>
          <w:bCs/>
          <w:kern w:val="2"/>
          <w:lang w:eastAsia="zh-CN"/>
        </w:rPr>
        <w:t xml:space="preserve">Supplementary Figure 3. </w:t>
      </w:r>
      <w:r>
        <w:rPr>
          <w:rFonts w:eastAsia="宋体" w:cs="Times New Roman"/>
          <w:b/>
          <w:kern w:val="2"/>
          <w:szCs w:val="24"/>
          <w:lang w:eastAsia="zh-CN" w:bidi="ar"/>
        </w:rPr>
        <w:t>Pan-cancer analysis of SERPINA1 expression and RNA methylation, CNV, SNP</w:t>
      </w:r>
      <w:r>
        <w:rPr>
          <w:rFonts w:eastAsia="宋体" w:cs="Times New Roman"/>
          <w:kern w:val="2"/>
          <w:szCs w:val="24"/>
          <w:lang w:eastAsia="zh-CN" w:bidi="ar"/>
        </w:rPr>
        <w:t xml:space="preserve">. </w:t>
      </w:r>
      <w:r>
        <w:rPr>
          <w:rFonts w:eastAsia="宋体" w:cs="Times New Roman"/>
          <w:b/>
          <w:kern w:val="2"/>
          <w:szCs w:val="24"/>
          <w:lang w:eastAsia="zh-CN" w:bidi="ar"/>
        </w:rPr>
        <w:t>(A)</w:t>
      </w:r>
      <w:r>
        <w:rPr>
          <w:rFonts w:eastAsia="宋体" w:cs="Times New Roman"/>
          <w:kern w:val="2"/>
          <w:szCs w:val="24"/>
          <w:lang w:eastAsia="zh-CN" w:bidi="ar"/>
        </w:rPr>
        <w:t xml:space="preserve"> RNA methylation analysis of SERPINA1 in 44 cancers: m1A(10), m5C(13), m6A(21). </w:t>
      </w:r>
      <w:r>
        <w:rPr>
          <w:rFonts w:eastAsia="宋体" w:cs="Times New Roman"/>
          <w:b/>
          <w:kern w:val="2"/>
          <w:szCs w:val="24"/>
          <w:lang w:eastAsia="zh-CN" w:bidi="ar"/>
        </w:rPr>
        <w:t>(B)</w:t>
      </w:r>
      <w:r>
        <w:rPr>
          <w:rFonts w:eastAsia="宋体" w:cs="Times New Roman"/>
          <w:kern w:val="2"/>
          <w:szCs w:val="24"/>
          <w:lang w:eastAsia="zh-CN" w:bidi="ar"/>
        </w:rPr>
        <w:t xml:space="preserve"> SNP analysis of SERPINA1 in 9 cancers (with synonymous mutations). </w:t>
      </w:r>
      <w:r>
        <w:rPr>
          <w:rFonts w:eastAsia="宋体" w:cs="Times New Roman"/>
          <w:b/>
          <w:kern w:val="2"/>
          <w:szCs w:val="24"/>
          <w:lang w:eastAsia="zh-CN" w:bidi="ar"/>
        </w:rPr>
        <w:t>(C)</w:t>
      </w:r>
      <w:r>
        <w:rPr>
          <w:rFonts w:eastAsia="宋体" w:cs="Times New Roman"/>
          <w:kern w:val="2"/>
          <w:szCs w:val="24"/>
          <w:lang w:eastAsia="zh-CN" w:bidi="ar"/>
        </w:rPr>
        <w:t xml:space="preserve"> SNP analysis of SERPINA1 in 9 cancers. </w:t>
      </w:r>
      <w:r>
        <w:rPr>
          <w:rFonts w:eastAsia="宋体" w:cs="Times New Roman"/>
          <w:b/>
          <w:kern w:val="2"/>
          <w:szCs w:val="24"/>
          <w:lang w:eastAsia="zh-CN" w:bidi="ar"/>
        </w:rPr>
        <w:t>(D)</w:t>
      </w:r>
      <w:r>
        <w:rPr>
          <w:rFonts w:eastAsia="宋体" w:cs="Times New Roman"/>
          <w:kern w:val="2"/>
          <w:szCs w:val="24"/>
          <w:lang w:eastAsia="zh-CN" w:bidi="ar"/>
        </w:rPr>
        <w:t xml:space="preserve"> CNV analysis of SERPINA1 in 28 cancers.</w:t>
      </w:r>
    </w:p>
    <w:p>
      <w:pPr>
        <w:keepNext/>
        <w:spacing w:line="360" w:lineRule="auto"/>
        <w:jc w:val="both"/>
        <w:rPr>
          <w:rFonts w:eastAsiaTheme="minorEastAsia" w:cstheme="majorBidi"/>
          <w:bCs/>
          <w:szCs w:val="32"/>
        </w:rPr>
      </w:pPr>
      <w:r>
        <w:rPr>
          <w:rFonts w:eastAsiaTheme="minorEastAsia" w:cstheme="majorBidi"/>
          <w:bCs/>
          <w:szCs w:val="32"/>
          <w:lang w:eastAsia="zh-CN"/>
        </w:rPr>
        <w:drawing>
          <wp:inline distT="0" distB="0" distL="0" distR="0">
            <wp:extent cx="5913755" cy="7769860"/>
            <wp:effectExtent l="0" t="0" r="6985" b="254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>
                      <a:picLocks noChangeAspect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13755" cy="776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360" w:lineRule="auto"/>
        <w:jc w:val="both"/>
        <w:rPr>
          <w:rFonts w:eastAsia="宋体" w:cs="Times New Roman"/>
          <w:bCs/>
          <w:kern w:val="2"/>
          <w:szCs w:val="32"/>
          <w:lang w:eastAsia="zh-CN"/>
        </w:rPr>
      </w:pPr>
      <w:r>
        <w:rPr>
          <w:rFonts w:cs="Times New Roman"/>
          <w:b/>
          <w:szCs w:val="24"/>
        </w:rPr>
        <w:t xml:space="preserve">Supplementary Figure </w:t>
      </w:r>
      <w:r>
        <w:rPr>
          <w:rFonts w:hint="eastAsia" w:eastAsia="宋体" w:cs="Times New Roman"/>
          <w:b/>
          <w:szCs w:val="24"/>
          <w:lang w:eastAsia="zh-CN"/>
        </w:rPr>
        <w:t>4</w:t>
      </w:r>
      <w:r>
        <w:rPr>
          <w:rFonts w:cs="Times New Roman"/>
          <w:b/>
          <w:szCs w:val="24"/>
        </w:rPr>
        <w:t>.</w:t>
      </w:r>
      <w:r>
        <w:rPr>
          <w:rFonts w:hint="eastAsia" w:eastAsia="宋体" w:cs="Times New Roman"/>
          <w:bCs/>
          <w:kern w:val="2"/>
          <w:szCs w:val="32"/>
          <w:lang w:eastAsia="zh-CN"/>
        </w:rPr>
        <w:t>:</w:t>
      </w:r>
      <w:r>
        <w:rPr>
          <w:rFonts w:eastAsia="宋体" w:cs="Times New Roman"/>
          <w:bCs/>
          <w:kern w:val="2"/>
          <w:szCs w:val="32"/>
          <w:lang w:eastAsia="zh-CN"/>
        </w:rPr>
        <w:t xml:space="preserve"> </w:t>
      </w:r>
      <w:r>
        <w:rPr>
          <w:rFonts w:hint="eastAsia" w:eastAsia="宋体" w:cs="Times New Roman"/>
          <w:b/>
          <w:kern w:val="2"/>
          <w:szCs w:val="32"/>
          <w:lang w:eastAsia="zh-CN"/>
        </w:rPr>
        <w:t>SERPINA1 protein modifications.</w:t>
      </w:r>
      <w:r>
        <w:rPr>
          <w:rFonts w:hint="eastAsia" w:eastAsia="宋体" w:cs="Times New Roman"/>
          <w:bCs/>
          <w:kern w:val="2"/>
          <w:szCs w:val="32"/>
          <w:lang w:eastAsia="zh-CN"/>
        </w:rPr>
        <w:t xml:space="preserve"> </w:t>
      </w:r>
      <w:r>
        <w:rPr>
          <w:rFonts w:hint="eastAsia" w:eastAsia="宋体" w:cs="Times New Roman"/>
          <w:b/>
          <w:kern w:val="2"/>
          <w:szCs w:val="32"/>
          <w:lang w:eastAsia="zh-CN"/>
        </w:rPr>
        <w:t>(A)</w:t>
      </w:r>
      <w:r>
        <w:rPr>
          <w:rFonts w:hint="eastAsia" w:eastAsia="宋体" w:cs="Times New Roman"/>
          <w:bCs/>
          <w:kern w:val="2"/>
          <w:szCs w:val="32"/>
          <w:lang w:eastAsia="zh-CN"/>
        </w:rPr>
        <w:t xml:space="preserve"> Protein modification of SERPINA1 in breast cancer/AML. </w:t>
      </w:r>
      <w:r>
        <w:rPr>
          <w:rFonts w:hint="eastAsia" w:eastAsia="宋体" w:cs="Times New Roman"/>
          <w:b/>
          <w:kern w:val="2"/>
          <w:szCs w:val="32"/>
          <w:lang w:eastAsia="zh-CN"/>
        </w:rPr>
        <w:t>(B)</w:t>
      </w:r>
      <w:r>
        <w:rPr>
          <w:rFonts w:hint="eastAsia" w:eastAsia="宋体" w:cs="Times New Roman"/>
          <w:bCs/>
          <w:kern w:val="2"/>
          <w:szCs w:val="32"/>
          <w:lang w:eastAsia="zh-CN"/>
        </w:rPr>
        <w:t xml:space="preserve"> Protein modification of SERPINA1 in NSCLC/AML.</w:t>
      </w:r>
    </w:p>
    <w:p>
      <w:pPr>
        <w:spacing w:before="240" w:line="360" w:lineRule="auto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6003290" cy="7995920"/>
            <wp:effectExtent l="0" t="0" r="1270" b="5080"/>
            <wp:docPr id="4" name="图片 4" descr="Addition Figure 4免疫细胞分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Addition Figure 4免疫细胞分析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6003290" cy="7995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/>
        <w:spacing w:line="360" w:lineRule="auto"/>
        <w:jc w:val="both"/>
        <w:rPr>
          <w:rFonts w:cs="Times New Roman"/>
          <w:szCs w:val="24"/>
        </w:rPr>
      </w:pPr>
      <w:r>
        <w:rPr>
          <w:rFonts w:cs="Times New Roman"/>
          <w:b/>
          <w:szCs w:val="24"/>
        </w:rPr>
        <w:t xml:space="preserve">Supplementary Figure </w:t>
      </w:r>
      <w:r>
        <w:rPr>
          <w:rFonts w:hint="eastAsia" w:eastAsia="宋体" w:cs="Times New Roman"/>
          <w:b/>
          <w:szCs w:val="24"/>
          <w:lang w:eastAsia="zh-CN"/>
        </w:rPr>
        <w:t>5</w:t>
      </w:r>
      <w:r>
        <w:rPr>
          <w:rFonts w:cs="Times New Roman"/>
          <w:b/>
          <w:szCs w:val="24"/>
        </w:rPr>
        <w:t>.</w:t>
      </w:r>
      <w:r>
        <w:rPr>
          <w:rFonts w:cs="Times New Roman"/>
          <w:szCs w:val="24"/>
        </w:rPr>
        <w:t xml:space="preserve"> </w:t>
      </w:r>
      <w:r>
        <w:rPr>
          <w:rFonts w:cs="Times New Roman"/>
          <w:b/>
          <w:bCs/>
          <w:szCs w:val="24"/>
        </w:rPr>
        <w:t xml:space="preserve">Pan-cancer analysis of SERPINA1 expression and immune cells </w:t>
      </w:r>
      <w:r>
        <w:rPr>
          <w:rFonts w:cs="Times New Roman"/>
          <w:szCs w:val="24"/>
        </w:rPr>
        <w:t xml:space="preserve"> (</w:t>
      </w:r>
      <w:r>
        <w:rPr>
          <w:rFonts w:cs="Times New Roman"/>
          <w:b/>
          <w:bCs/>
          <w:szCs w:val="24"/>
        </w:rPr>
        <w:t>A</w:t>
      </w:r>
      <w:r>
        <w:rPr>
          <w:rFonts w:cs="Times New Roman"/>
          <w:szCs w:val="24"/>
        </w:rPr>
        <w:t xml:space="preserve">) Pan-cancer analysis of SERPINA1 and immune cell </w:t>
      </w:r>
      <w:r>
        <w:rPr>
          <w:rFonts w:hint="eastAsia" w:eastAsia="宋体" w:cs="Times New Roman"/>
          <w:szCs w:val="24"/>
          <w:lang w:eastAsia="zh-CN"/>
        </w:rPr>
        <w:t>TIMER</w:t>
      </w:r>
      <w:r>
        <w:rPr>
          <w:rFonts w:cs="Times New Roman"/>
          <w:szCs w:val="24"/>
        </w:rPr>
        <w:t xml:space="preserve"> in TCGA dataset. (</w:t>
      </w:r>
      <w:r>
        <w:rPr>
          <w:rFonts w:cs="Times New Roman"/>
          <w:b/>
          <w:bCs/>
          <w:szCs w:val="24"/>
        </w:rPr>
        <w:t>B</w:t>
      </w:r>
      <w:r>
        <w:rPr>
          <w:rFonts w:cs="Times New Roman"/>
          <w:szCs w:val="24"/>
        </w:rPr>
        <w:t xml:space="preserve">) Pan-cancer analysis of SERPINA1 and immune cell </w:t>
      </w:r>
      <w:r>
        <w:rPr>
          <w:rFonts w:hint="eastAsia" w:eastAsia="宋体" w:cs="Times New Roman"/>
          <w:szCs w:val="24"/>
          <w:lang w:eastAsia="zh-CN"/>
        </w:rPr>
        <w:t>QUANTISEQ</w:t>
      </w:r>
      <w:r>
        <w:rPr>
          <w:rFonts w:cs="Times New Roman"/>
          <w:szCs w:val="24"/>
        </w:rPr>
        <w:t xml:space="preserve"> in TCGA dataset. (</w:t>
      </w:r>
      <w:r>
        <w:rPr>
          <w:rFonts w:cs="Times New Roman"/>
          <w:b/>
          <w:bCs/>
          <w:szCs w:val="24"/>
        </w:rPr>
        <w:t>C</w:t>
      </w:r>
      <w:r>
        <w:rPr>
          <w:rFonts w:cs="Times New Roman"/>
          <w:szCs w:val="24"/>
        </w:rPr>
        <w:t xml:space="preserve">) Pan-cancer analysis of SERPINA1 and immune cell MCPCounter in </w:t>
      </w:r>
      <w:r>
        <w:rPr>
          <w:rFonts w:hint="eastAsia" w:eastAsia="宋体" w:cs="Times New Roman"/>
          <w:szCs w:val="24"/>
          <w:lang w:eastAsia="zh-CN"/>
        </w:rPr>
        <w:t>X-CELL</w:t>
      </w:r>
      <w:r>
        <w:rPr>
          <w:rFonts w:cs="Times New Roman"/>
          <w:szCs w:val="24"/>
        </w:rPr>
        <w:t xml:space="preserve"> dataset.</w:t>
      </w:r>
    </w:p>
    <w:p>
      <w:pPr>
        <w:widowControl w:val="0"/>
        <w:spacing w:before="0" w:after="0" w:line="360" w:lineRule="auto"/>
        <w:jc w:val="both"/>
        <w:rPr>
          <w:rFonts w:eastAsia="宋体"/>
          <w:kern w:val="2"/>
          <w:lang w:eastAsia="zh-CN"/>
        </w:rPr>
      </w:pPr>
      <w:r>
        <w:rPr>
          <w:rFonts w:hint="eastAsia" w:eastAsia="宋体"/>
          <w:kern w:val="2"/>
          <w:lang w:eastAsia="zh-CN"/>
        </w:rPr>
        <w:drawing>
          <wp:inline distT="0" distB="0" distL="0" distR="0">
            <wp:extent cx="5274310" cy="7160895"/>
            <wp:effectExtent l="0" t="0" r="6350" b="190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7160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/>
        <w:spacing w:line="360" w:lineRule="auto"/>
        <w:jc w:val="both"/>
        <w:rPr>
          <w:rStyle w:val="15"/>
          <w:rFonts w:eastAsia="宋体"/>
          <w:sz w:val="24"/>
          <w:lang w:eastAsia="zh-CN" w:bidi="ar"/>
        </w:rPr>
      </w:pPr>
      <w:r>
        <w:rPr>
          <w:rFonts w:hint="eastAsia" w:eastAsia="宋体"/>
          <w:b/>
          <w:bCs/>
          <w:kern w:val="2"/>
          <w:lang w:eastAsia="zh-CN"/>
        </w:rPr>
        <w:t>Supplementary Figure 6</w:t>
      </w:r>
      <w:r>
        <w:rPr>
          <w:rFonts w:hint="eastAsia" w:eastAsia="宋体"/>
          <w:kern w:val="2"/>
          <w:lang w:eastAsia="zh-CN"/>
        </w:rPr>
        <w:t xml:space="preserve"> </w:t>
      </w:r>
      <w:r>
        <w:rPr>
          <w:rFonts w:hint="eastAsia" w:eastAsia="宋体"/>
          <w:b/>
          <w:bCs/>
          <w:kern w:val="2"/>
          <w:lang w:eastAsia="zh-CN"/>
        </w:rPr>
        <w:t>Relationship between SERPINA1 and immunoregulatory genes, immune checkpoint genes, and immune infiltration.</w:t>
      </w:r>
      <w:r>
        <w:rPr>
          <w:rFonts w:hint="eastAsia" w:eastAsia="宋体"/>
          <w:kern w:val="2"/>
          <w:lang w:eastAsia="zh-CN"/>
        </w:rPr>
        <w:t xml:space="preserve"> (</w:t>
      </w:r>
      <w:r>
        <w:rPr>
          <w:rFonts w:hint="eastAsia" w:eastAsia="宋体"/>
          <w:b/>
          <w:bCs/>
          <w:kern w:val="2"/>
          <w:lang w:eastAsia="zh-CN"/>
        </w:rPr>
        <w:t>A</w:t>
      </w:r>
      <w:r>
        <w:rPr>
          <w:rFonts w:hint="eastAsia" w:eastAsia="宋体"/>
          <w:kern w:val="2"/>
          <w:lang w:eastAsia="zh-CN"/>
        </w:rPr>
        <w:t>) Relationship between SERPINA1 and immunoregulatory genes. (</w:t>
      </w:r>
      <w:r>
        <w:rPr>
          <w:rFonts w:hint="eastAsia" w:eastAsia="宋体"/>
          <w:b/>
          <w:bCs/>
          <w:kern w:val="2"/>
          <w:lang w:eastAsia="zh-CN"/>
        </w:rPr>
        <w:t>B</w:t>
      </w:r>
      <w:r>
        <w:rPr>
          <w:rFonts w:hint="eastAsia" w:eastAsia="宋体"/>
          <w:kern w:val="2"/>
          <w:lang w:eastAsia="zh-CN"/>
        </w:rPr>
        <w:t>) Relationship between SERPINA1 and immune checkpoint genes. (</w:t>
      </w:r>
      <w:r>
        <w:rPr>
          <w:rFonts w:hint="eastAsia" w:eastAsia="宋体"/>
          <w:b/>
          <w:bCs/>
          <w:kern w:val="2"/>
          <w:lang w:eastAsia="zh-CN"/>
        </w:rPr>
        <w:t>C</w:t>
      </w:r>
      <w:r>
        <w:rPr>
          <w:rFonts w:hint="eastAsia" w:eastAsia="宋体"/>
          <w:kern w:val="2"/>
          <w:lang w:eastAsia="zh-CN"/>
        </w:rPr>
        <w:t>) Analysis of immune infiltration scores of SERPINA1 in TCGA+GTEx database (TCGA-GBMLGG, LGG, HNSC). (</w:t>
      </w:r>
      <w:r>
        <w:rPr>
          <w:rFonts w:hint="eastAsia" w:eastAsia="宋体"/>
          <w:b/>
          <w:bCs/>
          <w:kern w:val="2"/>
          <w:lang w:eastAsia="zh-CN"/>
        </w:rPr>
        <w:t>D</w:t>
      </w:r>
      <w:r>
        <w:rPr>
          <w:rFonts w:hint="eastAsia" w:eastAsia="宋体"/>
          <w:kern w:val="2"/>
          <w:lang w:eastAsia="zh-CN"/>
        </w:rPr>
        <w:t>) Immune infiltration score analysis of SERPINA1 in TCGA database (TCGA-GBMLGG,</w:t>
      </w:r>
      <w:r>
        <w:rPr>
          <w:rFonts w:eastAsia="宋体"/>
          <w:kern w:val="2"/>
          <w:lang w:eastAsia="zh-CN"/>
        </w:rPr>
        <w:t xml:space="preserve"> </w:t>
      </w:r>
      <w:r>
        <w:rPr>
          <w:rFonts w:hint="eastAsia" w:eastAsia="宋体"/>
          <w:kern w:val="2"/>
          <w:lang w:eastAsia="zh-CN"/>
        </w:rPr>
        <w:t>LGG,</w:t>
      </w:r>
      <w:r>
        <w:rPr>
          <w:rFonts w:eastAsia="宋体"/>
          <w:kern w:val="2"/>
          <w:lang w:eastAsia="zh-CN"/>
        </w:rPr>
        <w:t xml:space="preserve"> </w:t>
      </w:r>
      <w:r>
        <w:rPr>
          <w:rFonts w:hint="eastAsia" w:eastAsia="宋体"/>
          <w:kern w:val="2"/>
          <w:lang w:eastAsia="zh-CN"/>
        </w:rPr>
        <w:t>SKCM).</w:t>
      </w:r>
      <w:r>
        <w:rPr>
          <w:rStyle w:val="15"/>
          <w:rFonts w:eastAsia="宋体"/>
          <w:sz w:val="24"/>
          <w:lang w:eastAsia="zh-CN"/>
        </w:rPr>
        <w:drawing>
          <wp:inline distT="0" distB="0" distL="114300" distR="114300">
            <wp:extent cx="5833110" cy="6131560"/>
            <wp:effectExtent l="0" t="0" r="3810" b="2540"/>
            <wp:docPr id="5" name="图片 5" descr="supply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supply 4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833110" cy="61315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/>
        <w:spacing w:line="360" w:lineRule="auto"/>
        <w:jc w:val="both"/>
        <w:rPr>
          <w:rFonts w:eastAsia="宋体"/>
          <w:kern w:val="2"/>
          <w:lang w:eastAsia="zh-CN"/>
        </w:rPr>
      </w:pPr>
      <w:r>
        <w:rPr>
          <w:rFonts w:cs="Times New Roman"/>
          <w:b/>
          <w:szCs w:val="24"/>
        </w:rPr>
        <w:t xml:space="preserve">Supplementary Figure </w:t>
      </w:r>
      <w:r>
        <w:rPr>
          <w:rFonts w:hint="eastAsia" w:eastAsia="宋体" w:cs="Times New Roman"/>
          <w:b/>
          <w:szCs w:val="24"/>
          <w:lang w:eastAsia="zh-CN"/>
        </w:rPr>
        <w:t>7</w:t>
      </w:r>
      <w:r>
        <w:rPr>
          <w:rFonts w:cs="Times New Roman"/>
          <w:b/>
          <w:szCs w:val="24"/>
        </w:rPr>
        <w:t>.</w:t>
      </w:r>
      <w:r>
        <w:rPr>
          <w:rFonts w:cs="Times New Roman"/>
          <w:szCs w:val="24"/>
        </w:rPr>
        <w:t xml:space="preserve"> </w:t>
      </w:r>
      <w:r>
        <w:rPr>
          <w:rFonts w:eastAsia="宋体" w:cs="Times New Roman"/>
          <w:b/>
          <w:szCs w:val="24"/>
          <w:lang w:eastAsia="zh-CN" w:bidi="ar"/>
        </w:rPr>
        <w:t>The relationship between SERPINA1 expression and genomic heterogeneity</w:t>
      </w:r>
      <w:r>
        <w:rPr>
          <w:rFonts w:hint="eastAsia" w:eastAsia="宋体" w:cs="Times New Roman"/>
          <w:b/>
          <w:szCs w:val="24"/>
          <w:lang w:eastAsia="zh-CN" w:bidi="ar"/>
        </w:rPr>
        <w:t xml:space="preserve">. </w:t>
      </w:r>
      <w:r>
        <w:rPr>
          <w:rStyle w:val="15"/>
          <w:rFonts w:eastAsia="宋体"/>
          <w:sz w:val="24"/>
          <w:lang w:eastAsia="zh-CN" w:bidi="ar"/>
        </w:rPr>
        <w:t>(A)</w:t>
      </w:r>
      <w:r>
        <w:rPr>
          <w:rStyle w:val="15"/>
          <w:rFonts w:eastAsia="宋体"/>
          <w:b w:val="0"/>
          <w:bCs/>
          <w:sz w:val="24"/>
          <w:lang w:eastAsia="zh-CN" w:bidi="ar"/>
        </w:rPr>
        <w:t xml:space="preserve"> Pan-cancer analysis of SERPINA1 expression with TMB. </w:t>
      </w:r>
      <w:r>
        <w:rPr>
          <w:rStyle w:val="15"/>
          <w:rFonts w:eastAsia="宋体"/>
          <w:sz w:val="24"/>
          <w:lang w:eastAsia="zh-CN" w:bidi="ar"/>
        </w:rPr>
        <w:t>(B)</w:t>
      </w:r>
      <w:r>
        <w:rPr>
          <w:rStyle w:val="15"/>
          <w:rFonts w:eastAsia="宋体"/>
          <w:b w:val="0"/>
          <w:bCs/>
          <w:sz w:val="24"/>
          <w:lang w:eastAsia="zh-CN" w:bidi="ar"/>
        </w:rPr>
        <w:t xml:space="preserve"> Pan-cancer analysis of SERPINA1 expression with MATH. </w:t>
      </w:r>
      <w:r>
        <w:rPr>
          <w:rStyle w:val="15"/>
          <w:rFonts w:eastAsia="宋体"/>
          <w:sz w:val="24"/>
          <w:lang w:eastAsia="zh-CN" w:bidi="ar"/>
        </w:rPr>
        <w:t>(C)</w:t>
      </w:r>
      <w:r>
        <w:rPr>
          <w:rStyle w:val="15"/>
          <w:rFonts w:eastAsia="宋体"/>
          <w:b w:val="0"/>
          <w:bCs/>
          <w:sz w:val="24"/>
          <w:lang w:eastAsia="zh-CN" w:bidi="ar"/>
        </w:rPr>
        <w:t xml:space="preserve"> Pan-cancer analysis of SERPINA1 expression with tumor purity. </w:t>
      </w:r>
      <w:r>
        <w:rPr>
          <w:rStyle w:val="15"/>
          <w:rFonts w:eastAsia="宋体"/>
          <w:sz w:val="24"/>
          <w:lang w:eastAsia="zh-CN" w:bidi="ar"/>
        </w:rPr>
        <w:t>(D)</w:t>
      </w:r>
      <w:r>
        <w:rPr>
          <w:rStyle w:val="15"/>
          <w:rFonts w:eastAsia="宋体"/>
          <w:b w:val="0"/>
          <w:bCs/>
          <w:sz w:val="24"/>
          <w:lang w:eastAsia="zh-CN" w:bidi="ar"/>
        </w:rPr>
        <w:t xml:space="preserve"> Pan-cancer analysis of SERPINA1 expression with tumor ploidy. </w:t>
      </w:r>
      <w:r>
        <w:rPr>
          <w:rStyle w:val="15"/>
          <w:rFonts w:eastAsia="宋体"/>
          <w:sz w:val="24"/>
          <w:lang w:eastAsia="zh-CN" w:bidi="ar"/>
        </w:rPr>
        <w:t>(E)</w:t>
      </w:r>
      <w:r>
        <w:rPr>
          <w:rStyle w:val="15"/>
          <w:rFonts w:eastAsia="宋体"/>
          <w:b w:val="0"/>
          <w:bCs/>
          <w:sz w:val="24"/>
          <w:lang w:eastAsia="zh-CN" w:bidi="ar"/>
        </w:rPr>
        <w:t xml:space="preserve"> Pan-cancer analysis of the relationship between SERPINA1 expression and HRD. </w:t>
      </w:r>
      <w:r>
        <w:rPr>
          <w:rStyle w:val="15"/>
          <w:rFonts w:eastAsia="宋体"/>
          <w:sz w:val="24"/>
          <w:lang w:eastAsia="zh-CN" w:bidi="ar"/>
        </w:rPr>
        <w:t>(F)</w:t>
      </w:r>
      <w:r>
        <w:rPr>
          <w:rStyle w:val="15"/>
          <w:rFonts w:eastAsia="宋体"/>
          <w:b w:val="0"/>
          <w:bCs/>
          <w:sz w:val="24"/>
          <w:lang w:eastAsia="zh-CN" w:bidi="ar"/>
        </w:rPr>
        <w:t xml:space="preserve"> Pan-cancer analysis of the relationship between SERPINA1 expression and LOH.</w:t>
      </w:r>
    </w:p>
    <w:p>
      <w:pPr>
        <w:widowControl w:val="0"/>
        <w:spacing w:before="0" w:after="0" w:line="360" w:lineRule="auto"/>
        <w:jc w:val="both"/>
        <w:rPr>
          <w:rFonts w:eastAsia="宋体"/>
          <w:kern w:val="2"/>
          <w:lang w:eastAsia="zh-CN"/>
        </w:rPr>
      </w:pPr>
      <w:r>
        <w:rPr>
          <w:rFonts w:eastAsia="宋体"/>
          <w:kern w:val="2"/>
          <w:lang w:eastAsia="zh-CN"/>
        </w:rPr>
        <w:drawing>
          <wp:inline distT="0" distB="0" distL="0" distR="0">
            <wp:extent cx="5636260" cy="7218045"/>
            <wp:effectExtent l="0" t="0" r="2540" b="5715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>
                      <a:picLocks noChangeAspect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36260" cy="7218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widowControl w:val="0"/>
        <w:spacing w:before="0" w:after="0" w:line="360" w:lineRule="auto"/>
        <w:jc w:val="both"/>
        <w:rPr>
          <w:rStyle w:val="15"/>
          <w:rFonts w:eastAsia="宋体"/>
          <w:b w:val="0"/>
          <w:bCs/>
          <w:kern w:val="2"/>
          <w:sz w:val="24"/>
          <w:lang w:eastAsia="zh-CN" w:bidi="ar"/>
        </w:rPr>
      </w:pPr>
      <w:r>
        <w:rPr>
          <w:rFonts w:hint="eastAsia" w:eastAsia="宋体"/>
          <w:b/>
          <w:kern w:val="2"/>
          <w:lang w:eastAsia="zh-CN"/>
        </w:rPr>
        <w:t>Supplementary Figure 8</w:t>
      </w:r>
      <w:r>
        <w:rPr>
          <w:rFonts w:eastAsia="宋体"/>
          <w:kern w:val="2"/>
          <w:lang w:eastAsia="zh-CN"/>
        </w:rPr>
        <w:t xml:space="preserve"> </w:t>
      </w:r>
      <w:r>
        <w:rPr>
          <w:rFonts w:hint="eastAsia" w:eastAsia="宋体"/>
          <w:b/>
          <w:bCs/>
          <w:kern w:val="2"/>
          <w:lang w:eastAsia="zh-CN"/>
        </w:rPr>
        <w:t xml:space="preserve">The relationship between SERPINA1 expression and genomic heterogeneity and cell stemness. </w:t>
      </w:r>
      <w:r>
        <w:rPr>
          <w:rFonts w:hint="eastAsia" w:eastAsia="宋体"/>
          <w:kern w:val="2"/>
          <w:lang w:eastAsia="zh-CN"/>
        </w:rPr>
        <w:t>(</w:t>
      </w:r>
      <w:r>
        <w:rPr>
          <w:rFonts w:hint="eastAsia" w:eastAsia="宋体"/>
          <w:b/>
          <w:bCs/>
          <w:kern w:val="2"/>
          <w:lang w:eastAsia="zh-CN"/>
        </w:rPr>
        <w:t>A</w:t>
      </w:r>
      <w:r>
        <w:rPr>
          <w:rFonts w:hint="eastAsia" w:eastAsia="宋体"/>
          <w:kern w:val="2"/>
          <w:lang w:eastAsia="zh-CN"/>
        </w:rPr>
        <w:t>) Pan-cancer analysis of SERPINA1 expression with MSI. (</w:t>
      </w:r>
      <w:r>
        <w:rPr>
          <w:rFonts w:hint="eastAsia" w:eastAsia="宋体"/>
          <w:b/>
          <w:bCs/>
          <w:kern w:val="2"/>
          <w:lang w:eastAsia="zh-CN"/>
        </w:rPr>
        <w:t>B</w:t>
      </w:r>
      <w:r>
        <w:rPr>
          <w:rFonts w:hint="eastAsia" w:eastAsia="宋体"/>
          <w:kern w:val="2"/>
          <w:lang w:eastAsia="zh-CN"/>
        </w:rPr>
        <w:t>) Pan-cancer analysis of SERPINA1 expression with NEO. (</w:t>
      </w:r>
      <w:r>
        <w:rPr>
          <w:rFonts w:hint="eastAsia" w:eastAsia="宋体"/>
          <w:b/>
          <w:bCs/>
          <w:kern w:val="2"/>
          <w:lang w:eastAsia="zh-CN"/>
        </w:rPr>
        <w:t>C</w:t>
      </w:r>
      <w:r>
        <w:rPr>
          <w:rFonts w:hint="eastAsia" w:eastAsia="宋体"/>
          <w:kern w:val="2"/>
          <w:lang w:eastAsia="zh-CN"/>
        </w:rPr>
        <w:t>) DNAss tumor stemness score based on SERPINA1 methylation profile in pan-cancer. (</w:t>
      </w:r>
      <w:r>
        <w:rPr>
          <w:rFonts w:hint="eastAsia" w:eastAsia="宋体"/>
          <w:b/>
          <w:bCs/>
          <w:kern w:val="2"/>
          <w:lang w:eastAsia="zh-CN"/>
        </w:rPr>
        <w:t>D</w:t>
      </w:r>
      <w:r>
        <w:rPr>
          <w:rFonts w:hint="eastAsia" w:eastAsia="宋体"/>
          <w:kern w:val="2"/>
          <w:lang w:eastAsia="zh-CN"/>
        </w:rPr>
        <w:t>) EREG-METHss tumor stemness score based on SERPINA1 methylation profile in pan-cancer. (</w:t>
      </w:r>
      <w:r>
        <w:rPr>
          <w:rFonts w:hint="eastAsia" w:eastAsia="宋体"/>
          <w:b/>
          <w:bCs/>
          <w:kern w:val="2"/>
          <w:lang w:eastAsia="zh-CN"/>
        </w:rPr>
        <w:t>E</w:t>
      </w:r>
      <w:r>
        <w:rPr>
          <w:rFonts w:hint="eastAsia" w:eastAsia="宋体"/>
          <w:kern w:val="2"/>
          <w:lang w:eastAsia="zh-CN"/>
        </w:rPr>
        <w:t>) DMPss tumor stemness score based on SERPINA1 methylation profile in pan-cancer. (</w:t>
      </w:r>
      <w:r>
        <w:rPr>
          <w:rFonts w:hint="eastAsia" w:eastAsia="宋体"/>
          <w:b/>
          <w:bCs/>
          <w:kern w:val="2"/>
          <w:lang w:eastAsia="zh-CN"/>
        </w:rPr>
        <w:t>F</w:t>
      </w:r>
      <w:r>
        <w:rPr>
          <w:rFonts w:hint="eastAsia" w:eastAsia="宋体"/>
          <w:kern w:val="2"/>
          <w:lang w:eastAsia="zh-CN"/>
        </w:rPr>
        <w:t>) ENHss tumor stemness score based on SERPINA1 methylation profile in pan-cancer. (</w:t>
      </w:r>
      <w:r>
        <w:rPr>
          <w:rFonts w:hint="eastAsia" w:eastAsia="宋体"/>
          <w:b/>
          <w:bCs/>
          <w:kern w:val="2"/>
          <w:lang w:eastAsia="zh-CN"/>
        </w:rPr>
        <w:t>G</w:t>
      </w:r>
      <w:r>
        <w:rPr>
          <w:rFonts w:hint="eastAsia" w:eastAsia="宋体"/>
          <w:kern w:val="2"/>
          <w:lang w:eastAsia="zh-CN"/>
        </w:rPr>
        <w:t>) EREG-EXPss tumor dryness scores calculated from SERPINA1 methylation profiles in pan-cancer. (</w:t>
      </w:r>
      <w:r>
        <w:rPr>
          <w:rFonts w:hint="eastAsia" w:eastAsia="宋体"/>
          <w:b/>
          <w:bCs/>
          <w:kern w:val="2"/>
          <w:lang w:eastAsia="zh-CN"/>
        </w:rPr>
        <w:t>H</w:t>
      </w:r>
      <w:r>
        <w:rPr>
          <w:rFonts w:hint="eastAsia" w:eastAsia="宋体"/>
          <w:kern w:val="2"/>
          <w:lang w:eastAsia="zh-CN"/>
        </w:rPr>
        <w:t>) Venn diagrams of five tumor stemness plot</w:t>
      </w:r>
      <w:r>
        <w:rPr>
          <w:rFonts w:eastAsia="宋体"/>
          <w:kern w:val="2"/>
          <w:lang w:eastAsia="zh-CN"/>
        </w:rPr>
        <w:t>s</w:t>
      </w:r>
      <w:r>
        <w:rPr>
          <w:rFonts w:hint="eastAsia" w:eastAsia="宋体"/>
          <w:kern w:val="2"/>
          <w:lang w:eastAsia="zh-CN"/>
        </w:rPr>
        <w:t>, in which SERPINA1 methylation profiles were jointly positively correlated with tumor stemness in two cancers: GBMLGG and LGG, and in which SERPINA1 methylation profiles were negatively correlated with tumor stemness in five cancers: TGCT, LUSC, KIRP, CESC, HNSC.</w:t>
      </w:r>
    </w:p>
    <w:p>
      <w:pPr>
        <w:spacing w:before="240" w:line="360" w:lineRule="auto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drawing>
          <wp:inline distT="0" distB="0" distL="114300" distR="114300">
            <wp:extent cx="6203950" cy="8109585"/>
            <wp:effectExtent l="0" t="0" r="6350" b="5715"/>
            <wp:docPr id="3" name="图片 3" descr="Addition 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Addition Figure 2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6203950" cy="810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/>
        <w:spacing w:line="360" w:lineRule="auto"/>
        <w:jc w:val="both"/>
        <w:rPr>
          <w:rStyle w:val="15"/>
          <w:rFonts w:eastAsia="宋体"/>
          <w:b w:val="0"/>
          <w:sz w:val="24"/>
          <w:lang w:eastAsia="zh-CN" w:bidi="ar"/>
        </w:rPr>
      </w:pPr>
      <w:r>
        <w:rPr>
          <w:rFonts w:cs="Times New Roman"/>
          <w:b/>
          <w:szCs w:val="24"/>
        </w:rPr>
        <w:t xml:space="preserve">Supplementary Figure </w:t>
      </w:r>
      <w:r>
        <w:rPr>
          <w:rFonts w:hint="eastAsia" w:eastAsia="宋体" w:cs="Times New Roman"/>
          <w:b/>
          <w:szCs w:val="24"/>
          <w:lang w:eastAsia="zh-CN"/>
        </w:rPr>
        <w:t>9</w:t>
      </w:r>
      <w:r>
        <w:rPr>
          <w:rFonts w:cs="Times New Roman"/>
          <w:b/>
          <w:szCs w:val="24"/>
        </w:rPr>
        <w:t>.</w:t>
      </w:r>
      <w:r>
        <w:rPr>
          <w:rFonts w:cs="Times New Roman"/>
          <w:szCs w:val="24"/>
        </w:rPr>
        <w:t xml:space="preserve"> </w:t>
      </w:r>
      <w:r>
        <w:rPr>
          <w:rFonts w:cs="Times New Roman"/>
          <w:b/>
          <w:bCs/>
          <w:szCs w:val="24"/>
        </w:rPr>
        <w:t>SERPINA1 related proteins, and GO and KEGG analysis of these proteins enrichment</w:t>
      </w:r>
      <w:r>
        <w:rPr>
          <w:rFonts w:eastAsia="宋体" w:cs="Times New Roman"/>
          <w:szCs w:val="24"/>
          <w:lang w:eastAsia="zh-CN"/>
        </w:rPr>
        <w:t xml:space="preserve"> (</w:t>
      </w:r>
      <w:r>
        <w:rPr>
          <w:rFonts w:eastAsia="宋体" w:cs="Times New Roman"/>
          <w:b/>
          <w:bCs/>
          <w:szCs w:val="24"/>
          <w:lang w:eastAsia="zh-CN"/>
        </w:rPr>
        <w:t>A</w:t>
      </w:r>
      <w:r>
        <w:rPr>
          <w:rFonts w:eastAsia="宋体" w:cs="Times New Roman"/>
          <w:szCs w:val="24"/>
          <w:lang w:eastAsia="zh-CN"/>
        </w:rPr>
        <w:t>) The SERPINA1 p</w:t>
      </w:r>
      <w:r>
        <w:rPr>
          <w:rStyle w:val="15"/>
          <w:rFonts w:eastAsia="宋体"/>
          <w:b w:val="0"/>
          <w:sz w:val="24"/>
          <w:lang w:eastAsia="zh-CN" w:bidi="ar"/>
        </w:rPr>
        <w:t xml:space="preserve">rotein-protein interrelationships. </w:t>
      </w:r>
      <w:r>
        <w:rPr>
          <w:rFonts w:eastAsia="宋体" w:cs="Times New Roman"/>
          <w:szCs w:val="24"/>
          <w:lang w:eastAsia="zh-CN"/>
        </w:rPr>
        <w:t>(</w:t>
      </w:r>
      <w:r>
        <w:rPr>
          <w:rFonts w:eastAsia="宋体" w:cs="Times New Roman"/>
          <w:b/>
          <w:bCs/>
          <w:szCs w:val="24"/>
          <w:lang w:eastAsia="zh-CN"/>
        </w:rPr>
        <w:t>B-E</w:t>
      </w:r>
      <w:r>
        <w:rPr>
          <w:rFonts w:eastAsia="宋体" w:cs="Times New Roman"/>
          <w:szCs w:val="24"/>
          <w:lang w:eastAsia="zh-CN"/>
        </w:rPr>
        <w:t>)</w:t>
      </w:r>
      <w:r>
        <w:rPr>
          <w:rStyle w:val="15"/>
          <w:rFonts w:eastAsia="宋体"/>
          <w:b w:val="0"/>
          <w:sz w:val="24"/>
          <w:lang w:eastAsia="zh-CN" w:bidi="ar"/>
        </w:rPr>
        <w:t xml:space="preserve"> Functional enrichment of KEGG and GO terms on SERPINA1</w:t>
      </w:r>
      <w:r>
        <w:rPr>
          <w:rStyle w:val="15"/>
          <w:rFonts w:hint="eastAsia" w:eastAsia="宋体"/>
          <w:b w:val="0"/>
          <w:sz w:val="24"/>
          <w:lang w:eastAsia="zh-CN" w:bidi="ar"/>
        </w:rPr>
        <w:t xml:space="preserve">-related protein </w:t>
      </w:r>
      <w:r>
        <w:rPr>
          <w:rStyle w:val="15"/>
          <w:rFonts w:eastAsia="宋体"/>
          <w:b w:val="0"/>
          <w:sz w:val="24"/>
          <w:lang w:eastAsia="zh-CN" w:bidi="ar"/>
        </w:rPr>
        <w:t>in pan-cancer.</w:t>
      </w:r>
    </w:p>
    <w:p>
      <w:pPr>
        <w:keepNext/>
        <w:spacing w:line="360" w:lineRule="auto"/>
        <w:jc w:val="both"/>
        <w:rPr>
          <w:rFonts w:eastAsia="宋体" w:cs="Times New Roman"/>
          <w:szCs w:val="24"/>
          <w:lang w:eastAsia="zh-CN"/>
        </w:rPr>
      </w:pPr>
      <w:r>
        <w:rPr>
          <w:rFonts w:hint="eastAsia" w:eastAsia="宋体" w:cs="Times New Roman"/>
          <w:szCs w:val="24"/>
          <w:lang w:eastAsia="zh-CN"/>
        </w:rPr>
        <w:drawing>
          <wp:inline distT="0" distB="0" distL="114300" distR="114300">
            <wp:extent cx="6198235" cy="3810000"/>
            <wp:effectExtent l="0" t="0" r="4445" b="0"/>
            <wp:docPr id="6" name="图片 6" descr="Supplementary Figure 6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Supplementary Figure 6.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6198235" cy="381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/>
        <w:spacing w:line="360" w:lineRule="auto"/>
        <w:jc w:val="both"/>
        <w:rPr>
          <w:rFonts w:eastAsia="宋体" w:cs="Times New Roman"/>
          <w:szCs w:val="24"/>
          <w:lang w:eastAsia="zh-CN"/>
        </w:rPr>
      </w:pPr>
      <w:r>
        <w:rPr>
          <w:rFonts w:cs="Times New Roman"/>
          <w:b/>
          <w:szCs w:val="24"/>
        </w:rPr>
        <w:t>Supplementary Figure</w:t>
      </w:r>
      <w:r>
        <w:rPr>
          <w:rFonts w:hint="eastAsia" w:eastAsia="宋体" w:cs="Times New Roman"/>
          <w:b/>
          <w:szCs w:val="24"/>
          <w:lang w:eastAsia="zh-CN"/>
        </w:rPr>
        <w:t xml:space="preserve"> 10</w:t>
      </w:r>
      <w:r>
        <w:rPr>
          <w:rFonts w:cs="Times New Roman"/>
          <w:szCs w:val="24"/>
        </w:rPr>
        <w:t xml:space="preserve"> </w:t>
      </w:r>
      <w:r>
        <w:rPr>
          <w:rFonts w:cs="Times New Roman"/>
          <w:b/>
          <w:bCs/>
          <w:szCs w:val="24"/>
        </w:rPr>
        <w:t>SERPINA1 survival K</w:t>
      </w:r>
      <w:r>
        <w:rPr>
          <w:rFonts w:hint="eastAsia" w:eastAsia="宋体" w:cs="Times New Roman"/>
          <w:b/>
          <w:bCs/>
          <w:szCs w:val="24"/>
          <w:lang w:eastAsia="zh-CN"/>
        </w:rPr>
        <w:t>aplan</w:t>
      </w:r>
      <w:r>
        <w:rPr>
          <w:rFonts w:cs="Times New Roman"/>
          <w:b/>
          <w:bCs/>
          <w:szCs w:val="24"/>
        </w:rPr>
        <w:t>-M</w:t>
      </w:r>
      <w:r>
        <w:rPr>
          <w:rFonts w:hint="eastAsia" w:eastAsia="宋体" w:cs="Times New Roman"/>
          <w:b/>
          <w:bCs/>
          <w:szCs w:val="24"/>
          <w:lang w:eastAsia="zh-CN"/>
        </w:rPr>
        <w:t>eier</w:t>
      </w:r>
      <w:r>
        <w:rPr>
          <w:rFonts w:cs="Times New Roman"/>
          <w:b/>
          <w:bCs/>
          <w:szCs w:val="24"/>
        </w:rPr>
        <w:t xml:space="preserve"> curve</w:t>
      </w:r>
      <w:r>
        <w:rPr>
          <w:rFonts w:eastAsia="宋体" w:cs="Times New Roman"/>
          <w:b/>
          <w:bCs/>
          <w:szCs w:val="24"/>
          <w:lang w:eastAsia="zh-CN"/>
        </w:rPr>
        <w:t xml:space="preserve"> </w:t>
      </w:r>
      <w:r>
        <w:rPr>
          <w:rFonts w:eastAsia="宋体" w:cs="Times New Roman"/>
          <w:szCs w:val="24"/>
          <w:lang w:eastAsia="zh-CN"/>
        </w:rPr>
        <w:t>(</w:t>
      </w:r>
      <w:r>
        <w:rPr>
          <w:rFonts w:eastAsia="宋体" w:cs="Times New Roman"/>
          <w:b/>
          <w:bCs/>
          <w:szCs w:val="24"/>
          <w:lang w:eastAsia="zh-CN"/>
        </w:rPr>
        <w:t>A</w:t>
      </w:r>
      <w:r>
        <w:rPr>
          <w:rFonts w:hint="eastAsia" w:eastAsia="宋体" w:cs="Times New Roman"/>
          <w:b/>
          <w:bCs/>
          <w:szCs w:val="24"/>
          <w:lang w:eastAsia="zh-CN"/>
        </w:rPr>
        <w:t>-C</w:t>
      </w:r>
      <w:r>
        <w:rPr>
          <w:rFonts w:eastAsia="宋体" w:cs="Times New Roman"/>
          <w:szCs w:val="24"/>
          <w:lang w:eastAsia="zh-CN"/>
        </w:rPr>
        <w:t>) Kaplan-Meier curve estimated the relationship between SERPINA1 and OS</w:t>
      </w:r>
      <w:r>
        <w:rPr>
          <w:rFonts w:hint="eastAsia" w:eastAsia="宋体" w:cs="Times New Roman"/>
          <w:szCs w:val="24"/>
          <w:lang w:eastAsia="zh-CN"/>
        </w:rPr>
        <w:t xml:space="preserve"> in GBMLGG, KIPAN, </w:t>
      </w:r>
      <w:r>
        <w:rPr>
          <w:rFonts w:eastAsia="宋体" w:cs="Times New Roman"/>
          <w:szCs w:val="24"/>
          <w:lang w:eastAsia="zh-CN"/>
        </w:rPr>
        <w:t xml:space="preserve">and </w:t>
      </w:r>
      <w:r>
        <w:rPr>
          <w:rFonts w:hint="eastAsia" w:eastAsia="宋体" w:cs="Times New Roman"/>
          <w:szCs w:val="24"/>
          <w:lang w:eastAsia="zh-CN"/>
        </w:rPr>
        <w:t>BRCA</w:t>
      </w:r>
      <w:r>
        <w:rPr>
          <w:rFonts w:eastAsia="宋体" w:cs="Times New Roman"/>
          <w:szCs w:val="24"/>
          <w:lang w:eastAsia="zh-CN"/>
        </w:rPr>
        <w:t>.</w:t>
      </w:r>
      <w:r>
        <w:rPr>
          <w:rStyle w:val="15"/>
          <w:rFonts w:eastAsia="宋体"/>
          <w:sz w:val="24"/>
          <w:lang w:eastAsia="zh-CN" w:bidi="ar"/>
        </w:rPr>
        <w:t xml:space="preserve"> </w:t>
      </w:r>
      <w:r>
        <w:rPr>
          <w:rFonts w:eastAsia="宋体" w:cs="Times New Roman"/>
          <w:szCs w:val="24"/>
          <w:lang w:eastAsia="zh-CN"/>
        </w:rPr>
        <w:t>(</w:t>
      </w:r>
      <w:r>
        <w:rPr>
          <w:rFonts w:hint="eastAsia" w:eastAsia="宋体" w:cs="Times New Roman"/>
          <w:b/>
          <w:bCs/>
          <w:szCs w:val="24"/>
          <w:lang w:eastAsia="zh-CN"/>
        </w:rPr>
        <w:t>D, E</w:t>
      </w:r>
      <w:r>
        <w:rPr>
          <w:rFonts w:eastAsia="宋体" w:cs="Times New Roman"/>
          <w:szCs w:val="24"/>
          <w:lang w:eastAsia="zh-CN"/>
        </w:rPr>
        <w:t>)</w:t>
      </w:r>
      <w:r>
        <w:rPr>
          <w:rStyle w:val="15"/>
          <w:rFonts w:eastAsia="宋体"/>
          <w:sz w:val="24"/>
          <w:lang w:eastAsia="zh-CN" w:bidi="ar"/>
        </w:rPr>
        <w:t xml:space="preserve"> </w:t>
      </w:r>
      <w:r>
        <w:rPr>
          <w:rFonts w:eastAsia="宋体" w:cs="Times New Roman"/>
          <w:szCs w:val="24"/>
          <w:lang w:eastAsia="zh-CN"/>
        </w:rPr>
        <w:t xml:space="preserve">Kaplan-Meier curve estimated the relationship between SERPINA1 and </w:t>
      </w:r>
      <w:r>
        <w:rPr>
          <w:rFonts w:hint="eastAsia" w:eastAsia="宋体" w:cs="Times New Roman"/>
          <w:szCs w:val="24"/>
          <w:lang w:eastAsia="zh-CN"/>
        </w:rPr>
        <w:t>DSS in GBMLGG, BRCA. (</w:t>
      </w:r>
      <w:r>
        <w:rPr>
          <w:rFonts w:hint="eastAsia" w:eastAsia="宋体" w:cs="Times New Roman"/>
          <w:b/>
          <w:bCs/>
          <w:szCs w:val="24"/>
          <w:lang w:eastAsia="zh-CN"/>
        </w:rPr>
        <w:t>F</w:t>
      </w:r>
      <w:r>
        <w:rPr>
          <w:rFonts w:hint="eastAsia" w:eastAsia="宋体" w:cs="Times New Roman"/>
          <w:szCs w:val="24"/>
          <w:lang w:eastAsia="zh-CN"/>
        </w:rPr>
        <w:t xml:space="preserve">) </w:t>
      </w:r>
      <w:r>
        <w:rPr>
          <w:rFonts w:eastAsia="宋体" w:cs="Times New Roman"/>
          <w:szCs w:val="24"/>
          <w:lang w:eastAsia="zh-CN"/>
        </w:rPr>
        <w:t xml:space="preserve">Kaplan-Meier curve estimated the relationship between SERPINA1 and </w:t>
      </w:r>
      <w:r>
        <w:rPr>
          <w:rFonts w:hint="eastAsia" w:eastAsia="宋体" w:cs="Times New Roman"/>
          <w:szCs w:val="24"/>
          <w:lang w:eastAsia="zh-CN"/>
        </w:rPr>
        <w:t>DFI in BRCA. (</w:t>
      </w:r>
      <w:r>
        <w:rPr>
          <w:rFonts w:hint="eastAsia" w:eastAsia="宋体" w:cs="Times New Roman"/>
          <w:b/>
          <w:bCs/>
          <w:szCs w:val="24"/>
          <w:lang w:eastAsia="zh-CN"/>
        </w:rPr>
        <w:t>G-I</w:t>
      </w:r>
      <w:r>
        <w:rPr>
          <w:rFonts w:hint="eastAsia" w:eastAsia="宋体" w:cs="Times New Roman"/>
          <w:szCs w:val="24"/>
          <w:lang w:eastAsia="zh-CN"/>
        </w:rPr>
        <w:t xml:space="preserve">) </w:t>
      </w:r>
      <w:r>
        <w:rPr>
          <w:rFonts w:eastAsia="宋体" w:cs="Times New Roman"/>
          <w:szCs w:val="24"/>
          <w:lang w:eastAsia="zh-CN"/>
        </w:rPr>
        <w:t xml:space="preserve">Kaplan-Meier curve estimated the relationship between SERPINA1 and </w:t>
      </w:r>
      <w:r>
        <w:rPr>
          <w:rFonts w:hint="eastAsia" w:eastAsia="宋体" w:cs="Times New Roman"/>
          <w:szCs w:val="24"/>
          <w:lang w:eastAsia="zh-CN"/>
        </w:rPr>
        <w:t xml:space="preserve">PFI in GBMLGG, KIPAN, </w:t>
      </w:r>
      <w:r>
        <w:rPr>
          <w:rFonts w:eastAsia="宋体" w:cs="Times New Roman"/>
          <w:szCs w:val="24"/>
          <w:lang w:eastAsia="zh-CN"/>
        </w:rPr>
        <w:t xml:space="preserve">and </w:t>
      </w:r>
      <w:r>
        <w:rPr>
          <w:rFonts w:hint="eastAsia" w:eastAsia="宋体" w:cs="Times New Roman"/>
          <w:szCs w:val="24"/>
          <w:lang w:eastAsia="zh-CN"/>
        </w:rPr>
        <w:t>BRCA</w:t>
      </w:r>
      <w:r>
        <w:rPr>
          <w:rFonts w:eastAsia="宋体" w:cs="Times New Roman"/>
          <w:szCs w:val="24"/>
          <w:lang w:eastAsia="zh-CN"/>
        </w:rPr>
        <w:t>.</w:t>
      </w:r>
      <w:r>
        <w:rPr>
          <w:rFonts w:hint="eastAsia" w:eastAsia="宋体" w:cs="Times New Roman"/>
          <w:szCs w:val="24"/>
          <w:lang w:eastAsia="zh-CN"/>
        </w:rPr>
        <w:t xml:space="preserve"> </w:t>
      </w:r>
    </w:p>
    <w:p>
      <w:pPr>
        <w:keepNext/>
        <w:spacing w:line="360" w:lineRule="auto"/>
        <w:jc w:val="both"/>
        <w:rPr>
          <w:rFonts w:eastAsia="宋体" w:cs="Times New Roman"/>
          <w:szCs w:val="24"/>
          <w:lang w:eastAsia="zh-CN"/>
        </w:rPr>
      </w:pPr>
      <w:r>
        <w:rPr>
          <w:rFonts w:eastAsia="宋体" w:cs="Times New Roman"/>
          <w:szCs w:val="24"/>
          <w:lang w:eastAsia="zh-CN"/>
        </w:rPr>
        <w:drawing>
          <wp:inline distT="0" distB="0" distL="114300" distR="114300">
            <wp:extent cx="6207125" cy="5276850"/>
            <wp:effectExtent l="0" t="0" r="3175" b="3810"/>
            <wp:docPr id="9" name="图片 9" descr="Supplementary Fig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Supplementary Figure 7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207125" cy="5276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both"/>
        <w:rPr>
          <w:rFonts w:eastAsia="宋体" w:cs="Times New Roman"/>
          <w:szCs w:val="24"/>
          <w:lang w:eastAsia="zh-CN"/>
        </w:rPr>
      </w:pPr>
      <w:r>
        <w:rPr>
          <w:rFonts w:cs="Times New Roman"/>
          <w:b/>
          <w:szCs w:val="24"/>
        </w:rPr>
        <w:t>Supplementary Figure</w:t>
      </w:r>
      <w:r>
        <w:rPr>
          <w:rFonts w:hint="eastAsia" w:eastAsia="宋体" w:cs="Times New Roman"/>
          <w:b/>
          <w:szCs w:val="24"/>
          <w:lang w:eastAsia="zh-CN"/>
        </w:rPr>
        <w:t xml:space="preserve"> 11</w:t>
      </w:r>
      <w:r>
        <w:rPr>
          <w:rFonts w:cs="Times New Roman"/>
          <w:b/>
          <w:szCs w:val="24"/>
        </w:rPr>
        <w:t>.</w:t>
      </w:r>
      <w:r>
        <w:rPr>
          <w:rFonts w:cs="Times New Roman"/>
          <w:szCs w:val="24"/>
        </w:rPr>
        <w:t xml:space="preserve"> </w:t>
      </w:r>
      <w:r>
        <w:rPr>
          <w:rFonts w:cs="Times New Roman"/>
          <w:b/>
          <w:bCs/>
          <w:color w:val="221F1F"/>
          <w:szCs w:val="24"/>
        </w:rPr>
        <w:t>(A)</w:t>
      </w:r>
      <w:r>
        <w:rPr>
          <w:rFonts w:cs="Times New Roman"/>
          <w:bCs/>
          <w:color w:val="221F1F"/>
          <w:szCs w:val="24"/>
        </w:rPr>
        <w:t xml:space="preserve"> Representative micrographs showing immunohistochemical staining of SERPINA1 in normal tissue, and </w:t>
      </w:r>
      <w:r>
        <w:rPr>
          <w:rFonts w:hint="eastAsia" w:eastAsia="宋体" w:cs="Times New Roman"/>
          <w:bCs/>
          <w:color w:val="221F1F"/>
          <w:szCs w:val="24"/>
          <w:lang w:eastAsia="zh-CN"/>
        </w:rPr>
        <w:t>breast</w:t>
      </w:r>
      <w:r>
        <w:rPr>
          <w:rFonts w:cs="Times New Roman"/>
          <w:bCs/>
          <w:color w:val="221F1F"/>
          <w:szCs w:val="24"/>
        </w:rPr>
        <w:t xml:space="preserve"> cancer tissue. Magniﬁcation: </w:t>
      </w:r>
      <w:r>
        <w:rPr>
          <w:rFonts w:hint="eastAsia" w:cs="Times New Roman"/>
          <w:bCs/>
          <w:color w:val="221F1F"/>
          <w:szCs w:val="24"/>
        </w:rPr>
        <w:t>×</w:t>
      </w:r>
      <w:r>
        <w:rPr>
          <w:rFonts w:hint="eastAsia" w:eastAsia="宋体" w:cs="Times New Roman"/>
          <w:bCs/>
          <w:color w:val="221F1F"/>
          <w:szCs w:val="24"/>
          <w:lang w:eastAsia="zh-CN"/>
        </w:rPr>
        <w:t>1</w:t>
      </w:r>
      <w:r>
        <w:rPr>
          <w:rFonts w:cs="Times New Roman"/>
          <w:bCs/>
          <w:color w:val="221F1F"/>
          <w:szCs w:val="24"/>
        </w:rPr>
        <w:t>0. Arrows indicate magnified regions in the insert (×</w:t>
      </w:r>
      <w:r>
        <w:rPr>
          <w:rFonts w:hint="eastAsia" w:eastAsia="宋体" w:cs="Times New Roman"/>
          <w:bCs/>
          <w:color w:val="221F1F"/>
          <w:szCs w:val="24"/>
          <w:lang w:eastAsia="zh-CN"/>
        </w:rPr>
        <w:t>1</w:t>
      </w:r>
      <w:r>
        <w:rPr>
          <w:rFonts w:cs="Times New Roman"/>
          <w:bCs/>
          <w:color w:val="221F1F"/>
          <w:szCs w:val="24"/>
        </w:rPr>
        <w:t xml:space="preserve">00). Scale bar: </w:t>
      </w:r>
      <w:r>
        <w:rPr>
          <w:rFonts w:hint="eastAsia" w:eastAsia="宋体" w:cs="Times New Roman"/>
          <w:bCs/>
          <w:color w:val="221F1F"/>
          <w:szCs w:val="24"/>
          <w:lang w:eastAsia="zh-CN"/>
        </w:rPr>
        <w:t>200</w:t>
      </w:r>
      <w:r>
        <w:rPr>
          <w:rFonts w:cs="Times New Roman"/>
          <w:bCs/>
          <w:color w:val="221F1F"/>
          <w:szCs w:val="24"/>
        </w:rPr>
        <w:t xml:space="preserve"> μm. </w:t>
      </w:r>
      <w:r>
        <w:rPr>
          <w:rFonts w:cs="Times New Roman"/>
          <w:b/>
          <w:bCs/>
          <w:color w:val="221F1F"/>
          <w:szCs w:val="24"/>
        </w:rPr>
        <w:t>(B)</w:t>
      </w:r>
      <w:r>
        <w:rPr>
          <w:rFonts w:cs="Times New Roman"/>
          <w:bCs/>
          <w:color w:val="221F1F"/>
          <w:szCs w:val="24"/>
        </w:rPr>
        <w:t xml:space="preserve"> Representative micrographs showing immunohistochemical staining of SERPINA1 in normal tissue, and </w:t>
      </w:r>
      <w:r>
        <w:rPr>
          <w:rFonts w:hint="eastAsia" w:eastAsia="宋体" w:cs="Times New Roman"/>
          <w:bCs/>
          <w:color w:val="221F1F"/>
          <w:szCs w:val="24"/>
          <w:lang w:eastAsia="zh-CN"/>
        </w:rPr>
        <w:t>kidney</w:t>
      </w:r>
      <w:r>
        <w:rPr>
          <w:rFonts w:cs="Times New Roman"/>
          <w:bCs/>
          <w:color w:val="221F1F"/>
          <w:szCs w:val="24"/>
        </w:rPr>
        <w:t xml:space="preserve"> cancer tissue. Magniﬁcation: </w:t>
      </w:r>
      <w:r>
        <w:rPr>
          <w:rFonts w:hint="eastAsia" w:cs="Times New Roman"/>
          <w:bCs/>
          <w:color w:val="221F1F"/>
          <w:szCs w:val="24"/>
        </w:rPr>
        <w:t>×</w:t>
      </w:r>
      <w:r>
        <w:rPr>
          <w:rFonts w:hint="eastAsia" w:eastAsia="宋体" w:cs="Times New Roman"/>
          <w:bCs/>
          <w:color w:val="221F1F"/>
          <w:szCs w:val="24"/>
          <w:lang w:eastAsia="zh-CN"/>
        </w:rPr>
        <w:t>1</w:t>
      </w:r>
      <w:r>
        <w:rPr>
          <w:rFonts w:cs="Times New Roman"/>
          <w:bCs/>
          <w:color w:val="221F1F"/>
          <w:szCs w:val="24"/>
        </w:rPr>
        <w:t>0. Arrows indicate magnified regions in the insert (×</w:t>
      </w:r>
      <w:r>
        <w:rPr>
          <w:rFonts w:hint="eastAsia" w:eastAsia="宋体" w:cs="Times New Roman"/>
          <w:bCs/>
          <w:color w:val="221F1F"/>
          <w:szCs w:val="24"/>
          <w:lang w:eastAsia="zh-CN"/>
        </w:rPr>
        <w:t>1</w:t>
      </w:r>
      <w:r>
        <w:rPr>
          <w:rFonts w:cs="Times New Roman"/>
          <w:bCs/>
          <w:color w:val="221F1F"/>
          <w:szCs w:val="24"/>
        </w:rPr>
        <w:t xml:space="preserve">00). Scale bar: </w:t>
      </w:r>
      <w:r>
        <w:rPr>
          <w:rFonts w:hint="eastAsia" w:eastAsia="宋体" w:cs="Times New Roman"/>
          <w:bCs/>
          <w:color w:val="221F1F"/>
          <w:szCs w:val="24"/>
          <w:lang w:eastAsia="zh-CN"/>
        </w:rPr>
        <w:t>200</w:t>
      </w:r>
      <w:r>
        <w:rPr>
          <w:rFonts w:cs="Times New Roman"/>
          <w:bCs/>
          <w:color w:val="221F1F"/>
          <w:szCs w:val="24"/>
        </w:rPr>
        <w:t xml:space="preserve"> μm.  </w:t>
      </w:r>
      <w:r>
        <w:rPr>
          <w:rFonts w:cs="Times New Roman"/>
          <w:b/>
          <w:bCs/>
          <w:color w:val="221F1F"/>
          <w:szCs w:val="24"/>
        </w:rPr>
        <w:t>(C)</w:t>
      </w:r>
      <w:r>
        <w:rPr>
          <w:rFonts w:cs="Times New Roman"/>
          <w:bCs/>
          <w:color w:val="221F1F"/>
          <w:szCs w:val="24"/>
        </w:rPr>
        <w:t xml:space="preserve"> </w:t>
      </w:r>
      <w:r>
        <w:rPr>
          <w:rFonts w:hint="eastAsia" w:cs="Times New Roman"/>
          <w:bCs/>
          <w:color w:val="221F1F"/>
          <w:szCs w:val="24"/>
        </w:rPr>
        <w:t xml:space="preserve">Representative micrographs showing immunohistochemical staining of SERPINA1 in normal tissue, and </w:t>
      </w:r>
      <w:r>
        <w:rPr>
          <w:rFonts w:hint="eastAsia" w:eastAsia="宋体" w:cs="Times New Roman"/>
          <w:bCs/>
          <w:color w:val="221F1F"/>
          <w:szCs w:val="24"/>
          <w:lang w:eastAsia="zh-CN"/>
        </w:rPr>
        <w:t>g</w:t>
      </w:r>
      <w:r>
        <w:rPr>
          <w:rFonts w:hint="eastAsia" w:cs="Times New Roman"/>
          <w:bCs/>
          <w:color w:val="221F1F"/>
          <w:szCs w:val="24"/>
        </w:rPr>
        <w:t xml:space="preserve">lioma cancer tissue. Magniﬁcation: ×10. Arrows indicate magnified regions in the insert (×100). Scale bar: 200 μm. </w:t>
      </w:r>
      <w:r>
        <w:rPr>
          <w:rFonts w:cs="Times New Roman"/>
          <w:bCs/>
          <w:color w:val="221F1F"/>
          <w:szCs w:val="24"/>
        </w:rPr>
        <w:t xml:space="preserve"> </w:t>
      </w:r>
      <w:r>
        <w:rPr>
          <w:rFonts w:cs="Times New Roman"/>
          <w:b/>
          <w:bCs/>
          <w:color w:val="221F1F"/>
          <w:szCs w:val="24"/>
        </w:rPr>
        <w:t>(D)</w:t>
      </w:r>
      <w:r>
        <w:rPr>
          <w:rFonts w:cs="Times New Roman"/>
          <w:bCs/>
          <w:color w:val="221F1F"/>
          <w:szCs w:val="24"/>
        </w:rPr>
        <w:t xml:space="preserve"> </w:t>
      </w:r>
      <w:r>
        <w:rPr>
          <w:rFonts w:hint="eastAsia" w:cs="Times New Roman"/>
          <w:bCs/>
          <w:color w:val="221F1F"/>
          <w:szCs w:val="24"/>
        </w:rPr>
        <w:t>Kaplan-Meier curve estimates the relationship between SERPINA1 and OS</w:t>
      </w:r>
      <w:r>
        <w:rPr>
          <w:rFonts w:hint="eastAsia" w:eastAsia="宋体" w:cs="Times New Roman"/>
          <w:bCs/>
          <w:color w:val="221F1F"/>
          <w:szCs w:val="24"/>
          <w:lang w:eastAsia="zh-CN"/>
        </w:rPr>
        <w:t xml:space="preserve"> in breast cancer</w:t>
      </w:r>
      <w:r>
        <w:rPr>
          <w:rFonts w:hint="eastAsia" w:cs="Times New Roman"/>
          <w:bCs/>
          <w:color w:val="221F1F"/>
          <w:szCs w:val="24"/>
        </w:rPr>
        <w:t>.</w:t>
      </w:r>
      <w:r>
        <w:rPr>
          <w:rFonts w:hint="eastAsia" w:eastAsia="宋体" w:cs="Times New Roman"/>
          <w:bCs/>
          <w:color w:val="221F1F"/>
          <w:szCs w:val="24"/>
          <w:lang w:eastAsia="zh-CN"/>
        </w:rPr>
        <w:t xml:space="preserve"> </w:t>
      </w:r>
      <w:r>
        <w:rPr>
          <w:rFonts w:cs="Times New Roman"/>
          <w:b/>
          <w:bCs/>
          <w:color w:val="221F1F"/>
          <w:szCs w:val="24"/>
        </w:rPr>
        <w:t>(E)</w:t>
      </w:r>
      <w:r>
        <w:rPr>
          <w:rFonts w:hint="eastAsia" w:cs="Times New Roman"/>
          <w:bCs/>
          <w:color w:val="221F1F"/>
          <w:szCs w:val="24"/>
        </w:rPr>
        <w:t>Kaplan-Meier curve estimates the relationship between SERPINA1 and OS</w:t>
      </w:r>
      <w:r>
        <w:rPr>
          <w:rFonts w:hint="eastAsia" w:eastAsia="宋体" w:cs="Times New Roman"/>
          <w:bCs/>
          <w:color w:val="221F1F"/>
          <w:szCs w:val="24"/>
          <w:lang w:eastAsia="zh-CN"/>
        </w:rPr>
        <w:t xml:space="preserve"> in kidney cancer</w:t>
      </w:r>
      <w:r>
        <w:rPr>
          <w:rFonts w:hint="eastAsia" w:cs="Times New Roman"/>
          <w:bCs/>
          <w:color w:val="221F1F"/>
          <w:szCs w:val="24"/>
        </w:rPr>
        <w:t>.</w:t>
      </w:r>
      <w:r>
        <w:rPr>
          <w:rFonts w:hint="eastAsia" w:eastAsia="宋体" w:cs="Times New Roman"/>
          <w:bCs/>
          <w:color w:val="221F1F"/>
          <w:szCs w:val="24"/>
          <w:lang w:eastAsia="zh-CN"/>
        </w:rPr>
        <w:t xml:space="preserve"> </w:t>
      </w:r>
      <w:r>
        <w:rPr>
          <w:rFonts w:cs="Times New Roman"/>
          <w:b/>
          <w:bCs/>
          <w:color w:val="221F1F"/>
          <w:szCs w:val="24"/>
        </w:rPr>
        <w:t>(F)</w:t>
      </w:r>
      <w:r>
        <w:rPr>
          <w:rFonts w:cs="Times New Roman"/>
          <w:bCs/>
          <w:color w:val="221F1F"/>
          <w:szCs w:val="24"/>
        </w:rPr>
        <w:t xml:space="preserve"> </w:t>
      </w:r>
      <w:r>
        <w:rPr>
          <w:rFonts w:hint="eastAsia" w:cs="Times New Roman"/>
          <w:bCs/>
          <w:color w:val="221F1F"/>
          <w:szCs w:val="24"/>
        </w:rPr>
        <w:t xml:space="preserve">Kaplan-Meier curve estimates the relationship between SERPINA1 and OS in </w:t>
      </w:r>
      <w:r>
        <w:rPr>
          <w:rFonts w:hint="eastAsia" w:eastAsia="宋体" w:cs="Times New Roman"/>
          <w:bCs/>
          <w:color w:val="221F1F"/>
          <w:szCs w:val="24"/>
          <w:lang w:eastAsia="zh-CN"/>
        </w:rPr>
        <w:t>g</w:t>
      </w:r>
      <w:r>
        <w:rPr>
          <w:rFonts w:hint="eastAsia" w:cs="Times New Roman"/>
          <w:bCs/>
          <w:color w:val="221F1F"/>
          <w:szCs w:val="24"/>
        </w:rPr>
        <w:t xml:space="preserve">lioma cancer. </w:t>
      </w:r>
    </w:p>
    <w:p>
      <w:pPr>
        <w:keepNext/>
        <w:numPr>
          <w:ilvl w:val="1"/>
          <w:numId w:val="3"/>
        </w:numPr>
        <w:spacing w:line="360" w:lineRule="auto"/>
        <w:ind w:left="240" w:leftChars="0" w:hanging="240" w:hangingChars="100"/>
        <w:jc w:val="both"/>
        <w:rPr>
          <w:rFonts w:hint="eastAsia" w:eastAsia="宋体" w:cs="Times New Roman"/>
          <w:b/>
          <w:bCs/>
          <w:szCs w:val="24"/>
          <w:lang w:eastAsia="zh-CN"/>
        </w:rPr>
      </w:pPr>
      <w:r>
        <w:rPr>
          <w:rFonts w:cs="Times New Roman"/>
          <w:b/>
          <w:bCs/>
          <w:szCs w:val="24"/>
        </w:rPr>
        <w:t>Supplementary</w:t>
      </w:r>
      <w:r>
        <w:rPr>
          <w:rFonts w:hint="eastAsia" w:eastAsia="宋体" w:cs="Times New Roman"/>
          <w:b/>
          <w:bCs/>
          <w:szCs w:val="24"/>
          <w:lang w:eastAsia="zh-CN"/>
        </w:rPr>
        <w:t xml:space="preserve"> </w:t>
      </w:r>
      <w:r>
        <w:rPr>
          <w:rFonts w:cs="Times New Roman"/>
          <w:b/>
          <w:bCs/>
          <w:szCs w:val="24"/>
        </w:rPr>
        <w:t>Table</w:t>
      </w:r>
      <w:r>
        <w:rPr>
          <w:rFonts w:hint="eastAsia" w:eastAsia="宋体" w:cs="Times New Roman"/>
          <w:b/>
          <w:bCs/>
          <w:szCs w:val="24"/>
          <w:lang w:eastAsia="zh-CN"/>
        </w:rPr>
        <w:t>s</w:t>
      </w:r>
    </w:p>
    <w:p>
      <w:pPr>
        <w:keepNext/>
        <w:spacing w:line="360" w:lineRule="auto"/>
        <w:jc w:val="center"/>
        <w:rPr>
          <w:rFonts w:eastAsia="宋体" w:cs="Times New Roman"/>
          <w:b w:val="0"/>
          <w:bCs w:val="0"/>
          <w:szCs w:val="24"/>
          <w:lang w:eastAsia="zh-CN"/>
        </w:rPr>
      </w:pPr>
      <w:r>
        <w:rPr>
          <w:rFonts w:cs="Times New Roman"/>
          <w:b/>
          <w:bCs/>
          <w:szCs w:val="24"/>
        </w:rPr>
        <w:t>Supplementary</w:t>
      </w:r>
      <w:r>
        <w:rPr>
          <w:rFonts w:hint="eastAsia" w:eastAsia="宋体" w:cs="Times New Roman"/>
          <w:b/>
          <w:bCs/>
          <w:szCs w:val="24"/>
          <w:lang w:eastAsia="zh-CN"/>
        </w:rPr>
        <w:t xml:space="preserve"> Table</w:t>
      </w:r>
      <w:r>
        <w:rPr>
          <w:rFonts w:hint="eastAsia" w:eastAsia="宋体" w:cs="Times New Roman"/>
          <w:b/>
          <w:bCs/>
          <w:szCs w:val="24"/>
          <w:lang w:val="en-US" w:eastAsia="zh-CN"/>
        </w:rPr>
        <w:t xml:space="preserve"> 1</w:t>
      </w:r>
      <w:r>
        <w:rPr>
          <w:rFonts w:hint="eastAsia" w:eastAsia="宋体" w:cs="Times New Roman"/>
          <w:b/>
          <w:bCs/>
          <w:szCs w:val="24"/>
          <w:lang w:eastAsia="zh-CN"/>
        </w:rPr>
        <w:t xml:space="preserve"> </w:t>
      </w:r>
      <w:r>
        <w:rPr>
          <w:rFonts w:hint="eastAsia" w:eastAsia="宋体" w:cs="Times New Roman"/>
          <w:b w:val="0"/>
          <w:bCs w:val="0"/>
          <w:szCs w:val="24"/>
          <w:lang w:eastAsia="zh-CN"/>
        </w:rPr>
        <w:t>The Databases Involved in SERPINA1 Pan-Cancer Analysis.</w:t>
      </w:r>
    </w:p>
    <w:tbl>
      <w:tblPr>
        <w:tblStyle w:val="1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0"/>
        <w:gridCol w:w="2730"/>
        <w:gridCol w:w="4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eastAsia="宋体" w:cs="Times New Roman"/>
                <w:b/>
                <w:bCs/>
                <w:szCs w:val="24"/>
                <w:vertAlign w:val="baseline"/>
                <w:lang w:val="en-US" w:eastAsia="zh-CN"/>
              </w:rPr>
            </w:pPr>
            <w:r>
              <w:rPr>
                <w:rFonts w:hint="default" w:eastAsia="宋体" w:cs="Times New Roman"/>
                <w:b w:val="0"/>
                <w:bCs w:val="0"/>
                <w:szCs w:val="24"/>
                <w:vertAlign w:val="baseline"/>
                <w:lang w:val="en-US" w:eastAsia="zh-CN"/>
              </w:rPr>
              <w:t>Analytical Projects</w:t>
            </w:r>
          </w:p>
        </w:tc>
        <w:tc>
          <w:tcPr>
            <w:tcW w:w="333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eastAsia" w:eastAsia="宋体" w:cs="Times New Roman"/>
                <w:b/>
                <w:bCs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 w:val="0"/>
                <w:szCs w:val="24"/>
                <w:vertAlign w:val="baseline"/>
                <w:lang w:val="en-US" w:eastAsia="zh-CN"/>
              </w:rPr>
              <w:t>Datebase</w:t>
            </w:r>
          </w:p>
        </w:tc>
        <w:tc>
          <w:tcPr>
            <w:tcW w:w="3331" w:type="dxa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eastAsia" w:eastAsia="宋体" w:cs="Times New Roman"/>
                <w:b/>
                <w:bCs/>
                <w:szCs w:val="24"/>
                <w:vertAlign w:val="baseline"/>
                <w:lang w:val="en-US" w:eastAsia="zh-CN"/>
              </w:rPr>
            </w:pPr>
            <w:r>
              <w:rPr>
                <w:rFonts w:hint="eastAsia" w:eastAsia="宋体" w:cs="Times New Roman"/>
                <w:b w:val="0"/>
                <w:bCs w:val="0"/>
                <w:szCs w:val="24"/>
                <w:vertAlign w:val="baseline"/>
                <w:lang w:val="en-US" w:eastAsia="zh-CN"/>
              </w:rPr>
              <w:t>Website links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331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cs="Times New Roman"/>
                <w:b/>
                <w:bCs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mRNA expression</w:t>
            </w:r>
          </w:p>
        </w:tc>
        <w:tc>
          <w:tcPr>
            <w:tcW w:w="3331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cs="Times New Roman"/>
                <w:b/>
                <w:bCs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UCSC database</w:t>
            </w:r>
          </w:p>
        </w:tc>
        <w:tc>
          <w:tcPr>
            <w:tcW w:w="3331" w:type="dxa"/>
            <w:tcBorders>
              <w:top w:val="single" w:color="auto" w:sz="8" w:space="0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cs="Times New Roman"/>
                <w:b/>
                <w:bCs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https://xenabrowser.net/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cs="Times New Roman"/>
                <w:b/>
                <w:bCs/>
                <w:szCs w:val="24"/>
                <w:vertAlign w:val="baseline"/>
              </w:rPr>
            </w:pP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cs="Times New Roman"/>
                <w:b/>
                <w:bCs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TCGA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cs="Times New Roman"/>
                <w:b/>
                <w:bCs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https://portal.gdc.cancer.gov/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cs="Times New Roman"/>
                <w:b/>
                <w:bCs/>
                <w:szCs w:val="24"/>
                <w:vertAlign w:val="baseline"/>
              </w:rPr>
            </w:pP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cs="Times New Roman"/>
                <w:b/>
                <w:bCs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TARGET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cs="Times New Roman"/>
                <w:b/>
                <w:bCs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https://ocg.cancer.gov/programs/target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cs="Times New Roman"/>
                <w:b/>
                <w:bCs/>
                <w:szCs w:val="24"/>
                <w:vertAlign w:val="baseline"/>
              </w:rPr>
            </w:pP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cs="Times New Roman"/>
                <w:b/>
                <w:bCs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GTEx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cs="Times New Roman"/>
                <w:b/>
                <w:bCs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https://www.gtexportal.org/home/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cs="Times New Roman"/>
                <w:b/>
                <w:bCs/>
                <w:szCs w:val="24"/>
                <w:vertAlign w:val="baseline"/>
              </w:rPr>
            </w:pPr>
            <w:r>
              <w:rPr>
                <w:rFonts w:hint="eastAsia" w:eastAsia="宋体" w:cs="Times New Roman"/>
                <w:kern w:val="2"/>
                <w:sz w:val="24"/>
                <w:szCs w:val="24"/>
                <w:lang w:val="en-US" w:eastAsia="zh-CN" w:bidi="ar"/>
              </w:rPr>
              <w:t>P</w:t>
            </w: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rotein expression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cs="Times New Roman"/>
                <w:b/>
                <w:bCs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CPTAC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cs="Times New Roman"/>
                <w:b/>
                <w:bCs/>
                <w:szCs w:val="24"/>
                <w:vertAlign w:val="baseline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https://proteomics.cancer.gov/programs/cptac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eastAsia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UALCAN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http://ualcan. path.uab.edu/analysis.html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eastAsia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prognostic information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TCGA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https://portal.gdc.cancer.gov/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RNA methylation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RMBase v2.0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https://rna.sysu.edu.cn/rmbase/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mutation analysis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The cBioPortal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http://www.cbioportal.org/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GSCA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http://bioinfo.life.hust.edu.cn/web/GSCALite/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DNA mutation prognosis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Kaplan- Meier Plotter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http://kmplot.com/analysis/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functional enrichment analysis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GSEA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http://www.gsea-msigdb.org/gsea/index.jsp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DAVID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https://david.ncifcrf.gov/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Networkanalyst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https://www.networkanalyst.ca/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BioGRID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https://thebiogrid.org/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Protein modification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qPTM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http://qptm.omicsbio.info/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immune cell-related analysis databases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TIMER 2.0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http://timer.cistrome.org/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XCeLL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https://xcell.ucsf.edu/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TISIDB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http://cis.hku.hk/TISIDB/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CIBERSORT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https://cibersort.stanford.edu/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drug sensitivity databases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GDSC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https://www.cancerrxgene.org/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CTRP database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b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https://portals.broadinstitute.org/ctrp/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PharmacoDB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https://pharmacodb.pmgenomics.ca/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single-cell sequencing data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CancerSEA</w:t>
            </w:r>
          </w:p>
        </w:tc>
        <w:tc>
          <w:tcPr>
            <w:tcW w:w="3331" w:type="dxa"/>
            <w:tcBorders>
              <w:top w:val="nil"/>
              <w:left w:val="nil"/>
              <w:bottom w:val="nil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http://biocc.hrbmu.edu.cn/CancerSEA/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331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3331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HPA database</w:t>
            </w:r>
          </w:p>
        </w:tc>
        <w:tc>
          <w:tcPr>
            <w:tcW w:w="3331" w:type="dxa"/>
            <w:tcBorders>
              <w:top w:val="nil"/>
              <w:left w:val="nil"/>
              <w:bottom w:val="single" w:color="auto" w:sz="8" w:space="0"/>
              <w:right w:val="nil"/>
            </w:tcBorders>
          </w:tcPr>
          <w:p>
            <w:pPr>
              <w:widowControl w:val="0"/>
              <w:spacing w:before="0" w:after="0" w:line="360" w:lineRule="auto"/>
              <w:jc w:val="center"/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default" w:ascii="Times New Roman" w:hAnsi="Times New Roman" w:eastAsia="宋体" w:cs="Times New Roman"/>
                <w:kern w:val="2"/>
                <w:sz w:val="24"/>
                <w:szCs w:val="24"/>
                <w:lang w:val="en-US" w:eastAsia="zh-CN" w:bidi="ar"/>
              </w:rPr>
              <w:t>https://www.proteinatlas.org/</w:t>
            </w:r>
          </w:p>
        </w:tc>
      </w:tr>
    </w:tbl>
    <w:p>
      <w:pPr>
        <w:keepNext/>
        <w:numPr>
          <w:numId w:val="0"/>
        </w:numPr>
        <w:spacing w:line="360" w:lineRule="auto"/>
        <w:ind w:leftChars="-100"/>
        <w:jc w:val="both"/>
        <w:rPr>
          <w:rFonts w:hint="eastAsia" w:eastAsia="宋体" w:cs="Times New Roman"/>
          <w:b/>
          <w:bCs/>
          <w:szCs w:val="24"/>
          <w:lang w:eastAsia="zh-CN"/>
        </w:rPr>
      </w:pPr>
    </w:p>
    <w:p>
      <w:pPr>
        <w:keepNext/>
        <w:spacing w:line="360" w:lineRule="auto"/>
        <w:jc w:val="center"/>
        <w:rPr>
          <w:rFonts w:eastAsia="宋体" w:cs="Times New Roman"/>
          <w:b/>
          <w:bCs/>
          <w:szCs w:val="24"/>
          <w:lang w:eastAsia="zh-CN"/>
        </w:rPr>
      </w:pPr>
      <w:r>
        <w:rPr>
          <w:rFonts w:cs="Times New Roman"/>
          <w:b/>
          <w:bCs/>
          <w:szCs w:val="24"/>
        </w:rPr>
        <w:t>Supplementary</w:t>
      </w:r>
      <w:r>
        <w:rPr>
          <w:rFonts w:hint="eastAsia" w:eastAsia="宋体" w:cs="Times New Roman"/>
          <w:b/>
          <w:bCs/>
          <w:szCs w:val="24"/>
          <w:lang w:eastAsia="zh-CN"/>
        </w:rPr>
        <w:t xml:space="preserve"> Table </w:t>
      </w:r>
      <w:r>
        <w:rPr>
          <w:rFonts w:hint="eastAsia" w:eastAsia="宋体" w:cs="Times New Roman"/>
          <w:b/>
          <w:bCs/>
          <w:szCs w:val="24"/>
          <w:lang w:val="en-US" w:eastAsia="zh-CN"/>
        </w:rPr>
        <w:t>2</w:t>
      </w:r>
      <w:r>
        <w:rPr>
          <w:rFonts w:hint="eastAsia" w:eastAsia="宋体" w:cs="Times New Roman"/>
          <w:b/>
          <w:bCs/>
          <w:szCs w:val="24"/>
          <w:lang w:eastAsia="zh-CN"/>
        </w:rPr>
        <w:t xml:space="preserve"> The cross-reference to the abbreviated form of tumor.</w:t>
      </w:r>
    </w:p>
    <w:tbl>
      <w:tblPr>
        <w:tblStyle w:val="9"/>
        <w:tblW w:w="4998" w:type="pct"/>
        <w:tblInd w:w="0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203"/>
        <w:gridCol w:w="7690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Header/>
        </w:trPr>
        <w:tc>
          <w:tcPr>
            <w:tcW w:w="1113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Cohort</w:t>
            </w:r>
          </w:p>
        </w:tc>
        <w:tc>
          <w:tcPr>
            <w:tcW w:w="3886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hint="eastAsia" w:eastAsia="宋体" w:cs="Times New Roman"/>
                <w:color w:val="000000"/>
                <w:szCs w:val="24"/>
                <w:lang w:eastAsia="zh-CN" w:bidi="ar"/>
              </w:rPr>
              <w:t>Full-Name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TCGA-ACC</w:t>
            </w:r>
          </w:p>
        </w:tc>
        <w:tc>
          <w:tcPr>
            <w:tcW w:w="3886" w:type="pct"/>
            <w:tcBorders>
              <w:top w:val="single" w:color="auto" w:sz="8" w:space="0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Adrenocortical 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TCGA-BLCA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Bladder Urothelial 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TCGA-BRCA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Breast invasive 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TCGA-CESC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Cervical squamous cell carcinoma and endocervical adenocarcinoma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TCGA-CHOL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Cholangiocarcinoma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TCGA-COAD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Colon adenocarcinoma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TCGA-COADREAD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Colon adenocarcinoma/Rectum adenocarcinoma Esophageal 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TCGA-DLBC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Lymphoid Neoplasm Diffuse Large B-cell Lymphoma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TCGA-ESCA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Esophageal 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TCGA-FPPP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FFPE Pilot Phase II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TCGA-GBM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Glioblastoma multiforme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TCGA-GBMLGG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Glioma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TCGA-HNSC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Head and Neck squamous cell 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TCGA-KICH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Kidney Chromophobe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TCGA-KIPAN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Pan-kidney cohort (KICH+KIRC+KIRP)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TCGA-KIRC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Kidney renal clear cell 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TCGA-KIRP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Kidney renal papillary cell 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TCGA-LAML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Acute Myeloid Leukemia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TCGA-LGG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Brain Lower Grade Glioma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TCGA-LIHC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Liver hepatocellular 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TCGA-LUAD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Lung adenocarcinoma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TCGA-LUSC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Lung squamous cell 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TCGA-MESO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Mesothelioma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TCGA-OV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Ovarian serous cystadenocarcinoma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TCGA-PAAD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Pancreatic adenocarcinoma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TCGA-PCPG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Pheochromocytoma and Paraganglioma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TCGA-PRAD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Prostate adenocarcinoma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TCGA-READ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Rectum adenocarcinoma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TCGA-SARC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Sarcoma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TCGA-STAD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Stomach adenocarcinoma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TCGA-SKCM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Skin Cutaneous Melanoma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TCGA-STES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Stomach and Esophageal 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TCGA-TGCT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Testicular Germ Cell Tumors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TCGA-THCA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Thyroid 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TCGA-THYM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Thymoma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TCGA-UCEC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Uterine Corpus Endometrial Carcinoma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TCGA-UCS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Uterine Carcinosarcoma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TCGA-UVM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Uveal Melanoma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TARGET-OS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Osteosarcoma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TARGET-ALL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Acute Lymphoblastic Leukemia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TARGET-NB</w:t>
            </w:r>
          </w:p>
        </w:tc>
        <w:tc>
          <w:tcPr>
            <w:tcW w:w="3886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Neuroblastoma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1113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TARGET-WT</w:t>
            </w:r>
          </w:p>
        </w:tc>
        <w:tc>
          <w:tcPr>
            <w:tcW w:w="3886" w:type="pct"/>
            <w:tcBorders>
              <w:top w:val="nil"/>
              <w:left w:val="nil"/>
              <w:bottom w:val="single" w:color="auto" w:sz="8" w:space="0"/>
              <w:right w:val="nil"/>
            </w:tcBorders>
            <w:shd w:val="clear" w:color="auto" w:fill="FFFFFF"/>
            <w:tcMar>
              <w:top w:w="30" w:type="dxa"/>
              <w:left w:w="60" w:type="dxa"/>
              <w:bottom w:w="30" w:type="dxa"/>
              <w:right w:w="60" w:type="dxa"/>
            </w:tcMar>
            <w:vAlign w:val="center"/>
          </w:tcPr>
          <w:p>
            <w:pPr>
              <w:spacing w:before="0" w:after="0" w:line="360" w:lineRule="auto"/>
              <w:rPr>
                <w:rFonts w:cs="Times New Roman"/>
                <w:color w:val="000000"/>
                <w:kern w:val="2"/>
                <w:szCs w:val="24"/>
              </w:rPr>
            </w:pPr>
            <w:r>
              <w:rPr>
                <w:rFonts w:eastAsia="宋体" w:cs="Times New Roman"/>
                <w:color w:val="000000"/>
                <w:szCs w:val="24"/>
                <w:lang w:eastAsia="zh-CN" w:bidi="ar"/>
              </w:rPr>
              <w:t>High-Risk Wilms Tumor</w:t>
            </w:r>
          </w:p>
        </w:tc>
      </w:tr>
    </w:tbl>
    <w:p>
      <w:pPr>
        <w:widowControl w:val="0"/>
        <w:spacing w:before="0" w:after="0" w:line="360" w:lineRule="auto"/>
        <w:jc w:val="center"/>
        <w:rPr>
          <w:rFonts w:cs="Times New Roman"/>
          <w:b/>
          <w:bCs/>
          <w:szCs w:val="24"/>
        </w:rPr>
      </w:pPr>
    </w:p>
    <w:p>
      <w:pPr>
        <w:widowControl w:val="0"/>
        <w:spacing w:before="0" w:after="0" w:line="360" w:lineRule="auto"/>
        <w:jc w:val="center"/>
        <w:rPr>
          <w:rFonts w:eastAsia="宋体" w:cs="Times New Roman"/>
          <w:kern w:val="2"/>
          <w:lang w:eastAsia="zh-CN"/>
        </w:rPr>
      </w:pPr>
      <w:r>
        <w:rPr>
          <w:rFonts w:cs="Times New Roman"/>
          <w:b/>
          <w:bCs/>
          <w:szCs w:val="24"/>
        </w:rPr>
        <w:t>Supplementary</w:t>
      </w:r>
      <w:r>
        <w:rPr>
          <w:rFonts w:hint="eastAsia" w:eastAsia="宋体" w:cs="Times New Roman"/>
          <w:b/>
          <w:bCs/>
          <w:szCs w:val="24"/>
          <w:lang w:eastAsia="zh-CN"/>
        </w:rPr>
        <w:t xml:space="preserve"> Table </w:t>
      </w:r>
      <w:r>
        <w:rPr>
          <w:rFonts w:hint="eastAsia" w:eastAsia="宋体" w:cs="Times New Roman"/>
          <w:b/>
          <w:kern w:val="2"/>
          <w:szCs w:val="32"/>
          <w:lang w:val="en-US" w:eastAsia="zh-CN"/>
        </w:rPr>
        <w:t>3</w:t>
      </w:r>
      <w:r>
        <w:rPr>
          <w:rFonts w:eastAsia="宋体" w:cs="Times New Roman"/>
          <w:bCs/>
          <w:kern w:val="2"/>
          <w:szCs w:val="32"/>
          <w:lang w:eastAsia="zh-CN"/>
        </w:rPr>
        <w:t xml:space="preserve"> </w:t>
      </w:r>
      <w:r>
        <w:rPr>
          <w:rFonts w:hint="eastAsia" w:eastAsia="宋体" w:cs="Times New Roman"/>
          <w:bCs/>
          <w:kern w:val="2"/>
          <w:szCs w:val="32"/>
          <w:lang w:eastAsia="zh-CN"/>
        </w:rPr>
        <w:t>Proteomic analysis of SERPINA1 modifications（p</w:t>
      </w:r>
      <w:r>
        <w:rPr>
          <w:rFonts w:eastAsia="宋体" w:cs="Times New Roman"/>
          <w:bCs/>
          <w:kern w:val="2"/>
          <w:szCs w:val="32"/>
          <w:lang w:eastAsia="zh-CN"/>
        </w:rPr>
        <w:t>&lt;0.01</w:t>
      </w:r>
      <w:r>
        <w:rPr>
          <w:rFonts w:hint="eastAsia" w:eastAsia="宋体" w:cs="Times New Roman"/>
          <w:bCs/>
          <w:kern w:val="2"/>
          <w:szCs w:val="32"/>
          <w:lang w:eastAsia="zh-CN"/>
        </w:rPr>
        <w:t>）</w:t>
      </w:r>
    </w:p>
    <w:tbl>
      <w:tblPr>
        <w:tblStyle w:val="10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857"/>
        <w:gridCol w:w="2183"/>
        <w:gridCol w:w="1238"/>
        <w:gridCol w:w="803"/>
        <w:gridCol w:w="1927"/>
        <w:gridCol w:w="1053"/>
        <w:gridCol w:w="80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4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Gene</w:t>
            </w:r>
          </w:p>
        </w:tc>
        <w:tc>
          <w:tcPr>
            <w:tcW w:w="428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Position</w:t>
            </w:r>
          </w:p>
        </w:tc>
        <w:tc>
          <w:tcPr>
            <w:tcW w:w="1092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Sequence window</w:t>
            </w:r>
          </w:p>
        </w:tc>
        <w:tc>
          <w:tcPr>
            <w:tcW w:w="619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Modification</w:t>
            </w:r>
          </w:p>
        </w:tc>
        <w:tc>
          <w:tcPr>
            <w:tcW w:w="401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Sample</w:t>
            </w:r>
          </w:p>
        </w:tc>
        <w:tc>
          <w:tcPr>
            <w:tcW w:w="964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Condition</w:t>
            </w:r>
          </w:p>
        </w:tc>
        <w:tc>
          <w:tcPr>
            <w:tcW w:w="526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Log2Ratio</w:t>
            </w:r>
          </w:p>
        </w:tc>
        <w:tc>
          <w:tcPr>
            <w:tcW w:w="401" w:type="pct"/>
            <w:tcBorders>
              <w:top w:val="single" w:color="auto" w:sz="8" w:space="0"/>
              <w:left w:val="nil"/>
              <w:bottom w:val="single" w:color="auto" w:sz="8" w:space="0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p</w:t>
            </w:r>
            <w:r>
              <w:rPr>
                <w:rFonts w:eastAsia="宋体" w:cs="Times New Roman"/>
                <w:bCs/>
                <w:kern w:val="2"/>
                <w:szCs w:val="32"/>
                <w:lang w:eastAsia="zh-CN"/>
              </w:rPr>
              <w:t>-</w:t>
            </w: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value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4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SERPINA1</w:t>
            </w:r>
          </w:p>
        </w:tc>
        <w:tc>
          <w:tcPr>
            <w:tcW w:w="428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159</w:t>
            </w:r>
          </w:p>
        </w:tc>
        <w:tc>
          <w:tcPr>
            <w:tcW w:w="1092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DKFLEDV</w:t>
            </w:r>
            <w:r>
              <w:rPr>
                <w:rFonts w:hint="eastAsia" w:eastAsia="宋体" w:cs="Times New Roman"/>
                <w:bCs/>
                <w:color w:val="FF0000"/>
                <w:kern w:val="2"/>
                <w:szCs w:val="32"/>
                <w:lang w:eastAsia="zh-CN"/>
              </w:rPr>
              <w:t>K</w:t>
            </w: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KLYHSEA</w:t>
            </w:r>
          </w:p>
        </w:tc>
        <w:tc>
          <w:tcPr>
            <w:tcW w:w="619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Acetylation</w:t>
            </w:r>
          </w:p>
        </w:tc>
        <w:tc>
          <w:tcPr>
            <w:tcW w:w="401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serum</w:t>
            </w:r>
          </w:p>
        </w:tc>
        <w:tc>
          <w:tcPr>
            <w:tcW w:w="964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breast cancer/AML</w:t>
            </w:r>
          </w:p>
        </w:tc>
        <w:tc>
          <w:tcPr>
            <w:tcW w:w="526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1.829</w:t>
            </w:r>
          </w:p>
        </w:tc>
        <w:tc>
          <w:tcPr>
            <w:tcW w:w="401" w:type="pct"/>
            <w:tcBorders>
              <w:top w:val="single" w:color="auto" w:sz="8" w:space="0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SERPINA1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178</w:t>
            </w: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FGDTEEA</w:t>
            </w:r>
            <w:r>
              <w:rPr>
                <w:rFonts w:hint="eastAsia" w:eastAsia="宋体" w:cs="Times New Roman"/>
                <w:bCs/>
                <w:color w:val="FF0000"/>
                <w:kern w:val="2"/>
                <w:szCs w:val="32"/>
                <w:lang w:eastAsia="zh-CN"/>
              </w:rPr>
              <w:t>K</w:t>
            </w: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KQINDYV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Acetylation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serum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NSCLC/AML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3.136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SERPINA1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178</w:t>
            </w: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FGDTEEA</w:t>
            </w:r>
            <w:r>
              <w:rPr>
                <w:rFonts w:hint="eastAsia" w:eastAsia="宋体" w:cs="Times New Roman"/>
                <w:bCs/>
                <w:color w:val="FF0000"/>
                <w:kern w:val="2"/>
                <w:szCs w:val="32"/>
                <w:lang w:eastAsia="zh-CN"/>
              </w:rPr>
              <w:t>K</w:t>
            </w: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KQINDYV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Acetylation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serum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breast cancer/AML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1.674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SERPINA1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257</w:t>
            </w: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MFNIQHC</w:t>
            </w:r>
            <w:r>
              <w:rPr>
                <w:rFonts w:hint="eastAsia" w:eastAsia="宋体" w:cs="Times New Roman"/>
                <w:bCs/>
                <w:color w:val="FF0000"/>
                <w:kern w:val="2"/>
                <w:szCs w:val="32"/>
                <w:lang w:eastAsia="zh-CN"/>
              </w:rPr>
              <w:t>K</w:t>
            </w: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KLSSWVL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Acetylation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serum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breast cancer/AML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0.982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0.001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SERPINA1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187</w:t>
            </w: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QINDYVE</w:t>
            </w:r>
            <w:r>
              <w:rPr>
                <w:rFonts w:hint="eastAsia" w:eastAsia="宋体" w:cs="Times New Roman"/>
                <w:bCs/>
                <w:color w:val="FF0000"/>
                <w:kern w:val="2"/>
                <w:szCs w:val="32"/>
                <w:lang w:eastAsia="zh-CN"/>
              </w:rPr>
              <w:t>K</w:t>
            </w: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GTQGKIV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Acetylation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serum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breast cancer/AML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1.693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SERPINA1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314</w:t>
            </w: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SASLHLP</w:t>
            </w:r>
            <w:r>
              <w:rPr>
                <w:rFonts w:hint="eastAsia" w:eastAsia="宋体" w:cs="Times New Roman"/>
                <w:bCs/>
                <w:color w:val="FF0000"/>
                <w:kern w:val="2"/>
                <w:szCs w:val="32"/>
                <w:lang w:eastAsia="zh-CN"/>
              </w:rPr>
              <w:t>K</w:t>
            </w: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LSITGTY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Acetylation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serum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NSCLC/breast cancer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-0.811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0.002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4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SERPINA1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178</w:t>
            </w:r>
          </w:p>
        </w:tc>
        <w:tc>
          <w:tcPr>
            <w:tcW w:w="1092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FGDTEEA</w:t>
            </w:r>
            <w:r>
              <w:rPr>
                <w:rFonts w:hint="eastAsia" w:eastAsia="宋体" w:cs="Times New Roman"/>
                <w:bCs/>
                <w:color w:val="FF0000"/>
                <w:kern w:val="2"/>
                <w:szCs w:val="32"/>
                <w:lang w:eastAsia="zh-CN"/>
              </w:rPr>
              <w:t>K</w:t>
            </w: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KQINDYV</w:t>
            </w:r>
          </w:p>
        </w:tc>
        <w:tc>
          <w:tcPr>
            <w:tcW w:w="619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Acetylation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serum</w:t>
            </w:r>
          </w:p>
        </w:tc>
        <w:tc>
          <w:tcPr>
            <w:tcW w:w="964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NSCLC/breast cancer</w:t>
            </w:r>
          </w:p>
        </w:tc>
        <w:tc>
          <w:tcPr>
            <w:tcW w:w="526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1.462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0.005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" w:hRule="atLeast"/>
        </w:trPr>
        <w:tc>
          <w:tcPr>
            <w:tcW w:w="564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SERPINA1</w:t>
            </w:r>
          </w:p>
        </w:tc>
        <w:tc>
          <w:tcPr>
            <w:tcW w:w="428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257</w:t>
            </w:r>
          </w:p>
        </w:tc>
        <w:tc>
          <w:tcPr>
            <w:tcW w:w="1092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MFNIQHC</w:t>
            </w:r>
            <w:r>
              <w:rPr>
                <w:rFonts w:hint="eastAsia" w:eastAsia="宋体" w:cs="Times New Roman"/>
                <w:bCs/>
                <w:color w:val="FF0000"/>
                <w:kern w:val="2"/>
                <w:szCs w:val="32"/>
                <w:lang w:eastAsia="zh-CN"/>
              </w:rPr>
              <w:t>K</w:t>
            </w: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KLSSWVL</w:t>
            </w:r>
          </w:p>
        </w:tc>
        <w:tc>
          <w:tcPr>
            <w:tcW w:w="619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Acetylation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serum</w:t>
            </w:r>
          </w:p>
        </w:tc>
        <w:tc>
          <w:tcPr>
            <w:tcW w:w="964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NSCLC/breast cancer</w:t>
            </w:r>
          </w:p>
        </w:tc>
        <w:tc>
          <w:tcPr>
            <w:tcW w:w="526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-1.168</w:t>
            </w:r>
          </w:p>
        </w:tc>
        <w:tc>
          <w:tcPr>
            <w:tcW w:w="401" w:type="pct"/>
            <w:tcBorders>
              <w:top w:val="nil"/>
              <w:left w:val="nil"/>
              <w:bottom w:val="single" w:color="auto" w:sz="8" w:space="0"/>
              <w:right w:val="nil"/>
            </w:tcBorders>
            <w:noWrap/>
          </w:tcPr>
          <w:p>
            <w:pPr>
              <w:widowControl w:val="0"/>
              <w:spacing w:before="0" w:after="0" w:line="360" w:lineRule="auto"/>
              <w:jc w:val="both"/>
              <w:outlineLvl w:val="1"/>
              <w:rPr>
                <w:rFonts w:eastAsia="宋体" w:cs="Times New Roman"/>
                <w:bCs/>
                <w:kern w:val="2"/>
                <w:szCs w:val="32"/>
                <w:lang w:eastAsia="zh-CN"/>
              </w:rPr>
            </w:pPr>
            <w:r>
              <w:rPr>
                <w:rFonts w:hint="eastAsia" w:eastAsia="宋体" w:cs="Times New Roman"/>
                <w:bCs/>
                <w:kern w:val="2"/>
                <w:szCs w:val="32"/>
                <w:lang w:eastAsia="zh-CN"/>
              </w:rPr>
              <w:t>0.006</w:t>
            </w:r>
          </w:p>
        </w:tc>
      </w:tr>
    </w:tbl>
    <w:p>
      <w:pPr>
        <w:spacing w:line="360" w:lineRule="auto"/>
        <w:rPr>
          <w:rFonts w:cs="Times New Roman"/>
          <w:szCs w:val="24"/>
          <w:lang w:eastAsia="zh-CN"/>
        </w:rPr>
      </w:pPr>
      <w:r>
        <w:rPr>
          <w:rFonts w:cs="Times New Roman"/>
          <w:szCs w:val="24"/>
          <w:lang w:eastAsia="zh-CN"/>
        </w:rPr>
        <w:br w:type="page"/>
      </w:r>
    </w:p>
    <w:p>
      <w:pPr>
        <w:spacing w:before="240" w:line="360" w:lineRule="auto"/>
        <w:rPr>
          <w:rFonts w:eastAsia="宋体"/>
          <w:lang w:eastAsia="zh-CN"/>
        </w:rPr>
        <w:sectPr>
          <w:headerReference r:id="rId5" w:type="first"/>
          <w:footerReference r:id="rId8" w:type="first"/>
          <w:footerReference r:id="rId6" w:type="default"/>
          <w:headerReference r:id="rId4" w:type="even"/>
          <w:footerReference r:id="rId7" w:type="even"/>
          <w:pgSz w:w="12240" w:h="15840"/>
          <w:pgMar w:top="1138" w:right="1181" w:bottom="1138" w:left="1282" w:header="720" w:footer="720" w:gutter="0"/>
          <w:pgNumType w:fmt="decimal"/>
          <w:cols w:space="720" w:num="1"/>
          <w:titlePg/>
          <w:docGrid w:linePitch="360" w:charSpace="0"/>
        </w:sectPr>
      </w:pPr>
    </w:p>
    <w:p>
      <w:pPr>
        <w:widowControl w:val="0"/>
        <w:spacing w:before="0" w:after="0" w:line="360" w:lineRule="auto"/>
        <w:jc w:val="center"/>
        <w:rPr>
          <w:rFonts w:eastAsia="宋体" w:cs="Times New Roman"/>
          <w:bCs/>
          <w:kern w:val="2"/>
          <w:szCs w:val="32"/>
          <w:lang w:eastAsia="zh-CN"/>
        </w:rPr>
      </w:pPr>
      <w:r>
        <w:rPr>
          <w:rFonts w:cs="Times New Roman"/>
          <w:b/>
          <w:bCs/>
          <w:szCs w:val="24"/>
        </w:rPr>
        <w:t>Supplementary</w:t>
      </w:r>
      <w:r>
        <w:rPr>
          <w:rFonts w:hint="eastAsia" w:eastAsia="宋体" w:cs="Times New Roman"/>
          <w:b/>
          <w:bCs/>
          <w:szCs w:val="24"/>
          <w:lang w:eastAsia="zh-CN"/>
        </w:rPr>
        <w:t xml:space="preserve"> Table </w:t>
      </w:r>
      <w:r>
        <w:rPr>
          <w:rFonts w:hint="eastAsia" w:eastAsia="宋体" w:cs="Times New Roman"/>
          <w:b/>
          <w:kern w:val="2"/>
          <w:szCs w:val="32"/>
          <w:lang w:val="en-US" w:eastAsia="zh-CN"/>
        </w:rPr>
        <w:t>4</w:t>
      </w:r>
      <w:r>
        <w:rPr>
          <w:rFonts w:eastAsia="宋体" w:cs="Times New Roman"/>
          <w:bCs/>
          <w:kern w:val="2"/>
          <w:szCs w:val="32"/>
          <w:lang w:eastAsia="zh-CN"/>
        </w:rPr>
        <w:t xml:space="preserve"> </w:t>
      </w:r>
      <w:r>
        <w:rPr>
          <w:rFonts w:hint="eastAsia" w:eastAsia="宋体" w:cs="Times New Roman"/>
          <w:bCs/>
          <w:kern w:val="2"/>
          <w:szCs w:val="32"/>
          <w:lang w:eastAsia="zh-CN"/>
        </w:rPr>
        <w:t>SERPINA1 pan-cancer analysis</w:t>
      </w:r>
    </w:p>
    <w:p>
      <w:pPr>
        <w:widowControl w:val="0"/>
        <w:spacing w:before="0" w:after="0" w:line="360" w:lineRule="auto"/>
        <w:jc w:val="center"/>
        <w:rPr>
          <w:rFonts w:eastAsia="宋体" w:cs="Times New Roman"/>
          <w:bCs/>
          <w:kern w:val="2"/>
          <w:szCs w:val="32"/>
          <w:lang w:eastAsia="zh-CN"/>
        </w:rPr>
      </w:pPr>
      <w:r>
        <w:rPr>
          <w:rFonts w:eastAsia="宋体" w:cs="Times New Roman"/>
          <w:bCs/>
          <w:kern w:val="2"/>
          <w:szCs w:val="32"/>
          <w:lang w:eastAsia="zh-CN"/>
        </w:rPr>
        <w:object>
          <v:shape id="_x0000_i1025" o:spt="75" type="#_x0000_t75" style="height:108.3pt;width:479.1pt;" o:ole="t" filled="f" o:preferrelative="t" stroked="f" coordsize="21600,21600">
            <v:path/>
            <v:fill on="f" focussize="0,0"/>
            <v:stroke on="f" joinstyle="miter"/>
            <v:imagedata r:id="rId22" o:title=""/>
            <o:lock v:ext="edit" aspectratio="f"/>
            <w10:wrap type="none"/>
            <w10:anchorlock/>
          </v:shape>
          <o:OLEObject Type="Embed" ProgID="Excel.Sheet.12" ShapeID="_x0000_i1025" DrawAspect="Content" ObjectID="_1468075725" r:id="rId21">
            <o:LockedField>false</o:LockedField>
          </o:OLEObject>
        </w:object>
      </w:r>
    </w:p>
    <w:p>
      <w:pPr>
        <w:kinsoku w:val="0"/>
        <w:autoSpaceDE w:val="0"/>
        <w:autoSpaceDN w:val="0"/>
        <w:spacing w:before="0" w:after="0" w:line="360" w:lineRule="auto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t>Rank:  KIPAN: 24</w:t>
      </w:r>
    </w:p>
    <w:p>
      <w:pPr>
        <w:kinsoku w:val="0"/>
        <w:autoSpaceDE w:val="0"/>
        <w:autoSpaceDN w:val="0"/>
        <w:spacing w:before="0" w:after="0" w:line="360" w:lineRule="auto"/>
        <w:ind w:firstLine="720" w:firstLineChars="300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t>GBMLGG: 21</w:t>
      </w:r>
    </w:p>
    <w:p>
      <w:pPr>
        <w:kinsoku w:val="0"/>
        <w:autoSpaceDE w:val="0"/>
        <w:autoSpaceDN w:val="0"/>
        <w:spacing w:before="0" w:after="0" w:line="360" w:lineRule="auto"/>
        <w:ind w:firstLine="720" w:firstLineChars="300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t>COADREAD: 18</w:t>
      </w:r>
    </w:p>
    <w:p>
      <w:pPr>
        <w:kinsoku w:val="0"/>
        <w:autoSpaceDE w:val="0"/>
        <w:autoSpaceDN w:val="0"/>
        <w:spacing w:before="0" w:after="0" w:line="360" w:lineRule="auto"/>
        <w:ind w:firstLine="720" w:firstLineChars="300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t>LUADLUSC: 15</w:t>
      </w:r>
    </w:p>
    <w:p>
      <w:pPr>
        <w:kinsoku w:val="0"/>
        <w:autoSpaceDE w:val="0"/>
        <w:autoSpaceDN w:val="0"/>
        <w:spacing w:before="0" w:after="0" w:line="360" w:lineRule="auto"/>
        <w:ind w:firstLine="720" w:firstLineChars="300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t>BRCA: 13</w:t>
      </w:r>
    </w:p>
    <w:p>
      <w:pPr>
        <w:kinsoku w:val="0"/>
        <w:autoSpaceDE w:val="0"/>
        <w:autoSpaceDN w:val="0"/>
        <w:spacing w:before="0" w:after="0" w:line="360" w:lineRule="auto"/>
        <w:ind w:firstLine="720" w:firstLineChars="300"/>
        <w:rPr>
          <w:rFonts w:eastAsia="宋体"/>
          <w:lang w:eastAsia="zh-CN"/>
        </w:rPr>
      </w:pPr>
      <w:r>
        <w:rPr>
          <w:rFonts w:hint="eastAsia" w:eastAsia="宋体"/>
          <w:lang w:eastAsia="zh-CN"/>
        </w:rPr>
        <w:t>SKCM: 9</w:t>
      </w:r>
    </w:p>
    <w:p>
      <w:pPr>
        <w:spacing w:before="240" w:line="360" w:lineRule="auto"/>
        <w:ind w:firstLine="720" w:firstLineChars="300"/>
        <w:rPr>
          <w:rFonts w:eastAsia="宋体"/>
          <w:lang w:eastAsia="zh-CN"/>
        </w:rPr>
      </w:pPr>
    </w:p>
    <w:p>
      <w:pPr>
        <w:spacing w:line="360" w:lineRule="auto"/>
      </w:pPr>
    </w:p>
    <w:sectPr>
      <w:pgSz w:w="11906" w:h="16838"/>
      <w:pgMar w:top="1440" w:right="1800" w:bottom="1440" w:left="1800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Cambria Math">
    <w:panose1 w:val="02040503050406030204"/>
    <w:charset w:val="00"/>
    <w:family w:val="auto"/>
    <w:pitch w:val="variable"/>
    <w:sig w:usb0="E00006FF" w:usb1="420024FF" w:usb2="02000000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1" name="文本框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color w:val="C00000"/>
        <w:szCs w:val="24"/>
      </w:rPr>
    </w:pPr>
    <w:r>
      <w:rPr>
        <w:lang w:eastAsia="zh-CN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jc w:val="right"/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begin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instrText xml:space="preserve"> PAGE  \* Arabic  \* MERGEFORMAT </w:instrTex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separate"/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t>2</w:t>
                          </w:r>
                          <w:r>
                            <w:rPr>
                              <w:color w:val="000000" w:themeColor="text1"/>
                              <w:szCs w:val="40"/>
                              <w14:textFill>
                                <w14:solidFill>
                                  <w14:schemeClr w14:val="tx1"/>
                                </w14:solidFill>
                              </w14:textFill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Text Box 1" o:spid="_x0000_s1026" o:spt="202" type="#_x0000_t202" style="position:absolute;left:0pt;margin-left:0pt;margin-top:0pt;height:31.15pt;width:118.8pt;mso-position-horizontal-relative:page;mso-position-vertical-relative:page;z-index:251659264;mso-width-relative:page;mso-height-relative:page;" filled="f" stroked="f" coordsize="21600,21600" o:gfxdata="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">
              <v:fill on="f" focussize="0,0"/>
              <v:stroke on="f" weight="0.5pt"/>
              <v:imagedata o:title=""/>
              <o:lock v:ext="edit" aspectratio="f"/>
              <v:textbox style="mso-fit-shape-to-text:t;">
                <w:txbxContent>
                  <w:p>
                    <w:pPr>
                      <w:jc w:val="right"/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</w:pP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begin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instrText xml:space="preserve"> PAGE  \* Arabic  \* MERGEFORMAT </w:instrTex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separate"/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t>2</w:t>
                    </w:r>
                    <w:r>
                      <w:rPr>
                        <w:color w:val="000000" w:themeColor="text1"/>
                        <w:szCs w:val="40"/>
                        <w14:textFill>
                          <w14:solidFill>
                            <w14:schemeClr w14:val="tx1"/>
                          </w14:solidFill>
                        </w14:textFill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rPr>
        <w:rFonts w:cs="Times New Roman"/>
      </w:rPr>
    </w:pPr>
    <w:r>
      <w:rPr>
        <w:rFonts w:cs="Times New Roman"/>
      </w:rPr>
      <w:ptab w:relativeTo="margin" w:alignment="center" w:leader="none"/>
    </w:r>
    <w:r>
      <w:rPr>
        <w:rFonts w:cs="Times New Roman"/>
      </w:rPr>
      <w:ptab w:relativeTo="margin" w:alignment="right" w:leader="none"/>
    </w:r>
    <w:r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EC0601A"/>
    <w:multiLevelType w:val="multilevel"/>
    <w:tmpl w:val="1EC0601A"/>
    <w:lvl w:ilvl="0" w:tentative="0">
      <w:start w:val="1"/>
      <w:numFmt w:val="decimal"/>
      <w:pStyle w:val="2"/>
      <w:lvlText w:val="%1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5" w:tentative="0">
      <w:start w:val="1"/>
      <w:numFmt w:val="lowerRoman"/>
      <w:lvlText w:val="%6."/>
      <w:lvlJc w:val="right"/>
      <w:pPr>
        <w:tabs>
          <w:tab w:val="left" w:pos="567"/>
        </w:tabs>
        <w:ind w:left="567" w:hanging="567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7" w:tentative="0">
      <w:start w:val="1"/>
      <w:numFmt w:val="lowerLetter"/>
      <w:lvlText w:val="%8."/>
      <w:lvlJc w:val="left"/>
      <w:pPr>
        <w:tabs>
          <w:tab w:val="left" w:pos="567"/>
        </w:tabs>
        <w:ind w:left="567" w:hanging="567"/>
      </w:pPr>
      <w:rPr>
        <w:rFonts w:hint="default"/>
      </w:rPr>
    </w:lvl>
    <w:lvl w:ilvl="8" w:tentative="0">
      <w:start w:val="1"/>
      <w:numFmt w:val="lowerRoman"/>
      <w:lvlText w:val="%9."/>
      <w:lvlJc w:val="right"/>
      <w:pPr>
        <w:tabs>
          <w:tab w:val="left" w:pos="567"/>
        </w:tabs>
        <w:ind w:left="567" w:hanging="567"/>
      </w:pPr>
      <w:rPr>
        <w:rFonts w:hint="default"/>
      </w:rPr>
    </w:lvl>
  </w:abstractNum>
  <w:abstractNum w:abstractNumId="1">
    <w:nsid w:val="225305B5"/>
    <w:multiLevelType w:val="multilevel"/>
    <w:tmpl w:val="225305B5"/>
    <w:lvl w:ilvl="0" w:tentative="0">
      <w:start w:val="1"/>
      <w:numFmt w:val="bullet"/>
      <w:pStyle w:val="3"/>
      <w:lvlText w:val=""/>
      <w:lvlJc w:val="left"/>
      <w:pPr>
        <w:ind w:left="144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6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8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60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32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04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6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8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200" w:hanging="360"/>
      </w:pPr>
      <w:rPr>
        <w:rFonts w:hint="default" w:ascii="Wingdings" w:hAnsi="Wingdings"/>
      </w:rPr>
    </w:lvl>
  </w:abstractNum>
  <w:abstractNum w:abstractNumId="2">
    <w:nsid w:val="7A2A4ED9"/>
    <w:multiLevelType w:val="multilevel"/>
    <w:tmpl w:val="7A2A4ED9"/>
    <w:lvl w:ilvl="0" w:tentative="0">
      <w:start w:val="1"/>
      <w:numFmt w:val="decimal"/>
      <w:suff w:val="space"/>
      <w:lvlText w:val="%1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suff w:val="space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suff w:val="space"/>
      <w:lvlText w:val="%1.%2.%3.%4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suff w:val="space"/>
      <w:lvlText w:val="%1.%2.%3.%4.%5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suff w:val="space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suff w:val="space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suff w:val="space"/>
      <w:lvlText w:val="%1.%2.%3.%4.%5.%6.%7.%8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suff w:val="space"/>
      <w:lvlText w:val="%1.%2.%3.%4.%5.%6.%7.%8.%9"/>
      <w:lvlJc w:val="left"/>
      <w:pPr>
        <w:ind w:left="0" w:firstLine="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SpellingErrors/>
  <w:hideGrammaticalErrors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DEwNbc0NDU0NDQzNrRU0lEKTi0uzszPAykwrAUAjDshWywAAAA="/>
    <w:docVar w:name="commondata" w:val="eyJoZGlkIjoiNjMwMTBkMzZiODQ0OTgxYWRmNTBkNjBhNWEwMTAwZmEifQ=="/>
  </w:docVars>
  <w:rsids>
    <w:rsidRoot w:val="4FA37214"/>
    <w:rsid w:val="003207CD"/>
    <w:rsid w:val="006C4D21"/>
    <w:rsid w:val="00B71A97"/>
    <w:rsid w:val="01FD6272"/>
    <w:rsid w:val="05372C4A"/>
    <w:rsid w:val="09D5385D"/>
    <w:rsid w:val="132F0080"/>
    <w:rsid w:val="186534FD"/>
    <w:rsid w:val="2CDE6947"/>
    <w:rsid w:val="309033A4"/>
    <w:rsid w:val="3F0929C4"/>
    <w:rsid w:val="40FD018A"/>
    <w:rsid w:val="42EE769D"/>
    <w:rsid w:val="4BB723E6"/>
    <w:rsid w:val="4EFA095E"/>
    <w:rsid w:val="4FA37214"/>
    <w:rsid w:val="4FBE0149"/>
    <w:rsid w:val="542945A5"/>
    <w:rsid w:val="6C474C68"/>
    <w:rsid w:val="742F6BFA"/>
    <w:rsid w:val="79631E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2" w:semiHidden="0" w:name="heading 1"/>
    <w:lsdException w:qFormat="1" w:unhideWhenUsed="0" w:uiPriority="2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5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before="120" w:after="240"/>
    </w:pPr>
    <w:rPr>
      <w:rFonts w:ascii="Times New Roman" w:hAnsi="Times New Roman" w:eastAsiaTheme="minorHAnsi" w:cstheme="minorBidi"/>
      <w:sz w:val="24"/>
      <w:szCs w:val="22"/>
      <w:lang w:val="en-US" w:eastAsia="en-US" w:bidi="ar-SA"/>
    </w:rPr>
  </w:style>
  <w:style w:type="paragraph" w:styleId="2">
    <w:name w:val="heading 1"/>
    <w:basedOn w:val="3"/>
    <w:next w:val="1"/>
    <w:qFormat/>
    <w:uiPriority w:val="2"/>
    <w:pPr>
      <w:numPr>
        <w:ilvl w:val="0"/>
        <w:numId w:val="1"/>
      </w:numPr>
      <w:spacing w:before="240"/>
      <w:contextualSpacing w:val="0"/>
      <w:outlineLvl w:val="0"/>
    </w:pPr>
    <w:rPr>
      <w:b/>
    </w:rPr>
  </w:style>
  <w:style w:type="paragraph" w:styleId="4">
    <w:name w:val="heading 2"/>
    <w:basedOn w:val="2"/>
    <w:next w:val="1"/>
    <w:qFormat/>
    <w:uiPriority w:val="2"/>
    <w:pPr>
      <w:numPr>
        <w:ilvl w:val="1"/>
      </w:numPr>
      <w:spacing w:after="200"/>
      <w:outlineLvl w:val="1"/>
    </w:pPr>
  </w:style>
  <w:style w:type="character" w:default="1" w:styleId="11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List Paragraph"/>
    <w:basedOn w:val="1"/>
    <w:qFormat/>
    <w:uiPriority w:val="3"/>
    <w:pPr>
      <w:numPr>
        <w:ilvl w:val="0"/>
        <w:numId w:val="2"/>
      </w:numPr>
      <w:contextualSpacing/>
    </w:pPr>
    <w:rPr>
      <w:rFonts w:eastAsia="Cambria" w:cs="Times New Roman"/>
      <w:szCs w:val="24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7">
    <w:name w:val="Normal (Web)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paragraph" w:styleId="8">
    <w:name w:val="Title"/>
    <w:basedOn w:val="1"/>
    <w:next w:val="1"/>
    <w:link w:val="15"/>
    <w:qFormat/>
    <w:uiPriority w:val="0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table" w:styleId="10">
    <w:name w:val="Table Grid"/>
    <w:basedOn w:val="9"/>
    <w:qFormat/>
    <w:uiPriority w:val="59"/>
    <w:rPr>
      <w:rFonts w:asciiTheme="majorHAnsi" w:hAnsiTheme="majorHAns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2">
    <w:name w:val="FollowedHyperlink"/>
    <w:basedOn w:val="11"/>
    <w:uiPriority w:val="0"/>
    <w:rPr>
      <w:color w:val="954F72"/>
      <w:u w:val="single"/>
    </w:rPr>
  </w:style>
  <w:style w:type="character" w:styleId="13">
    <w:name w:val="Hyperlink"/>
    <w:basedOn w:val="11"/>
    <w:uiPriority w:val="0"/>
    <w:rPr>
      <w:color w:val="0563C1"/>
      <w:u w:val="single"/>
    </w:rPr>
  </w:style>
  <w:style w:type="paragraph" w:customStyle="1" w:styleId="14">
    <w:name w:val="Supplementary Material"/>
    <w:basedOn w:val="8"/>
    <w:next w:val="8"/>
    <w:qFormat/>
    <w:uiPriority w:val="0"/>
    <w:pPr>
      <w:spacing w:after="120"/>
    </w:pPr>
    <w:rPr>
      <w:i/>
    </w:rPr>
  </w:style>
  <w:style w:type="character" w:customStyle="1" w:styleId="15">
    <w:name w:val="标题 字符"/>
    <w:basedOn w:val="11"/>
    <w:link w:val="8"/>
    <w:qFormat/>
    <w:uiPriority w:val="0"/>
    <w:rPr>
      <w:rFonts w:cs="Times New Roman"/>
      <w:b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2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5" Type="http://schemas.openxmlformats.org/officeDocument/2006/relationships/fontTable" Target="fontTable.xml"/><Relationship Id="rId24" Type="http://schemas.openxmlformats.org/officeDocument/2006/relationships/numbering" Target="numbering.xml"/><Relationship Id="rId23" Type="http://schemas.openxmlformats.org/officeDocument/2006/relationships/customXml" Target="../customXml/item1.xml"/><Relationship Id="rId22" Type="http://schemas.openxmlformats.org/officeDocument/2006/relationships/image" Target="media/image12.emf"/><Relationship Id="rId21" Type="http://schemas.openxmlformats.org/officeDocument/2006/relationships/package" Target="embeddings/Workbook1.xlsx"/><Relationship Id="rId20" Type="http://schemas.openxmlformats.org/officeDocument/2006/relationships/image" Target="media/image11.tiff"/><Relationship Id="rId2" Type="http://schemas.openxmlformats.org/officeDocument/2006/relationships/settings" Target="settings.xml"/><Relationship Id="rId19" Type="http://schemas.openxmlformats.org/officeDocument/2006/relationships/image" Target="media/image10.tiff"/><Relationship Id="rId18" Type="http://schemas.openxmlformats.org/officeDocument/2006/relationships/image" Target="media/image9.tiff"/><Relationship Id="rId17" Type="http://schemas.openxmlformats.org/officeDocument/2006/relationships/image" Target="media/image8.tiff"/><Relationship Id="rId16" Type="http://schemas.openxmlformats.org/officeDocument/2006/relationships/image" Target="media/image7.tiff"/><Relationship Id="rId15" Type="http://schemas.openxmlformats.org/officeDocument/2006/relationships/image" Target="media/image6.tiff"/><Relationship Id="rId14" Type="http://schemas.openxmlformats.org/officeDocument/2006/relationships/image" Target="media/image5.tiff"/><Relationship Id="rId13" Type="http://schemas.openxmlformats.org/officeDocument/2006/relationships/image" Target="media/image4.tiff"/><Relationship Id="rId12" Type="http://schemas.openxmlformats.org/officeDocument/2006/relationships/image" Target="media/image3.tiff"/><Relationship Id="rId11" Type="http://schemas.openxmlformats.org/officeDocument/2006/relationships/image" Target="media/image2.tiff"/><Relationship Id="rId10" Type="http://schemas.openxmlformats.org/officeDocument/2006/relationships/image" Target="media/image1.tiff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19</Pages>
  <Words>1093</Words>
  <Characters>8029</Characters>
  <Lines>54</Lines>
  <Paragraphs>15</Paragraphs>
  <TotalTime>2</TotalTime>
  <ScaleCrop>false</ScaleCrop>
  <LinksUpToDate>false</LinksUpToDate>
  <CharactersWithSpaces>8879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2022-06-30T02:11:00Z</dcterms:created>
  <dc:creator>AD宝宝</dc:creator>
  <cp:lastModifiedBy>AD宝宝</cp:lastModifiedBy>
  <dcterms:modified xsi:type="dcterms:W3CDTF">2022-09-12T11:55:13Z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AE94E2B35F174BBE88720CDAC97A24B0</vt:lpwstr>
  </property>
</Properties>
</file>