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 w:rsidRPr="00656B1E">
        <w:rPr>
          <w:rFonts w:ascii="Times New Roman" w:hAnsi="Times New Roman" w:cs="Times New Roman"/>
          <w:bCs/>
          <w:noProof/>
          <w:color w:val="000000"/>
          <w:kern w:val="0"/>
        </w:rPr>
        <w:drawing>
          <wp:inline distT="0" distB="0" distL="0" distR="0" wp14:anchorId="69E91DA9" wp14:editId="2F23D1BC">
            <wp:extent cx="5396230" cy="2074545"/>
            <wp:effectExtent l="0" t="0" r="1270" b="0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7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 w:hint="eastAsia"/>
          <w:bCs/>
          <w:color w:val="000000"/>
          <w:kern w:val="0"/>
        </w:rPr>
        <w:t>S</w:t>
      </w:r>
      <w:r>
        <w:rPr>
          <w:rFonts w:ascii="Times New Roman" w:hAnsi="Times New Roman" w:cs="Times New Roman"/>
          <w:bCs/>
          <w:color w:val="000000"/>
          <w:kern w:val="0"/>
        </w:rPr>
        <w:t>upplementary Figure 1. Flattened corrected interferograms of ascending orbit P131-F640. Master image was acquired on April 26, 2016.</w:t>
      </w:r>
    </w:p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 w:rsidRPr="007F78D7">
        <w:rPr>
          <w:rFonts w:ascii="Times New Roman" w:hAnsi="Times New Roman" w:cs="Times New Roman"/>
          <w:bCs/>
          <w:noProof/>
          <w:color w:val="000000"/>
          <w:kern w:val="0"/>
        </w:rPr>
        <w:drawing>
          <wp:inline distT="0" distB="0" distL="0" distR="0" wp14:anchorId="0C31DE02" wp14:editId="701EBBDB">
            <wp:extent cx="5396230" cy="1107440"/>
            <wp:effectExtent l="0" t="0" r="1270" b="0"/>
            <wp:docPr id="2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 w:hint="eastAsia"/>
          <w:bCs/>
          <w:color w:val="000000"/>
          <w:kern w:val="0"/>
        </w:rPr>
        <w:t>S</w:t>
      </w:r>
      <w:r>
        <w:rPr>
          <w:rFonts w:ascii="Times New Roman" w:hAnsi="Times New Roman" w:cs="Times New Roman"/>
          <w:bCs/>
          <w:color w:val="000000"/>
          <w:kern w:val="0"/>
        </w:rPr>
        <w:t>upplementary Figure S2. Flattened corrected interferograms of ascending orbit P130-F650. Master image was acquired on June 16, 2016.</w:t>
      </w:r>
    </w:p>
    <w:p w:rsidR="0040257E" w:rsidRDefault="0040257E" w:rsidP="0040257E">
      <w:pPr>
        <w:widowControl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br w:type="page"/>
      </w:r>
    </w:p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 w:rsidRPr="000B5A86">
        <w:rPr>
          <w:rFonts w:ascii="Times New Roman" w:hAnsi="Times New Roman" w:cs="Times New Roman"/>
          <w:bCs/>
          <w:noProof/>
          <w:color w:val="000000"/>
          <w:kern w:val="0"/>
        </w:rPr>
        <w:lastRenderedPageBreak/>
        <w:drawing>
          <wp:inline distT="0" distB="0" distL="0" distR="0" wp14:anchorId="6619A52F" wp14:editId="00E2FA2F">
            <wp:extent cx="5396230" cy="2081530"/>
            <wp:effectExtent l="0" t="0" r="1270" b="127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 w:hint="eastAsia"/>
          <w:bCs/>
          <w:color w:val="000000"/>
          <w:kern w:val="0"/>
        </w:rPr>
        <w:t>S</w:t>
      </w:r>
      <w:r>
        <w:rPr>
          <w:rFonts w:ascii="Times New Roman" w:hAnsi="Times New Roman" w:cs="Times New Roman"/>
          <w:bCs/>
          <w:color w:val="000000"/>
          <w:kern w:val="0"/>
        </w:rPr>
        <w:t>upplementary Figure S3. Flattened corrected interferograms of descending orbit P23-F2950-2960. Master is image acquired on April 18, 2016.</w:t>
      </w:r>
    </w:p>
    <w:p w:rsidR="0040257E" w:rsidRDefault="0040257E" w:rsidP="0040257E">
      <w:pPr>
        <w:widowControl/>
        <w:jc w:val="left"/>
        <w:rPr>
          <w:rFonts w:ascii="Times New Roman" w:hAnsi="Times New Roman" w:cs="Times New Roman"/>
          <w:bCs/>
          <w:color w:val="000000"/>
          <w:kern w:val="0"/>
        </w:rPr>
      </w:pPr>
    </w:p>
    <w:p w:rsidR="0040257E" w:rsidRDefault="0040257E" w:rsidP="0040257E">
      <w:pPr>
        <w:widowControl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br w:type="page"/>
      </w:r>
      <w:bookmarkStart w:id="0" w:name="_GoBack"/>
      <w:r w:rsidR="000A03B4">
        <w:rPr>
          <w:rFonts w:ascii="Times New Roman" w:hAnsi="Times New Roman" w:cs="Times New Roman"/>
          <w:bCs/>
          <w:noProof/>
          <w:color w:val="000000"/>
          <w:kern w:val="0"/>
        </w:rPr>
        <w:lastRenderedPageBreak/>
        <w:drawing>
          <wp:inline distT="0" distB="0" distL="0" distR="0">
            <wp:extent cx="5396230" cy="5930900"/>
            <wp:effectExtent l="0" t="0" r="127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ase_map_23-2950-2960_150209_16030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93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0257E" w:rsidRDefault="0040257E" w:rsidP="0040257E">
      <w:pPr>
        <w:widowControl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 w:hint="eastAsia"/>
          <w:bCs/>
          <w:color w:val="000000"/>
          <w:kern w:val="0"/>
        </w:rPr>
        <w:t>Figure</w:t>
      </w:r>
      <w:r>
        <w:rPr>
          <w:rFonts w:ascii="Times New Roman" w:hAnsi="Times New Roman" w:cs="Times New Roman"/>
          <w:bCs/>
          <w:color w:val="000000"/>
          <w:kern w:val="0"/>
        </w:rPr>
        <w:t xml:space="preserve"> S4. Interferogram of P23-F2950-2960 before the 2016 Kumamoto earthquake. Master: Feb. 9, 2015. Slave: Mar. 7, 2016.</w:t>
      </w:r>
    </w:p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noProof/>
          <w:color w:val="000000"/>
          <w:kern w:val="0"/>
        </w:rPr>
        <w:lastRenderedPageBreak/>
        <w:drawing>
          <wp:inline distT="0" distB="0" distL="0" distR="0" wp14:anchorId="15DFE6D0" wp14:editId="49A6837B">
            <wp:extent cx="5396230" cy="3395345"/>
            <wp:effectExtent l="0" t="0" r="1270" b="0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kumamoto_post-da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noProof/>
          <w:color w:val="000000"/>
          <w:kern w:val="0"/>
        </w:rPr>
        <w:drawing>
          <wp:inline distT="0" distB="0" distL="0" distR="0" wp14:anchorId="140ED393" wp14:editId="17D76DF2">
            <wp:extent cx="5396230" cy="3339465"/>
            <wp:effectExtent l="0" t="0" r="1270" b="635"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kumamoto_post-5-th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33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noProof/>
          <w:color w:val="000000"/>
          <w:kern w:val="0"/>
        </w:rPr>
        <w:lastRenderedPageBreak/>
        <w:drawing>
          <wp:inline distT="0" distB="0" distL="0" distR="0" wp14:anchorId="3EA19197" wp14:editId="575B1BEE">
            <wp:extent cx="5396230" cy="3395345"/>
            <wp:effectExtent l="0" t="0" r="1270" b="0"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kumamoto_post-5-1-res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57E" w:rsidRDefault="0040257E" w:rsidP="0040257E">
      <w:pPr>
        <w:spacing w:line="480" w:lineRule="auto"/>
        <w:jc w:val="left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 w:hint="eastAsia"/>
          <w:bCs/>
          <w:color w:val="000000"/>
          <w:kern w:val="0"/>
        </w:rPr>
        <w:t>S</w:t>
      </w:r>
      <w:r>
        <w:rPr>
          <w:rFonts w:ascii="Times New Roman" w:hAnsi="Times New Roman" w:cs="Times New Roman"/>
          <w:bCs/>
          <w:color w:val="000000"/>
          <w:kern w:val="0"/>
        </w:rPr>
        <w:t>upplementary Figure S5. Fitting of afterslip model. (a) Down-sampled interferograms of ascending orbit P131-F640 and P130-F650. (b) Down-sampled interferogram of descending orbit P23-F2950-2960. (c) Simulated rate of LOS changes of ascending orbit P131-F640 and P130-F650. (d) Simulated rate of LOS changes of descending orbit P23-F2950-2960. (e) Residuals for ascending orbits. (f) Residuals for descending orbit.</w:t>
      </w:r>
    </w:p>
    <w:p w:rsidR="00547C53" w:rsidRPr="0040257E" w:rsidRDefault="00547C53"/>
    <w:sectPr w:rsidR="00547C53" w:rsidRPr="0040257E" w:rsidSect="003D612F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57E"/>
    <w:rsid w:val="00047A67"/>
    <w:rsid w:val="000533DE"/>
    <w:rsid w:val="000A03B4"/>
    <w:rsid w:val="003E01D3"/>
    <w:rsid w:val="0040257E"/>
    <w:rsid w:val="00547C53"/>
    <w:rsid w:val="007C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8D2BBFA-ACBB-4D4F-8396-F17A50864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257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4025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jpeg"/><Relationship Id="rId4" Type="http://schemas.openxmlformats.org/officeDocument/2006/relationships/image" Target="media/image1.tif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144</Words>
  <Characters>822</Characters>
  <Application>Microsoft Office Word</Application>
  <DocSecurity>0</DocSecurity>
  <Lines>6</Lines>
  <Paragraphs>1</Paragraphs>
  <ScaleCrop>false</ScaleCrop>
  <Company>DPRI, Kyoto University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Manabu Hashimoto</dc:creator>
  <cp:keywords/>
  <dc:description/>
  <cp:lastModifiedBy>Manabu Hashimoto</cp:lastModifiedBy>
  <cp:revision>2</cp:revision>
  <dcterms:created xsi:type="dcterms:W3CDTF">2020-03-31T12:44:00Z</dcterms:created>
  <dcterms:modified xsi:type="dcterms:W3CDTF">2020-04-01T00:15:00Z</dcterms:modified>
</cp:coreProperties>
</file>