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4CBD9" w14:textId="6727B355" w:rsidR="00FA047E" w:rsidRPr="008A5CE7" w:rsidRDefault="00FA047E" w:rsidP="0000149D">
      <w:pPr>
        <w:spacing w:before="100" w:beforeAutospacing="1" w:after="100" w:afterAutospacing="1" w:line="480" w:lineRule="auto"/>
        <w:rPr>
          <w:lang w:val="en-US"/>
        </w:rPr>
      </w:pPr>
      <w:r w:rsidRPr="008A5CE7">
        <w:rPr>
          <w:b/>
          <w:bCs/>
          <w:lang w:val="en-US"/>
        </w:rPr>
        <w:t xml:space="preserve">Supplementary Table </w:t>
      </w:r>
      <w:r w:rsidR="000D3193" w:rsidRPr="008A5CE7">
        <w:rPr>
          <w:b/>
          <w:bCs/>
          <w:lang w:val="en-US"/>
        </w:rPr>
        <w:t>4</w:t>
      </w:r>
      <w:r w:rsidRPr="008A5CE7">
        <w:rPr>
          <w:b/>
          <w:bCs/>
          <w:lang w:val="en-US"/>
        </w:rPr>
        <w:t xml:space="preserve">. </w:t>
      </w:r>
      <w:r w:rsidR="009F1D83" w:rsidRPr="008A5CE7">
        <w:t>Weighted comparisons</w:t>
      </w:r>
      <w:r w:rsidRPr="008A5CE7">
        <w:rPr>
          <w:lang w:val="en-US"/>
        </w:rPr>
        <w:t xml:space="preserve"> of outcomes by DPP-4I use with subgroups for insulin use. </w:t>
      </w:r>
      <w:r w:rsidR="009F1D83" w:rsidRPr="008A5CE7">
        <w:t>Weighted h</w:t>
      </w:r>
      <w:r w:rsidRPr="008A5CE7">
        <w:t>azard ratios (</w:t>
      </w:r>
      <w:r w:rsidR="009F1D83" w:rsidRPr="008A5CE7">
        <w:t>w</w:t>
      </w:r>
      <w:r w:rsidRPr="008A5CE7">
        <w:t>HR) [95% confidence interval (CI)] were referenced against DPP-4I non-users</w:t>
      </w:r>
      <w:r w:rsidRPr="008A5CE7">
        <w:rPr>
          <w:lang w:val="en-US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47"/>
        <w:gridCol w:w="2076"/>
        <w:gridCol w:w="763"/>
        <w:gridCol w:w="1789"/>
        <w:gridCol w:w="892"/>
        <w:gridCol w:w="1283"/>
      </w:tblGrid>
      <w:tr w:rsidR="00FA047E" w:rsidRPr="008A5CE7" w14:paraId="6ED5BF89" w14:textId="77777777" w:rsidTr="00537B6A">
        <w:tc>
          <w:tcPr>
            <w:tcW w:w="1363" w:type="pct"/>
            <w:vAlign w:val="center"/>
          </w:tcPr>
          <w:p w14:paraId="1B9A780F" w14:textId="77777777" w:rsidR="00FA047E" w:rsidRPr="008A5CE7" w:rsidRDefault="00FA047E" w:rsidP="00FA047E">
            <w:pPr>
              <w:spacing w:line="480" w:lineRule="auto"/>
              <w:rPr>
                <w:lang w:val="en-US"/>
              </w:rPr>
            </w:pPr>
            <w:bookmarkStart w:id="0" w:name="_Hlk99139128"/>
          </w:p>
        </w:tc>
        <w:tc>
          <w:tcPr>
            <w:tcW w:w="1519" w:type="pct"/>
            <w:gridSpan w:val="2"/>
            <w:vAlign w:val="center"/>
          </w:tcPr>
          <w:p w14:paraId="0FFC98B7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Insulin use (n=367)</w:t>
            </w:r>
          </w:p>
        </w:tc>
        <w:tc>
          <w:tcPr>
            <w:tcW w:w="1430" w:type="pct"/>
            <w:gridSpan w:val="2"/>
            <w:vAlign w:val="center"/>
          </w:tcPr>
          <w:p w14:paraId="687B5FF9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No insulin use (n=1,098)</w:t>
            </w:r>
          </w:p>
        </w:tc>
        <w:tc>
          <w:tcPr>
            <w:tcW w:w="688" w:type="pct"/>
            <w:vMerge w:val="restart"/>
            <w:vAlign w:val="center"/>
          </w:tcPr>
          <w:p w14:paraId="601DB5D6" w14:textId="14781604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p</w:t>
            </w:r>
            <w:r w:rsidR="009F1D83" w:rsidRPr="008A5CE7">
              <w:rPr>
                <w:lang w:val="en-US"/>
              </w:rPr>
              <w:t>-</w:t>
            </w:r>
            <w:r w:rsidRPr="008A5CE7">
              <w:rPr>
                <w:lang w:val="en-US"/>
              </w:rPr>
              <w:t>value for interaction</w:t>
            </w:r>
          </w:p>
        </w:tc>
      </w:tr>
      <w:tr w:rsidR="00FA047E" w:rsidRPr="008A5CE7" w14:paraId="6E63E2F8" w14:textId="77777777" w:rsidTr="00537B6A">
        <w:tc>
          <w:tcPr>
            <w:tcW w:w="1363" w:type="pct"/>
            <w:vAlign w:val="center"/>
          </w:tcPr>
          <w:p w14:paraId="1921E116" w14:textId="77777777" w:rsidR="00FA047E" w:rsidRPr="008A5CE7" w:rsidRDefault="00FA047E" w:rsidP="00FA047E">
            <w:pPr>
              <w:spacing w:line="480" w:lineRule="auto"/>
              <w:rPr>
                <w:lang w:val="en-US"/>
              </w:rPr>
            </w:pPr>
          </w:p>
        </w:tc>
        <w:tc>
          <w:tcPr>
            <w:tcW w:w="1111" w:type="pct"/>
            <w:vAlign w:val="center"/>
          </w:tcPr>
          <w:p w14:paraId="43C4B546" w14:textId="255DA529" w:rsidR="00FA047E" w:rsidRPr="008A5CE7" w:rsidRDefault="009F1D83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w</w:t>
            </w:r>
            <w:r w:rsidR="00FA047E" w:rsidRPr="008A5CE7">
              <w:rPr>
                <w:lang w:val="en-US"/>
              </w:rPr>
              <w:t>HR [95% CI]</w:t>
            </w:r>
          </w:p>
        </w:tc>
        <w:tc>
          <w:tcPr>
            <w:tcW w:w="409" w:type="pct"/>
            <w:vAlign w:val="center"/>
          </w:tcPr>
          <w:p w14:paraId="6C6B25AE" w14:textId="5DF158A4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p</w:t>
            </w:r>
            <w:r w:rsidR="009F1D83" w:rsidRPr="008A5CE7">
              <w:rPr>
                <w:lang w:val="en-US"/>
              </w:rPr>
              <w:t>-</w:t>
            </w:r>
            <w:r w:rsidRPr="008A5CE7">
              <w:rPr>
                <w:lang w:val="en-US"/>
              </w:rPr>
              <w:t>value</w:t>
            </w:r>
          </w:p>
        </w:tc>
        <w:tc>
          <w:tcPr>
            <w:tcW w:w="958" w:type="pct"/>
            <w:vAlign w:val="center"/>
          </w:tcPr>
          <w:p w14:paraId="65916996" w14:textId="671D9933" w:rsidR="00FA047E" w:rsidRPr="008A5CE7" w:rsidRDefault="009F1D83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w</w:t>
            </w:r>
            <w:r w:rsidR="00FA047E" w:rsidRPr="008A5CE7">
              <w:rPr>
                <w:lang w:val="en-US"/>
              </w:rPr>
              <w:t>HR [95% CI]</w:t>
            </w:r>
          </w:p>
        </w:tc>
        <w:tc>
          <w:tcPr>
            <w:tcW w:w="472" w:type="pct"/>
            <w:vAlign w:val="center"/>
          </w:tcPr>
          <w:p w14:paraId="168C968E" w14:textId="0EE26678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p</w:t>
            </w:r>
            <w:r w:rsidR="009F1D83" w:rsidRPr="008A5CE7">
              <w:rPr>
                <w:lang w:val="en-US"/>
              </w:rPr>
              <w:t>-</w:t>
            </w:r>
            <w:r w:rsidRPr="008A5CE7">
              <w:rPr>
                <w:lang w:val="en-US"/>
              </w:rPr>
              <w:t>value</w:t>
            </w:r>
          </w:p>
        </w:tc>
        <w:tc>
          <w:tcPr>
            <w:tcW w:w="688" w:type="pct"/>
            <w:vMerge/>
            <w:vAlign w:val="center"/>
          </w:tcPr>
          <w:p w14:paraId="2A78911E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</w:p>
        </w:tc>
      </w:tr>
      <w:tr w:rsidR="00FA047E" w:rsidRPr="008A5CE7" w14:paraId="7465B2CE" w14:textId="77777777" w:rsidTr="00537B6A">
        <w:tc>
          <w:tcPr>
            <w:tcW w:w="1363" w:type="pct"/>
            <w:tcBorders>
              <w:bottom w:val="single" w:sz="4" w:space="0" w:color="auto"/>
            </w:tcBorders>
            <w:vAlign w:val="center"/>
          </w:tcPr>
          <w:p w14:paraId="09073158" w14:textId="77777777" w:rsidR="00FA047E" w:rsidRPr="008A5CE7" w:rsidRDefault="00FA047E" w:rsidP="00FA047E">
            <w:pPr>
              <w:spacing w:line="480" w:lineRule="auto"/>
              <w:rPr>
                <w:lang w:val="en-US"/>
              </w:rPr>
            </w:pPr>
            <w:r w:rsidRPr="008A5CE7">
              <w:rPr>
                <w:lang w:val="en-US"/>
              </w:rPr>
              <w:t>Prostate cancer-specific mortality</w:t>
            </w:r>
          </w:p>
        </w:tc>
        <w:tc>
          <w:tcPr>
            <w:tcW w:w="1111" w:type="pct"/>
            <w:tcBorders>
              <w:bottom w:val="single" w:sz="4" w:space="0" w:color="auto"/>
            </w:tcBorders>
            <w:vAlign w:val="center"/>
          </w:tcPr>
          <w:p w14:paraId="73FCAA26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0.40 [0.18-0.87]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14:paraId="3F1861F3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0.022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center"/>
          </w:tcPr>
          <w:p w14:paraId="257281B8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0.39 [0.25-0.62]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vAlign w:val="center"/>
          </w:tcPr>
          <w:p w14:paraId="34E72C89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&lt;0.001</w:t>
            </w:r>
          </w:p>
        </w:tc>
        <w:tc>
          <w:tcPr>
            <w:tcW w:w="688" w:type="pct"/>
            <w:tcBorders>
              <w:bottom w:val="single" w:sz="4" w:space="0" w:color="auto"/>
            </w:tcBorders>
            <w:vAlign w:val="center"/>
          </w:tcPr>
          <w:p w14:paraId="23A4628E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0.996</w:t>
            </w:r>
          </w:p>
        </w:tc>
      </w:tr>
      <w:tr w:rsidR="00FA047E" w:rsidRPr="008A5CE7" w14:paraId="0D9B9C78" w14:textId="77777777" w:rsidTr="00537B6A">
        <w:tc>
          <w:tcPr>
            <w:tcW w:w="1363" w:type="pct"/>
            <w:tcBorders>
              <w:bottom w:val="single" w:sz="4" w:space="0" w:color="auto"/>
            </w:tcBorders>
            <w:vAlign w:val="center"/>
          </w:tcPr>
          <w:p w14:paraId="7C898523" w14:textId="77777777" w:rsidR="00FA047E" w:rsidRPr="008A5CE7" w:rsidRDefault="00FA047E" w:rsidP="00FA047E">
            <w:pPr>
              <w:spacing w:line="480" w:lineRule="auto"/>
              <w:rPr>
                <w:lang w:val="en-US"/>
              </w:rPr>
            </w:pPr>
            <w:r w:rsidRPr="008A5CE7">
              <w:rPr>
                <w:lang w:val="en-US"/>
              </w:rPr>
              <w:t>All-cause mortality</w:t>
            </w:r>
          </w:p>
        </w:tc>
        <w:tc>
          <w:tcPr>
            <w:tcW w:w="1111" w:type="pct"/>
            <w:tcBorders>
              <w:bottom w:val="single" w:sz="4" w:space="0" w:color="auto"/>
            </w:tcBorders>
            <w:vAlign w:val="center"/>
          </w:tcPr>
          <w:p w14:paraId="42C59D1B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0.73 [0.52-1.00]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14:paraId="3228E55C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0.056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center"/>
          </w:tcPr>
          <w:p w14:paraId="65F3B803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0.54 [0.42-0.70]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vAlign w:val="center"/>
          </w:tcPr>
          <w:p w14:paraId="51E730C4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&lt;0.001</w:t>
            </w:r>
          </w:p>
        </w:tc>
        <w:tc>
          <w:tcPr>
            <w:tcW w:w="688" w:type="pct"/>
            <w:tcBorders>
              <w:bottom w:val="single" w:sz="4" w:space="0" w:color="auto"/>
            </w:tcBorders>
            <w:vAlign w:val="center"/>
          </w:tcPr>
          <w:p w14:paraId="2D46BBB3" w14:textId="77777777" w:rsidR="00FA047E" w:rsidRPr="008A5CE7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8A5CE7">
              <w:rPr>
                <w:lang w:val="en-US"/>
              </w:rPr>
              <w:t>0.168</w:t>
            </w:r>
          </w:p>
        </w:tc>
      </w:tr>
    </w:tbl>
    <w:bookmarkEnd w:id="0"/>
    <w:p w14:paraId="0BFB2AAE" w14:textId="77777777" w:rsidR="00537B6A" w:rsidRPr="008A5CE7" w:rsidRDefault="00537B6A" w:rsidP="00537B6A">
      <w:pPr>
        <w:spacing w:before="100" w:beforeAutospacing="1" w:after="100" w:afterAutospacing="1" w:line="480" w:lineRule="auto"/>
        <w:rPr>
          <w:lang w:val="en-US"/>
        </w:rPr>
      </w:pPr>
      <w:r w:rsidRPr="008A5CE7">
        <w:t xml:space="preserve">DPP-4I, </w:t>
      </w:r>
      <w:r w:rsidRPr="008A5CE7">
        <w:rPr>
          <w:color w:val="000000"/>
        </w:rPr>
        <w:t>dipeptidyl peptidase-4 inhibitors.</w:t>
      </w:r>
    </w:p>
    <w:p w14:paraId="25CE644A" w14:textId="388A6B2A" w:rsidR="00FA047E" w:rsidRPr="008A5CE7" w:rsidRDefault="00FA047E" w:rsidP="00FA047E">
      <w:pPr>
        <w:spacing w:line="480" w:lineRule="auto"/>
        <w:rPr>
          <w:rFonts w:eastAsiaTheme="majorEastAsia"/>
        </w:rPr>
      </w:pPr>
    </w:p>
    <w:p w14:paraId="1EE4401C" w14:textId="77777777" w:rsidR="00FA047E" w:rsidRPr="008A5CE7" w:rsidRDefault="00FA047E" w:rsidP="00FA047E">
      <w:pPr>
        <w:spacing w:line="480" w:lineRule="auto"/>
        <w:rPr>
          <w:b/>
          <w:bCs/>
          <w:lang w:val="en-US"/>
        </w:rPr>
      </w:pPr>
    </w:p>
    <w:p w14:paraId="7A5219B8" w14:textId="77777777" w:rsidR="00FA047E" w:rsidRPr="008A5CE7" w:rsidRDefault="00FA047E" w:rsidP="00FA047E">
      <w:pPr>
        <w:spacing w:line="480" w:lineRule="auto"/>
        <w:rPr>
          <w:b/>
          <w:bCs/>
          <w:lang w:val="en-US"/>
        </w:rPr>
      </w:pPr>
    </w:p>
    <w:p w14:paraId="4AED9886" w14:textId="77777777" w:rsidR="00FA047E" w:rsidRPr="008A5CE7" w:rsidRDefault="00FA047E" w:rsidP="00FA047E">
      <w:pPr>
        <w:spacing w:line="480" w:lineRule="auto"/>
        <w:rPr>
          <w:b/>
          <w:bCs/>
          <w:lang w:val="en-US"/>
        </w:rPr>
      </w:pPr>
    </w:p>
    <w:p w14:paraId="013216D8" w14:textId="77777777" w:rsidR="00FA047E" w:rsidRPr="008A5CE7" w:rsidRDefault="00FA047E" w:rsidP="00FA047E">
      <w:pPr>
        <w:spacing w:line="480" w:lineRule="auto"/>
        <w:rPr>
          <w:b/>
          <w:bCs/>
          <w:lang w:val="en-US"/>
        </w:rPr>
      </w:pPr>
    </w:p>
    <w:p w14:paraId="7E45F87E" w14:textId="77777777" w:rsidR="00FA047E" w:rsidRPr="008A5CE7" w:rsidRDefault="00FA047E" w:rsidP="00FA047E">
      <w:pPr>
        <w:spacing w:line="480" w:lineRule="auto"/>
        <w:rPr>
          <w:b/>
          <w:bCs/>
          <w:lang w:val="en-US"/>
        </w:rPr>
      </w:pPr>
    </w:p>
    <w:p w14:paraId="035A9E6B" w14:textId="77777777" w:rsidR="00FA047E" w:rsidRPr="008A5CE7" w:rsidRDefault="00FA047E" w:rsidP="00FA047E">
      <w:pPr>
        <w:spacing w:line="480" w:lineRule="auto"/>
        <w:rPr>
          <w:b/>
          <w:bCs/>
          <w:lang w:val="en-US"/>
        </w:rPr>
      </w:pPr>
    </w:p>
    <w:p w14:paraId="25DC43DF" w14:textId="77777777" w:rsidR="00FA047E" w:rsidRPr="008A5CE7" w:rsidRDefault="00FA047E" w:rsidP="00FA047E">
      <w:pPr>
        <w:spacing w:line="480" w:lineRule="auto"/>
        <w:rPr>
          <w:b/>
          <w:bCs/>
          <w:lang w:val="en-US"/>
        </w:rPr>
      </w:pPr>
    </w:p>
    <w:p w14:paraId="2D3F6E96" w14:textId="77777777" w:rsidR="00FA047E" w:rsidRPr="008A5CE7" w:rsidRDefault="00FA047E" w:rsidP="00FA047E">
      <w:pPr>
        <w:spacing w:line="480" w:lineRule="auto"/>
        <w:rPr>
          <w:b/>
          <w:bCs/>
          <w:lang w:val="en-US"/>
        </w:rPr>
      </w:pPr>
    </w:p>
    <w:p w14:paraId="1E12029A" w14:textId="77777777" w:rsidR="00FA047E" w:rsidRPr="008A5CE7" w:rsidRDefault="00FA047E" w:rsidP="00FA047E">
      <w:pPr>
        <w:spacing w:line="480" w:lineRule="auto"/>
        <w:rPr>
          <w:b/>
          <w:bCs/>
          <w:lang w:val="en-US"/>
        </w:rPr>
      </w:pPr>
    </w:p>
    <w:p w14:paraId="2F7FB8A9" w14:textId="77777777" w:rsidR="00FA047E" w:rsidRPr="008A5CE7" w:rsidRDefault="00FA047E" w:rsidP="00FA047E">
      <w:pPr>
        <w:spacing w:line="480" w:lineRule="auto"/>
        <w:rPr>
          <w:b/>
          <w:bCs/>
          <w:lang w:val="en-US"/>
        </w:rPr>
      </w:pPr>
    </w:p>
    <w:sectPr w:rsidR="00FA047E" w:rsidRPr="008A5CE7" w:rsidSect="002418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DEA"/>
    <w:rsid w:val="0000149D"/>
    <w:rsid w:val="00004CB2"/>
    <w:rsid w:val="00006D44"/>
    <w:rsid w:val="00016387"/>
    <w:rsid w:val="00020F17"/>
    <w:rsid w:val="000237FF"/>
    <w:rsid w:val="0002780B"/>
    <w:rsid w:val="00035AE1"/>
    <w:rsid w:val="00044C12"/>
    <w:rsid w:val="0005526C"/>
    <w:rsid w:val="0006193B"/>
    <w:rsid w:val="000631EF"/>
    <w:rsid w:val="00065A7F"/>
    <w:rsid w:val="00095FD9"/>
    <w:rsid w:val="000975CA"/>
    <w:rsid w:val="000A56D0"/>
    <w:rsid w:val="000B1862"/>
    <w:rsid w:val="000B599C"/>
    <w:rsid w:val="000C0163"/>
    <w:rsid w:val="000D08B2"/>
    <w:rsid w:val="000D3193"/>
    <w:rsid w:val="000D78C6"/>
    <w:rsid w:val="000D7977"/>
    <w:rsid w:val="000E587E"/>
    <w:rsid w:val="000F4CE7"/>
    <w:rsid w:val="00104B8F"/>
    <w:rsid w:val="0012366B"/>
    <w:rsid w:val="00127763"/>
    <w:rsid w:val="001461CA"/>
    <w:rsid w:val="0015059A"/>
    <w:rsid w:val="001567E0"/>
    <w:rsid w:val="00172A9C"/>
    <w:rsid w:val="00176A4F"/>
    <w:rsid w:val="00177B41"/>
    <w:rsid w:val="00185C8F"/>
    <w:rsid w:val="00187C69"/>
    <w:rsid w:val="001A1EFA"/>
    <w:rsid w:val="001A578E"/>
    <w:rsid w:val="001A5CD8"/>
    <w:rsid w:val="001C2600"/>
    <w:rsid w:val="001D58B0"/>
    <w:rsid w:val="001E5C94"/>
    <w:rsid w:val="001E72BF"/>
    <w:rsid w:val="001F1426"/>
    <w:rsid w:val="00201747"/>
    <w:rsid w:val="00204F2B"/>
    <w:rsid w:val="002332CB"/>
    <w:rsid w:val="00235A1D"/>
    <w:rsid w:val="00237090"/>
    <w:rsid w:val="0023714D"/>
    <w:rsid w:val="00237160"/>
    <w:rsid w:val="002418D9"/>
    <w:rsid w:val="00253483"/>
    <w:rsid w:val="002552EA"/>
    <w:rsid w:val="002654C6"/>
    <w:rsid w:val="002901B5"/>
    <w:rsid w:val="002A5E57"/>
    <w:rsid w:val="002B0926"/>
    <w:rsid w:val="002B214D"/>
    <w:rsid w:val="002B76E6"/>
    <w:rsid w:val="002C0691"/>
    <w:rsid w:val="002C2A39"/>
    <w:rsid w:val="002D071F"/>
    <w:rsid w:val="002D0A55"/>
    <w:rsid w:val="002D3B3A"/>
    <w:rsid w:val="002D448D"/>
    <w:rsid w:val="002D4DE2"/>
    <w:rsid w:val="002F08F1"/>
    <w:rsid w:val="00301961"/>
    <w:rsid w:val="00301A99"/>
    <w:rsid w:val="0030301D"/>
    <w:rsid w:val="00304F0D"/>
    <w:rsid w:val="00306F80"/>
    <w:rsid w:val="003113F8"/>
    <w:rsid w:val="003122D2"/>
    <w:rsid w:val="00322D43"/>
    <w:rsid w:val="00327BBB"/>
    <w:rsid w:val="00334C6E"/>
    <w:rsid w:val="00347312"/>
    <w:rsid w:val="003664F6"/>
    <w:rsid w:val="00376D6F"/>
    <w:rsid w:val="00383693"/>
    <w:rsid w:val="003A3F85"/>
    <w:rsid w:val="003A6F68"/>
    <w:rsid w:val="003A73FB"/>
    <w:rsid w:val="003B06FC"/>
    <w:rsid w:val="003B5F9C"/>
    <w:rsid w:val="003C6B39"/>
    <w:rsid w:val="003D25C2"/>
    <w:rsid w:val="003D3237"/>
    <w:rsid w:val="003E6449"/>
    <w:rsid w:val="003F715E"/>
    <w:rsid w:val="00400868"/>
    <w:rsid w:val="00405956"/>
    <w:rsid w:val="00413F31"/>
    <w:rsid w:val="00414C4F"/>
    <w:rsid w:val="0041679A"/>
    <w:rsid w:val="00426C79"/>
    <w:rsid w:val="00434C7E"/>
    <w:rsid w:val="00437D42"/>
    <w:rsid w:val="004472AB"/>
    <w:rsid w:val="0046316F"/>
    <w:rsid w:val="004765BF"/>
    <w:rsid w:val="004838DC"/>
    <w:rsid w:val="0048592D"/>
    <w:rsid w:val="00487A0B"/>
    <w:rsid w:val="0049375C"/>
    <w:rsid w:val="004A4A01"/>
    <w:rsid w:val="004D1710"/>
    <w:rsid w:val="004D43B5"/>
    <w:rsid w:val="004D6F49"/>
    <w:rsid w:val="004E008B"/>
    <w:rsid w:val="004E4FBB"/>
    <w:rsid w:val="004F233F"/>
    <w:rsid w:val="004F559E"/>
    <w:rsid w:val="00501CC5"/>
    <w:rsid w:val="0050601D"/>
    <w:rsid w:val="00507304"/>
    <w:rsid w:val="00522EC6"/>
    <w:rsid w:val="00522FE3"/>
    <w:rsid w:val="0053427B"/>
    <w:rsid w:val="00534293"/>
    <w:rsid w:val="00537B6A"/>
    <w:rsid w:val="00537CEE"/>
    <w:rsid w:val="005521FE"/>
    <w:rsid w:val="005545AC"/>
    <w:rsid w:val="00583A89"/>
    <w:rsid w:val="00594D15"/>
    <w:rsid w:val="005A6D92"/>
    <w:rsid w:val="005B1391"/>
    <w:rsid w:val="005B155D"/>
    <w:rsid w:val="005C143D"/>
    <w:rsid w:val="005C2675"/>
    <w:rsid w:val="005D26C2"/>
    <w:rsid w:val="005D5A64"/>
    <w:rsid w:val="005E0BAC"/>
    <w:rsid w:val="005E48A1"/>
    <w:rsid w:val="005E6533"/>
    <w:rsid w:val="005F4060"/>
    <w:rsid w:val="00604EFE"/>
    <w:rsid w:val="006067F1"/>
    <w:rsid w:val="00606969"/>
    <w:rsid w:val="00616A50"/>
    <w:rsid w:val="00622D8D"/>
    <w:rsid w:val="00633B7A"/>
    <w:rsid w:val="00640794"/>
    <w:rsid w:val="00646A6B"/>
    <w:rsid w:val="006525C6"/>
    <w:rsid w:val="00675FEA"/>
    <w:rsid w:val="00680832"/>
    <w:rsid w:val="00681EC0"/>
    <w:rsid w:val="00694525"/>
    <w:rsid w:val="00695BA6"/>
    <w:rsid w:val="00696D59"/>
    <w:rsid w:val="006A1C51"/>
    <w:rsid w:val="006C041A"/>
    <w:rsid w:val="006C2F85"/>
    <w:rsid w:val="006E00EE"/>
    <w:rsid w:val="00702324"/>
    <w:rsid w:val="0070614B"/>
    <w:rsid w:val="00706BEA"/>
    <w:rsid w:val="00711FB6"/>
    <w:rsid w:val="00716CD6"/>
    <w:rsid w:val="007178F3"/>
    <w:rsid w:val="00724157"/>
    <w:rsid w:val="0072604D"/>
    <w:rsid w:val="0072693D"/>
    <w:rsid w:val="00727A51"/>
    <w:rsid w:val="00732709"/>
    <w:rsid w:val="00734FAC"/>
    <w:rsid w:val="00741A0E"/>
    <w:rsid w:val="00743681"/>
    <w:rsid w:val="007564BA"/>
    <w:rsid w:val="007647B9"/>
    <w:rsid w:val="00772690"/>
    <w:rsid w:val="00772CAF"/>
    <w:rsid w:val="007A2F66"/>
    <w:rsid w:val="007A60C6"/>
    <w:rsid w:val="007B10CA"/>
    <w:rsid w:val="007B1BE9"/>
    <w:rsid w:val="007C65CA"/>
    <w:rsid w:val="007C6B56"/>
    <w:rsid w:val="007D4F76"/>
    <w:rsid w:val="007E3BEE"/>
    <w:rsid w:val="007E4CEE"/>
    <w:rsid w:val="007E5747"/>
    <w:rsid w:val="007F13E4"/>
    <w:rsid w:val="007F2D41"/>
    <w:rsid w:val="007F2D46"/>
    <w:rsid w:val="007F4B75"/>
    <w:rsid w:val="007F7AE9"/>
    <w:rsid w:val="008007AF"/>
    <w:rsid w:val="00805D9B"/>
    <w:rsid w:val="00816171"/>
    <w:rsid w:val="00816C7E"/>
    <w:rsid w:val="008334F2"/>
    <w:rsid w:val="00834317"/>
    <w:rsid w:val="0083730A"/>
    <w:rsid w:val="00854940"/>
    <w:rsid w:val="00856A54"/>
    <w:rsid w:val="0085720E"/>
    <w:rsid w:val="008605E9"/>
    <w:rsid w:val="008643B2"/>
    <w:rsid w:val="0086664A"/>
    <w:rsid w:val="00877C5A"/>
    <w:rsid w:val="0088076D"/>
    <w:rsid w:val="00886D83"/>
    <w:rsid w:val="00895DEA"/>
    <w:rsid w:val="00897B2A"/>
    <w:rsid w:val="008A5CE7"/>
    <w:rsid w:val="008A7F72"/>
    <w:rsid w:val="008A7FA5"/>
    <w:rsid w:val="008B3FEE"/>
    <w:rsid w:val="008C16F6"/>
    <w:rsid w:val="008E1273"/>
    <w:rsid w:val="008F285B"/>
    <w:rsid w:val="008F5B1B"/>
    <w:rsid w:val="009013A1"/>
    <w:rsid w:val="009034AA"/>
    <w:rsid w:val="0091599E"/>
    <w:rsid w:val="00916C65"/>
    <w:rsid w:val="009413C8"/>
    <w:rsid w:val="0094355A"/>
    <w:rsid w:val="00947C83"/>
    <w:rsid w:val="00961987"/>
    <w:rsid w:val="00967A7F"/>
    <w:rsid w:val="009709A8"/>
    <w:rsid w:val="009874F8"/>
    <w:rsid w:val="00991306"/>
    <w:rsid w:val="0099686E"/>
    <w:rsid w:val="009A16D6"/>
    <w:rsid w:val="009B402C"/>
    <w:rsid w:val="009C065D"/>
    <w:rsid w:val="009E63B2"/>
    <w:rsid w:val="009F036B"/>
    <w:rsid w:val="009F1D83"/>
    <w:rsid w:val="009F3E81"/>
    <w:rsid w:val="00A00E44"/>
    <w:rsid w:val="00A075B9"/>
    <w:rsid w:val="00A07ABD"/>
    <w:rsid w:val="00A21BA4"/>
    <w:rsid w:val="00A25C65"/>
    <w:rsid w:val="00A27EB1"/>
    <w:rsid w:val="00A36AB2"/>
    <w:rsid w:val="00A50A83"/>
    <w:rsid w:val="00A678EC"/>
    <w:rsid w:val="00A71551"/>
    <w:rsid w:val="00A73536"/>
    <w:rsid w:val="00A826BA"/>
    <w:rsid w:val="00A84CFA"/>
    <w:rsid w:val="00A84EEF"/>
    <w:rsid w:val="00A94293"/>
    <w:rsid w:val="00A966A2"/>
    <w:rsid w:val="00AA1D47"/>
    <w:rsid w:val="00AA73B7"/>
    <w:rsid w:val="00AD0D7E"/>
    <w:rsid w:val="00AD2068"/>
    <w:rsid w:val="00AE0BE1"/>
    <w:rsid w:val="00AF1428"/>
    <w:rsid w:val="00B0238C"/>
    <w:rsid w:val="00B047F6"/>
    <w:rsid w:val="00B07100"/>
    <w:rsid w:val="00B27D91"/>
    <w:rsid w:val="00B27FE5"/>
    <w:rsid w:val="00B32DB3"/>
    <w:rsid w:val="00B33552"/>
    <w:rsid w:val="00B3774D"/>
    <w:rsid w:val="00B43D3F"/>
    <w:rsid w:val="00B546BB"/>
    <w:rsid w:val="00B6741F"/>
    <w:rsid w:val="00B90410"/>
    <w:rsid w:val="00BA07CC"/>
    <w:rsid w:val="00BB571D"/>
    <w:rsid w:val="00BD453C"/>
    <w:rsid w:val="00BD6258"/>
    <w:rsid w:val="00BF1C7B"/>
    <w:rsid w:val="00BF4AD2"/>
    <w:rsid w:val="00BF51AB"/>
    <w:rsid w:val="00C11322"/>
    <w:rsid w:val="00C223FB"/>
    <w:rsid w:val="00C31482"/>
    <w:rsid w:val="00C314BD"/>
    <w:rsid w:val="00C3409C"/>
    <w:rsid w:val="00C34B2A"/>
    <w:rsid w:val="00C4568C"/>
    <w:rsid w:val="00C51C94"/>
    <w:rsid w:val="00C75A94"/>
    <w:rsid w:val="00C77E1B"/>
    <w:rsid w:val="00C82A94"/>
    <w:rsid w:val="00C86796"/>
    <w:rsid w:val="00C8688A"/>
    <w:rsid w:val="00C92ECE"/>
    <w:rsid w:val="00CA623E"/>
    <w:rsid w:val="00CB6D35"/>
    <w:rsid w:val="00CD1155"/>
    <w:rsid w:val="00CD17E4"/>
    <w:rsid w:val="00CF2151"/>
    <w:rsid w:val="00D149C6"/>
    <w:rsid w:val="00D422CC"/>
    <w:rsid w:val="00D43C99"/>
    <w:rsid w:val="00D45938"/>
    <w:rsid w:val="00D460C6"/>
    <w:rsid w:val="00D463E5"/>
    <w:rsid w:val="00D52B32"/>
    <w:rsid w:val="00D558DB"/>
    <w:rsid w:val="00D665EC"/>
    <w:rsid w:val="00D73A73"/>
    <w:rsid w:val="00D85477"/>
    <w:rsid w:val="00D872C8"/>
    <w:rsid w:val="00DB21A0"/>
    <w:rsid w:val="00DB454C"/>
    <w:rsid w:val="00DC2E97"/>
    <w:rsid w:val="00DC4E2E"/>
    <w:rsid w:val="00DD6F02"/>
    <w:rsid w:val="00DE5D38"/>
    <w:rsid w:val="00E111D4"/>
    <w:rsid w:val="00E13403"/>
    <w:rsid w:val="00E32A23"/>
    <w:rsid w:val="00E529FA"/>
    <w:rsid w:val="00E60B99"/>
    <w:rsid w:val="00E61F56"/>
    <w:rsid w:val="00E71F9A"/>
    <w:rsid w:val="00E84283"/>
    <w:rsid w:val="00EB2C0E"/>
    <w:rsid w:val="00EC1655"/>
    <w:rsid w:val="00ED1D6C"/>
    <w:rsid w:val="00ED5A87"/>
    <w:rsid w:val="00ED5B57"/>
    <w:rsid w:val="00EE3266"/>
    <w:rsid w:val="00EF2676"/>
    <w:rsid w:val="00F001DA"/>
    <w:rsid w:val="00F20FAC"/>
    <w:rsid w:val="00F3136F"/>
    <w:rsid w:val="00F32681"/>
    <w:rsid w:val="00F33839"/>
    <w:rsid w:val="00F3495D"/>
    <w:rsid w:val="00F35B31"/>
    <w:rsid w:val="00F412BB"/>
    <w:rsid w:val="00F506E7"/>
    <w:rsid w:val="00F51177"/>
    <w:rsid w:val="00F65B46"/>
    <w:rsid w:val="00F77453"/>
    <w:rsid w:val="00F84E72"/>
    <w:rsid w:val="00FA047E"/>
    <w:rsid w:val="00FA7049"/>
    <w:rsid w:val="00FB13F7"/>
    <w:rsid w:val="00FC10A4"/>
    <w:rsid w:val="00FC3487"/>
    <w:rsid w:val="00FD1F4D"/>
    <w:rsid w:val="00FD2BE2"/>
    <w:rsid w:val="00FD6A64"/>
    <w:rsid w:val="00FD7E97"/>
    <w:rsid w:val="00FF1B99"/>
    <w:rsid w:val="00FF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56ECC9"/>
  <w14:defaultImageDpi w14:val="32767"/>
  <w15:chartTrackingRefBased/>
  <w15:docId w15:val="{8A927661-7638-CE49-97E2-70131C39D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95DEA"/>
    <w:rPr>
      <w:rFonts w:ascii="Times New Roman" w:eastAsia="Times New Roman" w:hAnsi="Times New Roman" w:cs="Times New Roman"/>
      <w:lang w:val="en-HK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qFormat/>
    <w:rsid w:val="00895DEA"/>
    <w:pPr>
      <w:spacing w:after="160" w:line="259" w:lineRule="auto"/>
    </w:pPr>
    <w:rPr>
      <w:sz w:val="20"/>
      <w:szCs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95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F1D83"/>
    <w:rPr>
      <w:rFonts w:ascii="Times New Roman" w:eastAsia="Times New Roman" w:hAnsi="Times New Roman" w:cs="Times New Roman"/>
      <w:lang w:val="en-HK" w:eastAsia="zh-TW"/>
    </w:rPr>
  </w:style>
  <w:style w:type="paragraph" w:styleId="NormalWeb">
    <w:name w:val="Normal (Web)"/>
    <w:basedOn w:val="Normal"/>
    <w:uiPriority w:val="99"/>
    <w:unhideWhenUsed/>
    <w:rsid w:val="00537B6A"/>
    <w:pPr>
      <w:spacing w:before="100" w:beforeAutospacing="1" w:after="100" w:afterAutospacing="1"/>
    </w:pPr>
    <w:rPr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Hui</dc:creator>
  <cp:keywords/>
  <dc:description/>
  <cp:lastModifiedBy>Hui Jeremy Man Ho</cp:lastModifiedBy>
  <cp:revision>13</cp:revision>
  <dcterms:created xsi:type="dcterms:W3CDTF">2022-06-14T07:20:00Z</dcterms:created>
  <dcterms:modified xsi:type="dcterms:W3CDTF">2022-09-15T17:03:00Z</dcterms:modified>
</cp:coreProperties>
</file>