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Supplementary Table Titles and Legends</w:t>
      </w: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b/>
          <w:bCs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  <w:t xml:space="preserve">Supplementary Table. 1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"/>
          <w:sz w:val="24"/>
          <w:szCs w:val="28"/>
          <w:lang w:val="en-US" w:eastAsia="en-US" w:bidi="ar"/>
        </w:rPr>
        <w:t>Correlation between CAND1 expression and clinicopathologic characteristics of hepatocellular carcinoma patients.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</w:pP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b/>
          <w:bCs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  <w:t xml:space="preserve">Supplementary Table. 2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"/>
          <w:sz w:val="24"/>
          <w:szCs w:val="28"/>
          <w:lang w:val="en-US" w:eastAsia="en-US" w:bidi="ar"/>
        </w:rPr>
        <w:t xml:space="preserve">Results of </w:t>
      </w:r>
      <w:r>
        <w:rPr>
          <w:rFonts w:hint="default" w:ascii="Times New Roman" w:hAnsi="Times New Roman" w:eastAsia="等线 Light" w:cs="Times New Roman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MS (IP/MS) following IP of CAND1 and identified CUL1 as a potential interacting protein.</w:t>
      </w:r>
      <w:r>
        <w:rPr>
          <w:rFonts w:hint="default" w:ascii="Times New Roman" w:hAnsi="Times New Roman" w:eastAsia="等线 Light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  <w:t>Related to Fig. 5A-B.</w:t>
      </w: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  <w:t xml:space="preserve">Supplementary Table. 3 </w:t>
      </w:r>
      <w:r>
        <w:rPr>
          <w:rFonts w:hint="default" w:ascii="Times New Roman" w:hAnsi="Times New Roman" w:eastAsia="等线 Light" w:cs="Times New Roman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 xml:space="preserve">Results of mass spectrometry following IP with an anti-CUL1 antibody in CAND1 knockdown cells and control cells. </w:t>
      </w: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  <w:t xml:space="preserve">Related to Fig. 5C-D. 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b w:val="0"/>
          <w:bCs w:val="0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4"/>
          <w:szCs w:val="28"/>
          <w:lang w:val="en-US" w:eastAsia="en-US" w:bidi="ar"/>
        </w:rPr>
        <w:t xml:space="preserve">Supplementary Table. 4 </w:t>
      </w:r>
      <w:r>
        <w:rPr>
          <w:rFonts w:hint="default" w:ascii="Times New Roman" w:hAnsi="Times New Roman" w:eastAsia="等线" w:cs="Times New Roman"/>
          <w:b w:val="0"/>
          <w:bCs w:val="0"/>
          <w:color w:val="000000"/>
          <w:kern w:val="2"/>
          <w:sz w:val="24"/>
          <w:szCs w:val="28"/>
          <w:lang w:val="en-US" w:eastAsia="en-US" w:bidi="ar"/>
        </w:rPr>
        <w:t xml:space="preserve">Results of </w:t>
      </w:r>
      <w:r>
        <w:rPr>
          <w:rFonts w:hint="default" w:ascii="Times New Roman" w:hAnsi="Times New Roman" w:eastAsia="等线 Light" w:cs="Times New Roman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MS following IP of FBXO11 and identified hnRNPA2B1 in the FBXO11 co-precipitation.</w:t>
      </w:r>
    </w:p>
    <w:p>
      <w:pPr>
        <w:keepNext w:val="0"/>
        <w:keepLines w:val="0"/>
        <w:widowControl w:val="0"/>
        <w:suppressLineNumbers w:val="0"/>
        <w:spacing w:before="24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等线 Light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等线 Light" w:cs="Times New Roman"/>
          <w:color w:val="000000"/>
          <w:kern w:val="2"/>
          <w:sz w:val="24"/>
          <w:szCs w:val="24"/>
          <w:lang w:val="en-US" w:eastAsia="zh-CN" w:bidi="ar"/>
        </w:rPr>
        <w:t xml:space="preserve">Related to Fig. 5E-F.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ZjVhMDdjNTMyNDc3MGE5YWUwYWIyZWI5YmI5N2IifQ=="/>
  </w:docVars>
  <w:rsids>
    <w:rsidRoot w:val="00000000"/>
    <w:rsid w:val="389240F1"/>
    <w:rsid w:val="6FB7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534</Characters>
  <Lines>0</Lines>
  <Paragraphs>0</Paragraphs>
  <TotalTime>0</TotalTime>
  <ScaleCrop>false</ScaleCrop>
  <LinksUpToDate>false</LinksUpToDate>
  <CharactersWithSpaces>618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2022-09-06T04:45:00Z</dcterms:created>
  <dc:creator>zhang</dc:creator>
  <cp:lastModifiedBy>Hao Zhang</cp:lastModifiedBy>
  <dcterms:modified xsi:type="dcterms:W3CDTF">2022-09-13T14:51:01Z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B8F9347AA76B4DE5BA9762C8CB70ED15</vt:lpwstr>
  </property>
</Properties>
</file>