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2EAA" w:rsidRPr="00F05113" w:rsidRDefault="00F05113" w:rsidP="00F05113">
      <w:pPr>
        <w:spacing w:line="360" w:lineRule="auto"/>
        <w:jc w:val="center"/>
        <w:rPr>
          <w:rFonts w:ascii="Times New Roman" w:hAnsi="Times New Roman" w:cs="Times New Roman"/>
          <w:b/>
          <w:sz w:val="32"/>
          <w:szCs w:val="32"/>
          <w:lang w:val="en-US"/>
        </w:rPr>
      </w:pPr>
      <w:r w:rsidRPr="00F05113">
        <w:rPr>
          <w:rFonts w:ascii="Times New Roman" w:hAnsi="Times New Roman" w:cs="Times New Roman"/>
          <w:b/>
          <w:sz w:val="32"/>
          <w:szCs w:val="32"/>
          <w:lang w:val="en-US"/>
        </w:rPr>
        <w:t>Supplementary Material</w:t>
      </w:r>
    </w:p>
    <w:p w:rsidR="00F05113" w:rsidRPr="00F05113" w:rsidRDefault="00F05113" w:rsidP="00F05113">
      <w:pPr>
        <w:spacing w:line="360" w:lineRule="auto"/>
        <w:jc w:val="center"/>
        <w:rPr>
          <w:rFonts w:ascii="Times New Roman" w:hAnsi="Times New Roman" w:cs="Times New Roman"/>
          <w:b/>
          <w:sz w:val="28"/>
          <w:szCs w:val="28"/>
          <w:lang w:val="en-US"/>
        </w:rPr>
      </w:pPr>
      <w:r w:rsidRPr="00F05113">
        <w:rPr>
          <w:rFonts w:ascii="Times New Roman" w:hAnsi="Times New Roman" w:cs="Times New Roman"/>
          <w:b/>
          <w:sz w:val="28"/>
          <w:szCs w:val="28"/>
          <w:lang w:val="en-US"/>
        </w:rPr>
        <w:t>SECTION A</w:t>
      </w:r>
    </w:p>
    <w:p w:rsidR="00F05113" w:rsidRDefault="00F05113" w:rsidP="00F05113">
      <w:pPr>
        <w:spacing w:line="360" w:lineRule="auto"/>
        <w:jc w:val="both"/>
        <w:rPr>
          <w:rFonts w:ascii="Times New Roman" w:hAnsi="Times New Roman" w:cs="Times New Roman"/>
          <w:b/>
          <w:sz w:val="24"/>
          <w:szCs w:val="24"/>
          <w:lang w:val="en-US"/>
        </w:rPr>
      </w:pPr>
      <w:r w:rsidRPr="00F05113">
        <w:rPr>
          <w:rFonts w:ascii="Times New Roman" w:hAnsi="Times New Roman" w:cs="Times New Roman"/>
          <w:b/>
          <w:sz w:val="24"/>
          <w:szCs w:val="24"/>
          <w:lang w:val="en-US"/>
        </w:rPr>
        <w:t>Associations between individual pro-environmental behaviors and outward and self-centred orientation</w:t>
      </w:r>
    </w:p>
    <w:p w:rsidR="008D532B" w:rsidRDefault="008D532B" w:rsidP="00F0511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test for the association between outward and self-centred orientation and individual pro-environmental behaviors </w:t>
      </w:r>
      <w:r w:rsidR="00566F9C">
        <w:rPr>
          <w:rFonts w:ascii="Times New Roman" w:hAnsi="Times New Roman" w:cs="Times New Roman"/>
          <w:sz w:val="24"/>
          <w:szCs w:val="24"/>
          <w:lang w:val="en-US"/>
        </w:rPr>
        <w:t xml:space="preserve">(PEBs) </w:t>
      </w:r>
      <w:r>
        <w:rPr>
          <w:rFonts w:ascii="Times New Roman" w:hAnsi="Times New Roman" w:cs="Times New Roman"/>
          <w:sz w:val="24"/>
          <w:szCs w:val="24"/>
          <w:lang w:val="en-US"/>
        </w:rPr>
        <w:t xml:space="preserve">measured in our study, we conducted a series of chi-square tests. In every test, outward </w:t>
      </w:r>
      <w:r w:rsidR="00825EF4">
        <w:rPr>
          <w:rFonts w:ascii="Times New Roman" w:hAnsi="Times New Roman" w:cs="Times New Roman"/>
          <w:sz w:val="24"/>
          <w:szCs w:val="24"/>
          <w:lang w:val="en-US"/>
        </w:rPr>
        <w:t xml:space="preserve">and self-centred orientation were treated as two grouping variables created by a median split of the continuous </w:t>
      </w:r>
      <w:r w:rsidR="004E71C2">
        <w:rPr>
          <w:rFonts w:ascii="Times New Roman" w:hAnsi="Times New Roman" w:cs="Times New Roman"/>
          <w:sz w:val="24"/>
          <w:szCs w:val="24"/>
          <w:lang w:val="en-US"/>
        </w:rPr>
        <w:t xml:space="preserve">component variables used in the regressions in the main manuscript. </w:t>
      </w:r>
      <w:r w:rsidR="00EA13A9">
        <w:rPr>
          <w:rFonts w:ascii="Times New Roman" w:hAnsi="Times New Roman" w:cs="Times New Roman"/>
          <w:sz w:val="24"/>
          <w:szCs w:val="24"/>
          <w:lang w:val="en-US"/>
        </w:rPr>
        <w:t>Both of these grouping variables were then compared against every one of the individual pro-environmental behaviors measured in our study via a chi-squared test, with individual column proportions further compared by a z-test. The results for eleven surveyed behaviors are shown in Figs. S1–S11.</w:t>
      </w:r>
    </w:p>
    <w:p w:rsidR="00DB46BE" w:rsidRDefault="00B329EE" w:rsidP="008E04A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ge</w:t>
      </w:r>
      <w:r w:rsidR="00566F9C">
        <w:rPr>
          <w:rFonts w:ascii="Times New Roman" w:hAnsi="Times New Roman" w:cs="Times New Roman"/>
          <w:sz w:val="24"/>
          <w:szCs w:val="24"/>
          <w:lang w:val="en-US"/>
        </w:rPr>
        <w:t xml:space="preserve">neral, outward orientation showed association with almost every surveyed PEB, with the exception of buying clothes and shoes, eating animal products, and efficient heating. </w:t>
      </w:r>
      <w:r w:rsidR="00AC5F82">
        <w:rPr>
          <w:rFonts w:ascii="Times New Roman" w:hAnsi="Times New Roman" w:cs="Times New Roman"/>
          <w:sz w:val="24"/>
          <w:szCs w:val="24"/>
          <w:lang w:val="en-US"/>
        </w:rPr>
        <w:t>Self-centred orientation, on the other hand, was only significantly associated with considering the origin of clothes and saving energy as forms of PEB.</w:t>
      </w:r>
      <w:r w:rsidR="00D469D9">
        <w:rPr>
          <w:rFonts w:ascii="Times New Roman" w:hAnsi="Times New Roman" w:cs="Times New Roman"/>
          <w:sz w:val="24"/>
          <w:szCs w:val="24"/>
          <w:lang w:val="en-US"/>
        </w:rPr>
        <w:t xml:space="preserve"> Also, notably, some PEBs were relatively frequent, meaning that </w:t>
      </w:r>
      <w:r w:rsidR="005A6CC7">
        <w:rPr>
          <w:rFonts w:ascii="Times New Roman" w:hAnsi="Times New Roman" w:cs="Times New Roman"/>
          <w:sz w:val="24"/>
          <w:szCs w:val="24"/>
          <w:lang w:val="en-US"/>
        </w:rPr>
        <w:t xml:space="preserve">even participants with high self-centred and low outward orientation mostly </w:t>
      </w:r>
      <w:r w:rsidR="00D469D9">
        <w:rPr>
          <w:rFonts w:ascii="Times New Roman" w:hAnsi="Times New Roman" w:cs="Times New Roman"/>
          <w:sz w:val="24"/>
          <w:szCs w:val="24"/>
          <w:lang w:val="en-US"/>
        </w:rPr>
        <w:t>reported engaging in th</w:t>
      </w:r>
      <w:r w:rsidR="005A6CC7">
        <w:rPr>
          <w:rFonts w:ascii="Times New Roman" w:hAnsi="Times New Roman" w:cs="Times New Roman"/>
          <w:sz w:val="24"/>
          <w:szCs w:val="24"/>
          <w:lang w:val="en-US"/>
        </w:rPr>
        <w:t>em</w:t>
      </w:r>
      <w:r w:rsidR="00A77654">
        <w:rPr>
          <w:rFonts w:ascii="Times New Roman" w:hAnsi="Times New Roman" w:cs="Times New Roman"/>
          <w:sz w:val="24"/>
          <w:szCs w:val="24"/>
          <w:lang w:val="en-US"/>
        </w:rPr>
        <w:t xml:space="preserve"> to moderate or high levels. For example, only </w:t>
      </w:r>
      <w:r w:rsidR="009D78BE">
        <w:rPr>
          <w:rFonts w:ascii="Times New Roman" w:hAnsi="Times New Roman" w:cs="Times New Roman"/>
          <w:sz w:val="24"/>
          <w:szCs w:val="24"/>
          <w:lang w:val="en-US"/>
        </w:rPr>
        <w:t>3.</w:t>
      </w:r>
      <w:r w:rsidR="008B5C65">
        <w:rPr>
          <w:rFonts w:ascii="Times New Roman" w:hAnsi="Times New Roman" w:cs="Times New Roman"/>
          <w:sz w:val="24"/>
          <w:szCs w:val="24"/>
          <w:lang w:val="en-US"/>
        </w:rPr>
        <w:t>6% of the sa</w:t>
      </w:r>
      <w:r w:rsidR="009D78BE">
        <w:rPr>
          <w:rFonts w:ascii="Times New Roman" w:hAnsi="Times New Roman" w:cs="Times New Roman"/>
          <w:sz w:val="24"/>
          <w:szCs w:val="24"/>
          <w:lang w:val="en-US"/>
        </w:rPr>
        <w:t xml:space="preserve">mple reported not sorting </w:t>
      </w:r>
      <w:r w:rsidR="00566833">
        <w:rPr>
          <w:rFonts w:ascii="Times New Roman" w:hAnsi="Times New Roman" w:cs="Times New Roman"/>
          <w:sz w:val="24"/>
          <w:szCs w:val="24"/>
          <w:lang w:val="en-US"/>
        </w:rPr>
        <w:t xml:space="preserve">any </w:t>
      </w:r>
      <w:r w:rsidR="009D78BE">
        <w:rPr>
          <w:rFonts w:ascii="Times New Roman" w:hAnsi="Times New Roman" w:cs="Times New Roman"/>
          <w:sz w:val="24"/>
          <w:szCs w:val="24"/>
          <w:lang w:val="en-US"/>
        </w:rPr>
        <w:t xml:space="preserve">waste, </w:t>
      </w:r>
      <w:r w:rsidR="00566833">
        <w:rPr>
          <w:rFonts w:ascii="Times New Roman" w:hAnsi="Times New Roman" w:cs="Times New Roman"/>
          <w:sz w:val="24"/>
          <w:szCs w:val="24"/>
          <w:lang w:val="en-US"/>
        </w:rPr>
        <w:t xml:space="preserve">4.4% reported not doing anything to save energy, and </w:t>
      </w:r>
      <w:r w:rsidR="009D78BE">
        <w:rPr>
          <w:rFonts w:ascii="Times New Roman" w:hAnsi="Times New Roman" w:cs="Times New Roman"/>
          <w:sz w:val="24"/>
          <w:szCs w:val="24"/>
          <w:lang w:val="en-US"/>
        </w:rPr>
        <w:t>7.6% reported buying clothes and shoes once a month regard</w:t>
      </w:r>
      <w:r w:rsidR="00566833">
        <w:rPr>
          <w:rFonts w:ascii="Times New Roman" w:hAnsi="Times New Roman" w:cs="Times New Roman"/>
          <w:sz w:val="24"/>
          <w:szCs w:val="24"/>
          <w:lang w:val="en-US"/>
        </w:rPr>
        <w:t>less of whether they need them, and</w:t>
      </w:r>
      <w:r w:rsidR="008B5C65">
        <w:rPr>
          <w:rFonts w:ascii="Times New Roman" w:hAnsi="Times New Roman" w:cs="Times New Roman"/>
          <w:sz w:val="24"/>
          <w:szCs w:val="24"/>
          <w:lang w:val="en-US"/>
        </w:rPr>
        <w:t xml:space="preserve"> there were no differences in </w:t>
      </w:r>
      <w:r w:rsidR="00566833">
        <w:rPr>
          <w:rFonts w:ascii="Times New Roman" w:hAnsi="Times New Roman" w:cs="Times New Roman"/>
          <w:sz w:val="24"/>
          <w:szCs w:val="24"/>
          <w:lang w:val="en-US"/>
        </w:rPr>
        <w:t>these</w:t>
      </w:r>
      <w:r w:rsidR="008B5C65">
        <w:rPr>
          <w:rFonts w:ascii="Times New Roman" w:hAnsi="Times New Roman" w:cs="Times New Roman"/>
          <w:sz w:val="24"/>
          <w:szCs w:val="24"/>
          <w:lang w:val="en-US"/>
        </w:rPr>
        <w:t xml:space="preserve"> response option</w:t>
      </w:r>
      <w:r w:rsidR="00566833">
        <w:rPr>
          <w:rFonts w:ascii="Times New Roman" w:hAnsi="Times New Roman" w:cs="Times New Roman"/>
          <w:sz w:val="24"/>
          <w:szCs w:val="24"/>
          <w:lang w:val="en-US"/>
        </w:rPr>
        <w:t>s</w:t>
      </w:r>
      <w:r w:rsidR="008B5C65">
        <w:rPr>
          <w:rFonts w:ascii="Times New Roman" w:hAnsi="Times New Roman" w:cs="Times New Roman"/>
          <w:sz w:val="24"/>
          <w:szCs w:val="24"/>
          <w:lang w:val="en-US"/>
        </w:rPr>
        <w:t xml:space="preserve"> with regard to the either </w:t>
      </w:r>
      <w:r w:rsidR="00566833">
        <w:rPr>
          <w:rFonts w:ascii="Times New Roman" w:hAnsi="Times New Roman" w:cs="Times New Roman"/>
          <w:sz w:val="24"/>
          <w:szCs w:val="24"/>
          <w:lang w:val="en-US"/>
        </w:rPr>
        <w:t xml:space="preserve">outward or self-centred orientation. </w:t>
      </w:r>
      <w:r w:rsidR="008A4238">
        <w:rPr>
          <w:rFonts w:ascii="Times New Roman" w:hAnsi="Times New Roman" w:cs="Times New Roman"/>
          <w:sz w:val="24"/>
          <w:szCs w:val="24"/>
          <w:lang w:val="en-US"/>
        </w:rPr>
        <w:t xml:space="preserve">On the other hand, some behaviors were relatively infrequent with very few people reporting </w:t>
      </w:r>
      <w:r w:rsidR="008E04A2">
        <w:rPr>
          <w:rFonts w:ascii="Times New Roman" w:hAnsi="Times New Roman" w:cs="Times New Roman"/>
          <w:sz w:val="24"/>
          <w:szCs w:val="24"/>
          <w:lang w:val="en-US"/>
        </w:rPr>
        <w:t xml:space="preserve">engaging in those behaviors to the highest level. Among these were being vegetarian or vegan (2.6%), using mostly upcycled clothes (4.2%), zero waste living (10.8%), and buying clothes or shoes when the old ones cannot be used anymore (12.4%). Although </w:t>
      </w:r>
      <w:r w:rsidR="00731C5F">
        <w:rPr>
          <w:rFonts w:ascii="Times New Roman" w:hAnsi="Times New Roman" w:cs="Times New Roman"/>
          <w:sz w:val="24"/>
          <w:szCs w:val="24"/>
          <w:lang w:val="en-US"/>
        </w:rPr>
        <w:t>there were some differences in these response options between people with low and high outward orientation, these differences were relatively small and generally, these behaviors were quite infrequently employed by our participants regardless of their orientation.</w:t>
      </w:r>
    </w:p>
    <w:p w:rsidR="005C68FD" w:rsidRDefault="005C68FD" w:rsidP="008E04A2">
      <w:pPr>
        <w:spacing w:line="360" w:lineRule="auto"/>
        <w:jc w:val="both"/>
        <w:rPr>
          <w:rFonts w:ascii="Times New Roman" w:hAnsi="Times New Roman" w:cs="Times New Roman"/>
          <w:sz w:val="24"/>
          <w:szCs w:val="24"/>
          <w:lang w:val="en-US"/>
        </w:rPr>
      </w:pPr>
    </w:p>
    <w:p w:rsidR="005C68FD" w:rsidRDefault="005C68FD" w:rsidP="008E04A2">
      <w:pPr>
        <w:spacing w:line="360" w:lineRule="auto"/>
        <w:jc w:val="both"/>
        <w:rPr>
          <w:rFonts w:ascii="Times New Roman" w:hAnsi="Times New Roman" w:cs="Times New Roman"/>
          <w:sz w:val="24"/>
          <w:szCs w:val="24"/>
          <w:lang w:val="en-US"/>
        </w:rPr>
      </w:pPr>
    </w:p>
    <w:p w:rsidR="00F05113" w:rsidRDefault="0012148E" w:rsidP="005C68FD">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0pt;height:279pt">
            <v:imagedata r:id="rId6" o:title="1"/>
          </v:shape>
        </w:pict>
      </w:r>
    </w:p>
    <w:p w:rsidR="00AF3051" w:rsidRDefault="00302F51" w:rsidP="003D68DB">
      <w:pPr>
        <w:spacing w:line="240" w:lineRule="auto"/>
        <w:jc w:val="both"/>
        <w:rPr>
          <w:rFonts w:ascii="Times New Roman" w:hAnsi="Times New Roman" w:cs="Times New Roman"/>
          <w:sz w:val="24"/>
          <w:szCs w:val="24"/>
          <w:lang w:val="en-US"/>
        </w:rPr>
      </w:pPr>
      <w:r w:rsidRPr="00302F51">
        <w:rPr>
          <w:rFonts w:ascii="Times New Roman" w:hAnsi="Times New Roman" w:cs="Times New Roman"/>
          <w:b/>
          <w:sz w:val="24"/>
          <w:szCs w:val="24"/>
          <w:lang w:val="en-US"/>
        </w:rPr>
        <w:t>Figure S1</w:t>
      </w:r>
      <w:r>
        <w:rPr>
          <w:rFonts w:ascii="Times New Roman" w:hAnsi="Times New Roman" w:cs="Times New Roman"/>
          <w:sz w:val="24"/>
          <w:szCs w:val="24"/>
          <w:lang w:val="en-US"/>
        </w:rPr>
        <w:t xml:space="preserve">. </w:t>
      </w:r>
      <w:r w:rsidR="00BD5CD1">
        <w:rPr>
          <w:rFonts w:ascii="Times New Roman" w:hAnsi="Times New Roman" w:cs="Times New Roman"/>
          <w:sz w:val="24"/>
          <w:szCs w:val="24"/>
          <w:lang w:val="en-US"/>
        </w:rPr>
        <w:t xml:space="preserve">Stacked bar plot showing the results of chi-squared test of association between waste sorting and outward (left panel) and self-centred orientation (right panel). The bars show percentages </w:t>
      </w:r>
      <w:r w:rsidR="00AB48B1">
        <w:rPr>
          <w:rFonts w:ascii="Times New Roman" w:hAnsi="Times New Roman" w:cs="Times New Roman"/>
          <w:sz w:val="24"/>
          <w:szCs w:val="24"/>
          <w:lang w:val="en-US"/>
        </w:rPr>
        <w:t>of waste sorting response option</w:t>
      </w:r>
      <w:r w:rsidR="003D68DB">
        <w:rPr>
          <w:rFonts w:ascii="Times New Roman" w:hAnsi="Times New Roman" w:cs="Times New Roman"/>
          <w:sz w:val="24"/>
          <w:szCs w:val="24"/>
          <w:lang w:val="en-US"/>
        </w:rPr>
        <w:t>s</w:t>
      </w:r>
      <w:r w:rsidR="00AB48B1">
        <w:rPr>
          <w:rFonts w:ascii="Times New Roman" w:hAnsi="Times New Roman" w:cs="Times New Roman"/>
          <w:sz w:val="24"/>
          <w:szCs w:val="24"/>
          <w:lang w:val="en-US"/>
        </w:rPr>
        <w:t xml:space="preserve"> </w:t>
      </w:r>
      <w:r w:rsidR="00BD5CD1">
        <w:rPr>
          <w:rFonts w:ascii="Times New Roman" w:hAnsi="Times New Roman" w:cs="Times New Roman"/>
          <w:sz w:val="24"/>
          <w:szCs w:val="24"/>
          <w:lang w:val="en-US"/>
        </w:rPr>
        <w:t xml:space="preserve">within the </w:t>
      </w:r>
      <w:r w:rsidR="00AB48B1">
        <w:rPr>
          <w:rFonts w:ascii="Times New Roman" w:hAnsi="Times New Roman" w:cs="Times New Roman"/>
          <w:sz w:val="24"/>
          <w:szCs w:val="24"/>
          <w:lang w:val="en-US"/>
        </w:rPr>
        <w:t xml:space="preserve">columns. </w:t>
      </w:r>
      <w:r w:rsidR="00EC72F1">
        <w:rPr>
          <w:rFonts w:ascii="Times New Roman" w:hAnsi="Times New Roman" w:cs="Times New Roman"/>
          <w:sz w:val="24"/>
          <w:szCs w:val="24"/>
          <w:lang w:val="en-US"/>
        </w:rPr>
        <w:t>Column proportions are compared via z-test, significant differences (</w:t>
      </w:r>
      <w:r w:rsidR="00EC72F1">
        <w:rPr>
          <w:rFonts w:ascii="Times New Roman" w:hAnsi="Times New Roman" w:cs="Times New Roman"/>
          <w:i/>
          <w:sz w:val="24"/>
          <w:szCs w:val="24"/>
          <w:lang w:val="en-US"/>
        </w:rPr>
        <w:t>p</w:t>
      </w:r>
      <w:r w:rsidR="00EC72F1">
        <w:rPr>
          <w:rFonts w:ascii="Times New Roman" w:hAnsi="Times New Roman" w:cs="Times New Roman"/>
          <w:sz w:val="24"/>
          <w:szCs w:val="24"/>
          <w:lang w:val="en-US"/>
        </w:rPr>
        <w:t xml:space="preserve"> &lt; .05) are marked with asterisk (*).</w:t>
      </w:r>
    </w:p>
    <w:p w:rsidR="00731C5F" w:rsidRPr="005C68FD" w:rsidRDefault="00731C5F" w:rsidP="003D68DB">
      <w:pPr>
        <w:spacing w:line="240" w:lineRule="auto"/>
        <w:jc w:val="both"/>
        <w:rPr>
          <w:rFonts w:ascii="Times New Roman" w:hAnsi="Times New Roman" w:cs="Times New Roman"/>
          <w:sz w:val="2"/>
          <w:szCs w:val="2"/>
          <w:lang w:val="en-US"/>
        </w:rPr>
      </w:pPr>
    </w:p>
    <w:p w:rsidR="00AF3051" w:rsidRDefault="0012148E" w:rsidP="005C68FD">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pict>
          <v:shape id="_x0000_i1026" type="#_x0000_t75" style="width:419pt;height:275.5pt">
            <v:imagedata r:id="rId7" o:title="2"/>
          </v:shape>
        </w:pict>
      </w:r>
    </w:p>
    <w:p w:rsidR="003D68DB" w:rsidRPr="00EC72F1" w:rsidRDefault="003D68DB" w:rsidP="003D68DB">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S2</w:t>
      </w:r>
      <w:r>
        <w:rPr>
          <w:rFonts w:ascii="Times New Roman" w:hAnsi="Times New Roman" w:cs="Times New Roman"/>
          <w:sz w:val="24"/>
          <w:szCs w:val="24"/>
          <w:lang w:val="en-US"/>
        </w:rPr>
        <w:t>. Stacked bar plot showing the results of chi-squared test of association between waste reduction and outward (left panel) and self-centred orientation (right panel). The bars show percentages of waste reduction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Default="0012148E" w:rsidP="00940CE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pict>
          <v:shape id="_x0000_i1027" type="#_x0000_t75" style="width:430.5pt;height:270.5pt">
            <v:imagedata r:id="rId8" o:title="3"/>
          </v:shape>
        </w:pict>
      </w:r>
    </w:p>
    <w:p w:rsidR="003D68DB" w:rsidRPr="00EC72F1" w:rsidRDefault="003D68DB" w:rsidP="003D68DB">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S3</w:t>
      </w:r>
      <w:r>
        <w:rPr>
          <w:rFonts w:ascii="Times New Roman" w:hAnsi="Times New Roman" w:cs="Times New Roman"/>
          <w:sz w:val="24"/>
          <w:szCs w:val="24"/>
          <w:lang w:val="en-US"/>
        </w:rPr>
        <w:t>. Stacked bar plot showing the results of chi-squared test of association between the use of plastic bags and outward (left panel) and self-centred orientation (right panel). The bars show percentages of plastic bag use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Pr="00940CE0" w:rsidRDefault="00AF3051" w:rsidP="00F05113">
      <w:pPr>
        <w:spacing w:line="360" w:lineRule="auto"/>
        <w:jc w:val="both"/>
        <w:rPr>
          <w:rFonts w:ascii="Times New Roman" w:hAnsi="Times New Roman" w:cs="Times New Roman"/>
          <w:sz w:val="4"/>
          <w:szCs w:val="4"/>
          <w:lang w:val="en-US"/>
        </w:rPr>
      </w:pPr>
    </w:p>
    <w:p w:rsidR="00AF3051" w:rsidRDefault="0012148E" w:rsidP="00940CE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pict>
          <v:shape id="_x0000_i1028" type="#_x0000_t75" style="width:427.5pt;height:282.5pt">
            <v:imagedata r:id="rId9" o:title="4"/>
          </v:shape>
        </w:pict>
      </w:r>
    </w:p>
    <w:p w:rsidR="003D68DB" w:rsidRPr="00EC72F1" w:rsidRDefault="003D68DB" w:rsidP="00940CE0">
      <w:pPr>
        <w:spacing w:after="0"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S4</w:t>
      </w:r>
      <w:r>
        <w:rPr>
          <w:rFonts w:ascii="Times New Roman" w:hAnsi="Times New Roman" w:cs="Times New Roman"/>
          <w:sz w:val="24"/>
          <w:szCs w:val="24"/>
          <w:lang w:val="en-US"/>
        </w:rPr>
        <w:t xml:space="preserve">. Stacked bar plot showing the results of chi-squared test of association between </w:t>
      </w:r>
      <w:r w:rsidR="00940CE0">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single-use plastics </w:t>
      </w:r>
      <w:r w:rsidR="00940CE0">
        <w:rPr>
          <w:rFonts w:ascii="Times New Roman" w:hAnsi="Times New Roman" w:cs="Times New Roman"/>
          <w:sz w:val="24"/>
          <w:szCs w:val="24"/>
          <w:lang w:val="en-US"/>
        </w:rPr>
        <w:t xml:space="preserve">use </w:t>
      </w:r>
      <w:r>
        <w:rPr>
          <w:rFonts w:ascii="Times New Roman" w:hAnsi="Times New Roman" w:cs="Times New Roman"/>
          <w:sz w:val="24"/>
          <w:szCs w:val="24"/>
          <w:lang w:val="en-US"/>
        </w:rPr>
        <w:t>and outward (left panel) and self-centred orientation (right panel). The bars show percentages of single-use plastics use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Default="0012148E" w:rsidP="00940CE0">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pict>
          <v:shape id="_x0000_i1029" type="#_x0000_t75" style="width:420.5pt;height:273pt">
            <v:imagedata r:id="rId10" o:title="5"/>
          </v:shape>
        </w:pict>
      </w:r>
    </w:p>
    <w:p w:rsidR="003D68DB" w:rsidRPr="00EC72F1" w:rsidRDefault="003D68DB" w:rsidP="003D68DB">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S5</w:t>
      </w:r>
      <w:r>
        <w:rPr>
          <w:rFonts w:ascii="Times New Roman" w:hAnsi="Times New Roman" w:cs="Times New Roman"/>
          <w:sz w:val="24"/>
          <w:szCs w:val="24"/>
          <w:lang w:val="en-US"/>
        </w:rPr>
        <w:t>. Stacked bar plot showing the results of chi-squared test of association between the food waste and outward (left panel) and self-centred orientation (right panel). The bars show percentages of food waste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3D68DB" w:rsidRPr="00940CE0" w:rsidRDefault="003D68DB" w:rsidP="00F05113">
      <w:pPr>
        <w:spacing w:line="360" w:lineRule="auto"/>
        <w:jc w:val="both"/>
        <w:rPr>
          <w:rFonts w:ascii="Times New Roman" w:hAnsi="Times New Roman" w:cs="Times New Roman"/>
          <w:sz w:val="4"/>
          <w:szCs w:val="4"/>
          <w:lang w:val="en-US"/>
        </w:rPr>
      </w:pPr>
    </w:p>
    <w:p w:rsidR="00AF3051" w:rsidRDefault="0012148E" w:rsidP="00940CE0">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pict>
          <v:shape id="_x0000_i1030" type="#_x0000_t75" style="width:453.5pt;height:248pt">
            <v:imagedata r:id="rId11" o:title="6"/>
          </v:shape>
        </w:pict>
      </w:r>
    </w:p>
    <w:p w:rsidR="00AF3051" w:rsidRDefault="003D68DB" w:rsidP="00940CE0">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S6</w:t>
      </w:r>
      <w:r>
        <w:rPr>
          <w:rFonts w:ascii="Times New Roman" w:hAnsi="Times New Roman" w:cs="Times New Roman"/>
          <w:sz w:val="24"/>
          <w:szCs w:val="24"/>
          <w:lang w:val="en-US"/>
        </w:rPr>
        <w:t>. Stacked bar plot showing the results of chi-squared test of association between buying clothes and shoes and outward (left panel) and self-centred orientation (right panel). The bars show percentages of buying clothes and shoes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Default="0012148E" w:rsidP="00940CE0">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pict>
          <v:shape id="_x0000_i1031" type="#_x0000_t75" style="width:453.5pt;height:265pt">
            <v:imagedata r:id="rId12" o:title="7"/>
          </v:shape>
        </w:pict>
      </w:r>
    </w:p>
    <w:p w:rsidR="003D68DB" w:rsidRPr="00EC72F1" w:rsidRDefault="003D68DB" w:rsidP="003D68DB">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S7</w:t>
      </w:r>
      <w:r>
        <w:rPr>
          <w:rFonts w:ascii="Times New Roman" w:hAnsi="Times New Roman" w:cs="Times New Roman"/>
          <w:sz w:val="24"/>
          <w:szCs w:val="24"/>
          <w:lang w:val="en-US"/>
        </w:rPr>
        <w:t>. Stacked bar plot showing the results of chi-squared test of association between considering clothes origin and outward (left panel) and self-centred orientation (right panel). The bars show percentages of considering clothes origin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Pr="00940CE0" w:rsidRDefault="00AF3051" w:rsidP="00F05113">
      <w:pPr>
        <w:spacing w:line="360" w:lineRule="auto"/>
        <w:jc w:val="both"/>
        <w:rPr>
          <w:rFonts w:ascii="Times New Roman" w:hAnsi="Times New Roman" w:cs="Times New Roman"/>
          <w:sz w:val="4"/>
          <w:szCs w:val="4"/>
          <w:lang w:val="en-US"/>
        </w:rPr>
      </w:pPr>
    </w:p>
    <w:p w:rsidR="00AF3051" w:rsidRDefault="0012148E" w:rsidP="00940CE0">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pict>
          <v:shape id="_x0000_i1032" type="#_x0000_t75" style="width:453.5pt;height:250pt">
            <v:imagedata r:id="rId13" o:title="8"/>
          </v:shape>
        </w:pict>
      </w:r>
    </w:p>
    <w:p w:rsidR="003D68DB" w:rsidRPr="00EC72F1" w:rsidRDefault="003D68DB" w:rsidP="003D68DB">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S8</w:t>
      </w:r>
      <w:r>
        <w:rPr>
          <w:rFonts w:ascii="Times New Roman" w:hAnsi="Times New Roman" w:cs="Times New Roman"/>
          <w:sz w:val="24"/>
          <w:szCs w:val="24"/>
          <w:lang w:val="en-US"/>
        </w:rPr>
        <w:t>. Stacked bar plot showing the results of chi-squared test of association between eating animal products and outward (left panel) and self-centred orientation (right panel). The bars show percentages of eating animal products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Default="0012148E" w:rsidP="00940CE0">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pict>
          <v:shape id="_x0000_i1033" type="#_x0000_t75" style="width:453pt;height:244pt">
            <v:imagedata r:id="rId14" o:title="9"/>
          </v:shape>
        </w:pict>
      </w:r>
    </w:p>
    <w:p w:rsidR="003D68DB" w:rsidRPr="00EC72F1" w:rsidRDefault="003D68DB" w:rsidP="003D68DB">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S9</w:t>
      </w:r>
      <w:r>
        <w:rPr>
          <w:rFonts w:ascii="Times New Roman" w:hAnsi="Times New Roman" w:cs="Times New Roman"/>
          <w:sz w:val="24"/>
          <w:szCs w:val="24"/>
          <w:lang w:val="en-US"/>
        </w:rPr>
        <w:t>. Stacked bar plot showing the results of chi-squared test of association between buying electronic devices and outward (left panel) and self-centred orientation (right panel). The bars show percentages of buying electronic devices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Pr="00940CE0" w:rsidRDefault="00AF3051" w:rsidP="00F05113">
      <w:pPr>
        <w:spacing w:line="360" w:lineRule="auto"/>
        <w:jc w:val="both"/>
        <w:rPr>
          <w:rFonts w:ascii="Times New Roman" w:hAnsi="Times New Roman" w:cs="Times New Roman"/>
          <w:sz w:val="24"/>
          <w:szCs w:val="24"/>
          <w:lang w:val="en-US"/>
        </w:rPr>
      </w:pPr>
    </w:p>
    <w:p w:rsidR="00AF3051" w:rsidRDefault="0012148E" w:rsidP="00566F9C">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pict>
          <v:shape id="_x0000_i1034" type="#_x0000_t75" style="width:453.5pt;height:239.5pt">
            <v:imagedata r:id="rId15" o:title="10"/>
          </v:shape>
        </w:pict>
      </w:r>
    </w:p>
    <w:p w:rsidR="003D68DB" w:rsidRPr="00EC72F1" w:rsidRDefault="003D68DB" w:rsidP="003D68DB">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S10</w:t>
      </w:r>
      <w:r>
        <w:rPr>
          <w:rFonts w:ascii="Times New Roman" w:hAnsi="Times New Roman" w:cs="Times New Roman"/>
          <w:sz w:val="24"/>
          <w:szCs w:val="24"/>
          <w:lang w:val="en-US"/>
        </w:rPr>
        <w:t>. Stacked bar plot showing the results of chi-squared test of association between saving energy and outward (left panel) and self-centred orientation (right panel). The bars show percentages of saving energy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Default="00AF3051" w:rsidP="00F05113">
      <w:pPr>
        <w:spacing w:line="360" w:lineRule="auto"/>
        <w:jc w:val="both"/>
        <w:rPr>
          <w:rFonts w:ascii="Times New Roman" w:hAnsi="Times New Roman" w:cs="Times New Roman"/>
          <w:sz w:val="24"/>
          <w:szCs w:val="24"/>
          <w:lang w:val="en-US"/>
        </w:rPr>
      </w:pPr>
    </w:p>
    <w:p w:rsidR="00AF3051" w:rsidRDefault="0012148E" w:rsidP="00940CE0">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pict>
          <v:shape id="_x0000_i1035" type="#_x0000_t75" style="width:453pt;height:243pt">
            <v:imagedata r:id="rId16" o:title="11"/>
          </v:shape>
        </w:pict>
      </w:r>
    </w:p>
    <w:p w:rsidR="003D68DB" w:rsidRPr="00EC72F1" w:rsidRDefault="003D68DB" w:rsidP="003D68DB">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Figure S11</w:t>
      </w:r>
      <w:r>
        <w:rPr>
          <w:rFonts w:ascii="Times New Roman" w:hAnsi="Times New Roman" w:cs="Times New Roman"/>
          <w:sz w:val="24"/>
          <w:szCs w:val="24"/>
          <w:lang w:val="en-US"/>
        </w:rPr>
        <w:t>. Stacked bar plot showing the results of chi-squared test of association between heating and outward orientation (left panel) and self-centred orientation (right panel). The bars show percentages of heating response options within the columns. Column proportions are compared via z-test, significant differences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are marked with asterisk (*).</w:t>
      </w:r>
    </w:p>
    <w:p w:rsidR="00AF3051" w:rsidRDefault="00AF3051" w:rsidP="00F05113">
      <w:pPr>
        <w:spacing w:line="360" w:lineRule="auto"/>
        <w:jc w:val="both"/>
        <w:rPr>
          <w:rFonts w:ascii="Times New Roman" w:hAnsi="Times New Roman" w:cs="Times New Roman"/>
          <w:sz w:val="24"/>
          <w:szCs w:val="24"/>
          <w:lang w:val="en-US"/>
        </w:rPr>
      </w:pPr>
    </w:p>
    <w:p w:rsidR="00AF3051" w:rsidRDefault="00AF3051"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Default="00C36473" w:rsidP="00F05113">
      <w:pPr>
        <w:spacing w:line="360" w:lineRule="auto"/>
        <w:jc w:val="both"/>
        <w:rPr>
          <w:rFonts w:ascii="Times New Roman" w:hAnsi="Times New Roman" w:cs="Times New Roman"/>
          <w:sz w:val="24"/>
          <w:szCs w:val="24"/>
          <w:lang w:val="en-US"/>
        </w:rPr>
      </w:pPr>
    </w:p>
    <w:p w:rsidR="00C36473" w:rsidRPr="00F05113" w:rsidRDefault="00C36473" w:rsidP="00C36473">
      <w:pPr>
        <w:spacing w:line="36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SECTION B</w:t>
      </w:r>
    </w:p>
    <w:p w:rsidR="00C36473" w:rsidRDefault="00C36473" w:rsidP="00C36473">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Regression models examining potential moderating effects of outward / self-centred orientation and helplessness on the association between environmental concern and pro-environmental behavior</w:t>
      </w:r>
    </w:p>
    <w:p w:rsidR="001918A8" w:rsidRPr="0012148E" w:rsidRDefault="001918A8" w:rsidP="00C3647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main manuscript, we only present the </w:t>
      </w:r>
      <w:r w:rsidR="004669AF">
        <w:rPr>
          <w:rFonts w:ascii="Times New Roman" w:hAnsi="Times New Roman" w:cs="Times New Roman"/>
          <w:sz w:val="24"/>
          <w:szCs w:val="24"/>
          <w:lang w:val="en-US"/>
        </w:rPr>
        <w:t>results of a three-way interaction between outward / self-centred orientation, helplessness and concern as a predictor of pro-environmental behavior and decompose this interaction. Below, in Table S1 and S2, we include the full summaries of two regressions with added interaction terms.</w:t>
      </w:r>
    </w:p>
    <w:tbl>
      <w:tblPr>
        <w:tblW w:w="7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44"/>
        <w:gridCol w:w="2835"/>
        <w:gridCol w:w="992"/>
      </w:tblGrid>
      <w:tr w:rsidR="00C36473" w:rsidRPr="003F779A" w:rsidTr="0012148E">
        <w:trPr>
          <w:jc w:val="center"/>
        </w:trPr>
        <w:tc>
          <w:tcPr>
            <w:tcW w:w="7513" w:type="dxa"/>
            <w:gridSpan w:val="4"/>
            <w:tcBorders>
              <w:top w:val="nil"/>
              <w:left w:val="nil"/>
              <w:bottom w:val="single" w:sz="12" w:space="0" w:color="auto"/>
              <w:right w:val="nil"/>
            </w:tcBorders>
          </w:tcPr>
          <w:p w:rsidR="00C36473" w:rsidRPr="00896368" w:rsidRDefault="00C36473" w:rsidP="00197CB5">
            <w:pPr>
              <w:spacing w:after="0"/>
              <w:jc w:val="both"/>
              <w:rPr>
                <w:rFonts w:ascii="Times New Roman" w:hAnsi="Times New Roman" w:cs="Times New Roman"/>
                <w:b/>
                <w:sz w:val="20"/>
                <w:szCs w:val="20"/>
                <w:lang w:val="en-GB"/>
              </w:rPr>
            </w:pPr>
            <w:r>
              <w:rPr>
                <w:rFonts w:ascii="Times New Roman" w:hAnsi="Times New Roman" w:cs="Times New Roman"/>
                <w:b/>
                <w:sz w:val="20"/>
                <w:szCs w:val="20"/>
                <w:lang w:val="en-GB"/>
              </w:rPr>
              <w:t>Table S1</w:t>
            </w:r>
            <w:r w:rsidRPr="00896368">
              <w:rPr>
                <w:rFonts w:ascii="Times New Roman" w:hAnsi="Times New Roman" w:cs="Times New Roman"/>
                <w:sz w:val="20"/>
                <w:szCs w:val="20"/>
                <w:lang w:val="en-GB"/>
              </w:rPr>
              <w:t>. Summary of the hierarchical linear regression predicting self-reported pro-environmental behaviour</w:t>
            </w:r>
            <w:r>
              <w:rPr>
                <w:rFonts w:ascii="Times New Roman" w:hAnsi="Times New Roman" w:cs="Times New Roman"/>
                <w:sz w:val="20"/>
                <w:szCs w:val="20"/>
                <w:lang w:val="en-GB"/>
              </w:rPr>
              <w:t xml:space="preserve"> with interacting effects of outward orientation, helplessness and environmental concern</w:t>
            </w:r>
          </w:p>
        </w:tc>
      </w:tr>
      <w:tr w:rsidR="00C36473" w:rsidTr="0012148E">
        <w:trPr>
          <w:jc w:val="center"/>
        </w:trPr>
        <w:tc>
          <w:tcPr>
            <w:tcW w:w="1242" w:type="dxa"/>
            <w:tcBorders>
              <w:top w:val="nil"/>
              <w:left w:val="nil"/>
              <w:bottom w:val="single" w:sz="4" w:space="0" w:color="auto"/>
              <w:right w:val="nil"/>
            </w:tcBorders>
          </w:tcPr>
          <w:p w:rsidR="00C36473" w:rsidRPr="00896368" w:rsidRDefault="00C36473" w:rsidP="00197CB5">
            <w:pPr>
              <w:spacing w:after="0"/>
              <w:rPr>
                <w:rFonts w:ascii="Times New Roman" w:hAnsi="Times New Roman" w:cs="Times New Roman"/>
                <w:sz w:val="20"/>
                <w:szCs w:val="20"/>
                <w:lang w:val="en-GB"/>
              </w:rPr>
            </w:pPr>
          </w:p>
        </w:tc>
        <w:tc>
          <w:tcPr>
            <w:tcW w:w="2444" w:type="dxa"/>
            <w:tcBorders>
              <w:top w:val="nil"/>
              <w:left w:val="nil"/>
              <w:bottom w:val="single" w:sz="4" w:space="0" w:color="auto"/>
              <w:right w:val="nil"/>
            </w:tcBorders>
          </w:tcPr>
          <w:p w:rsidR="00C36473" w:rsidRPr="00896368" w:rsidRDefault="00C36473" w:rsidP="00197CB5">
            <w:pPr>
              <w:spacing w:after="0"/>
              <w:jc w:val="right"/>
              <w:rPr>
                <w:rFonts w:ascii="Times New Roman" w:hAnsi="Times New Roman" w:cs="Times New Roman"/>
                <w:sz w:val="20"/>
                <w:szCs w:val="20"/>
                <w:lang w:val="en-GB"/>
              </w:rPr>
            </w:pPr>
          </w:p>
        </w:tc>
        <w:tc>
          <w:tcPr>
            <w:tcW w:w="2835" w:type="dxa"/>
            <w:tcBorders>
              <w:top w:val="nil"/>
              <w:left w:val="nil"/>
              <w:bottom w:val="single" w:sz="4" w:space="0" w:color="auto"/>
              <w:right w:val="nil"/>
            </w:tcBorders>
          </w:tcPr>
          <w:p w:rsidR="00C36473" w:rsidRPr="00896368" w:rsidRDefault="00C36473" w:rsidP="00197CB5">
            <w:pPr>
              <w:spacing w:after="0"/>
              <w:jc w:val="center"/>
              <w:rPr>
                <w:rFonts w:ascii="Times New Roman" w:hAnsi="Times New Roman" w:cs="Times New Roman"/>
                <w:i/>
                <w:sz w:val="20"/>
                <w:szCs w:val="20"/>
                <w:lang w:val="en-GB"/>
              </w:rPr>
            </w:pPr>
            <w:r>
              <w:rPr>
                <w:rFonts w:ascii="Times New Roman" w:hAnsi="Times New Roman" w:cs="Times New Roman"/>
                <w:i/>
                <w:sz w:val="20"/>
                <w:szCs w:val="20"/>
                <w:lang w:val="en-GB"/>
              </w:rPr>
              <w:t>β</w:t>
            </w:r>
          </w:p>
        </w:tc>
        <w:tc>
          <w:tcPr>
            <w:tcW w:w="992" w:type="dxa"/>
            <w:tcBorders>
              <w:top w:val="nil"/>
              <w:left w:val="nil"/>
              <w:bottom w:val="single" w:sz="4" w:space="0" w:color="auto"/>
              <w:right w:val="nil"/>
            </w:tcBorders>
          </w:tcPr>
          <w:p w:rsidR="00C36473" w:rsidRPr="00896368" w:rsidRDefault="00C36473" w:rsidP="00197CB5">
            <w:pPr>
              <w:spacing w:after="0"/>
              <w:jc w:val="center"/>
              <w:rPr>
                <w:rFonts w:ascii="Times New Roman" w:hAnsi="Times New Roman" w:cs="Times New Roman"/>
                <w:sz w:val="20"/>
                <w:szCs w:val="20"/>
                <w:lang w:val="en-GB"/>
              </w:rPr>
            </w:pPr>
            <w:r w:rsidRPr="00896368">
              <w:rPr>
                <w:rFonts w:ascii="Times New Roman" w:hAnsi="Times New Roman" w:cs="Times New Roman"/>
                <w:i/>
                <w:sz w:val="20"/>
                <w:szCs w:val="20"/>
                <w:lang w:val="en-GB"/>
              </w:rPr>
              <w:t>p</w:t>
            </w:r>
          </w:p>
        </w:tc>
      </w:tr>
      <w:tr w:rsidR="00C36473" w:rsidTr="0012148E">
        <w:trPr>
          <w:trHeight w:val="67"/>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i/>
                <w:sz w:val="20"/>
                <w:szCs w:val="20"/>
                <w:lang w:val="en-GB"/>
              </w:rPr>
            </w:pPr>
            <w:r w:rsidRPr="00896368">
              <w:rPr>
                <w:rFonts w:ascii="Times New Roman" w:hAnsi="Times New Roman" w:cs="Times New Roman"/>
                <w:i/>
                <w:sz w:val="20"/>
                <w:szCs w:val="20"/>
                <w:lang w:val="en-GB"/>
              </w:rPr>
              <w:t>Step 1</w:t>
            </w:r>
          </w:p>
        </w:tc>
        <w:tc>
          <w:tcPr>
            <w:tcW w:w="3827" w:type="dxa"/>
            <w:gridSpan w:val="2"/>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sidRPr="00896368">
              <w:rPr>
                <w:rFonts w:ascii="Times New Roman" w:hAnsi="Times New Roman" w:cs="Times New Roman"/>
                <w:bCs/>
                <w:sz w:val="20"/>
                <w:szCs w:val="20"/>
                <w:lang w:val="en-GB"/>
              </w:rPr>
              <w:t>Δ</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xml:space="preserve"> = .018, </w:t>
            </w:r>
            <w:r w:rsidRPr="00896368">
              <w:rPr>
                <w:rFonts w:ascii="Times New Roman" w:hAnsi="Times New Roman" w:cs="Times New Roman"/>
                <w:i/>
                <w:sz w:val="20"/>
                <w:szCs w:val="20"/>
                <w:lang w:val="en-GB"/>
              </w:rPr>
              <w:t>F</w:t>
            </w:r>
            <w:r w:rsidRPr="00896368">
              <w:rPr>
                <w:rFonts w:ascii="Times New Roman" w:hAnsi="Times New Roman" w:cs="Times New Roman"/>
                <w:sz w:val="20"/>
                <w:szCs w:val="20"/>
                <w:lang w:val="en-GB"/>
              </w:rPr>
              <w:t xml:space="preserve">(3,493) = 2.99, </w:t>
            </w:r>
            <w:r w:rsidRPr="00896368">
              <w:rPr>
                <w:rFonts w:ascii="Times New Roman" w:hAnsi="Times New Roman" w:cs="Times New Roman"/>
                <w:i/>
                <w:sz w:val="20"/>
                <w:szCs w:val="20"/>
                <w:lang w:val="en-GB"/>
              </w:rPr>
              <w:t>p</w:t>
            </w:r>
            <w:r w:rsidRPr="00896368">
              <w:rPr>
                <w:rFonts w:ascii="Times New Roman" w:hAnsi="Times New Roman" w:cs="Times New Roman"/>
                <w:sz w:val="20"/>
                <w:szCs w:val="20"/>
                <w:lang w:val="en-GB"/>
              </w:rPr>
              <w:t xml:space="preserve"> = .031</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Gender</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sz w:val="20"/>
                <w:szCs w:val="20"/>
                <w:lang w:val="en-GB"/>
              </w:rPr>
            </w:pPr>
            <w:r w:rsidRPr="00896368">
              <w:rPr>
                <w:rFonts w:ascii="Times New Roman" w:hAnsi="Times New Roman" w:cs="Times New Roman"/>
                <w:sz w:val="20"/>
                <w:szCs w:val="20"/>
                <w:lang w:val="en-GB"/>
              </w:rPr>
              <w:t>–.04</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sz w:val="20"/>
                <w:szCs w:val="20"/>
                <w:lang w:val="en-GB"/>
              </w:rPr>
            </w:pPr>
            <w:r>
              <w:rPr>
                <w:rFonts w:ascii="Times New Roman" w:hAnsi="Times New Roman" w:cs="Times New Roman"/>
                <w:sz w:val="20"/>
                <w:szCs w:val="20"/>
                <w:lang w:val="en-GB"/>
              </w:rPr>
              <w:t>.349</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Age</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.10</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.017</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Education</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.03</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.536</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i/>
                <w:sz w:val="20"/>
                <w:szCs w:val="20"/>
                <w:lang w:val="en-GB"/>
              </w:rPr>
            </w:pPr>
            <w:r w:rsidRPr="00896368">
              <w:rPr>
                <w:rFonts w:ascii="Times New Roman" w:hAnsi="Times New Roman" w:cs="Times New Roman"/>
                <w:i/>
                <w:sz w:val="20"/>
                <w:szCs w:val="20"/>
                <w:lang w:val="en-GB"/>
              </w:rPr>
              <w:t>Step 2</w:t>
            </w:r>
          </w:p>
        </w:tc>
        <w:tc>
          <w:tcPr>
            <w:tcW w:w="3827" w:type="dxa"/>
            <w:gridSpan w:val="2"/>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sidRPr="00896368">
              <w:rPr>
                <w:rFonts w:ascii="Times New Roman" w:hAnsi="Times New Roman" w:cs="Times New Roman"/>
                <w:bCs/>
                <w:sz w:val="20"/>
                <w:szCs w:val="20"/>
                <w:lang w:val="en-GB"/>
              </w:rPr>
              <w:t>Δ</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xml:space="preserve"> = .113, </w:t>
            </w:r>
            <w:r w:rsidRPr="00896368">
              <w:rPr>
                <w:rFonts w:ascii="Times New Roman" w:hAnsi="Times New Roman" w:cs="Times New Roman"/>
                <w:i/>
                <w:sz w:val="20"/>
                <w:szCs w:val="20"/>
                <w:lang w:val="en-GB"/>
              </w:rPr>
              <w:t>F</w:t>
            </w:r>
            <w:r w:rsidRPr="00896368">
              <w:rPr>
                <w:rFonts w:ascii="Times New Roman" w:hAnsi="Times New Roman" w:cs="Times New Roman"/>
                <w:sz w:val="20"/>
                <w:szCs w:val="20"/>
                <w:lang w:val="en-GB"/>
              </w:rPr>
              <w:t xml:space="preserve">(4,489) = 15.9, </w:t>
            </w:r>
            <w:r w:rsidRPr="00896368">
              <w:rPr>
                <w:rFonts w:ascii="Times New Roman" w:hAnsi="Times New Roman" w:cs="Times New Roman"/>
                <w:i/>
                <w:sz w:val="20"/>
                <w:szCs w:val="20"/>
                <w:lang w:val="en-GB"/>
              </w:rPr>
              <w:t>p</w:t>
            </w:r>
            <w:r w:rsidRPr="00896368">
              <w:rPr>
                <w:rFonts w:ascii="Times New Roman" w:hAnsi="Times New Roman" w:cs="Times New Roman"/>
                <w:sz w:val="20"/>
                <w:szCs w:val="20"/>
                <w:lang w:val="en-GB"/>
              </w:rPr>
              <w:t xml:space="preserve"> &lt; .001</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Environmental concern</w:t>
            </w:r>
          </w:p>
          <w:p w:rsidR="00C36473" w:rsidRPr="00896368" w:rsidRDefault="00C36473" w:rsidP="00197CB5">
            <w:pPr>
              <w:spacing w:after="0"/>
              <w:rPr>
                <w:rFonts w:ascii="Times New Roman" w:hAnsi="Times New Roman" w:cs="Times New Roman"/>
                <w:sz w:val="20"/>
                <w:szCs w:val="20"/>
                <w:lang w:val="en-GB"/>
              </w:rPr>
            </w:pP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.23</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sidRPr="00896368">
              <w:rPr>
                <w:rFonts w:ascii="Times New Roman" w:hAnsi="Times New Roman" w:cs="Times New Roman"/>
                <w:b/>
                <w:bCs/>
                <w:sz w:val="20"/>
                <w:szCs w:val="20"/>
                <w:lang w:val="en-GB"/>
              </w:rPr>
              <w:t>&lt;.001</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Helplessness</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sz w:val="20"/>
                <w:szCs w:val="20"/>
                <w:lang w:val="en-GB"/>
              </w:rPr>
              <w:t>–.05</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.355</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Outward orientation</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.14</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.006</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Self-centred orientation</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sz w:val="20"/>
                <w:szCs w:val="20"/>
                <w:lang w:val="en-GB"/>
              </w:rPr>
              <w:t>–.04</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.386</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sz w:val="20"/>
                <w:szCs w:val="20"/>
                <w:lang w:val="en-GB"/>
              </w:rPr>
            </w:pP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p>
        </w:tc>
      </w:tr>
      <w:tr w:rsidR="00C36473" w:rsidTr="0012148E">
        <w:trPr>
          <w:trHeight w:val="186"/>
          <w:jc w:val="center"/>
        </w:trPr>
        <w:tc>
          <w:tcPr>
            <w:tcW w:w="3686" w:type="dxa"/>
            <w:gridSpan w:val="2"/>
            <w:tcBorders>
              <w:top w:val="nil"/>
              <w:left w:val="nil"/>
              <w:bottom w:val="nil"/>
              <w:right w:val="nil"/>
            </w:tcBorders>
          </w:tcPr>
          <w:p w:rsidR="00C36473" w:rsidRPr="00646D02" w:rsidRDefault="00C36473" w:rsidP="00197CB5">
            <w:pPr>
              <w:spacing w:after="0"/>
              <w:rPr>
                <w:rFonts w:ascii="Times New Roman" w:hAnsi="Times New Roman" w:cs="Times New Roman"/>
                <w:i/>
                <w:sz w:val="20"/>
                <w:szCs w:val="20"/>
                <w:lang w:val="en-GB"/>
              </w:rPr>
            </w:pPr>
            <w:r w:rsidRPr="00646D02">
              <w:rPr>
                <w:rFonts w:ascii="Times New Roman" w:hAnsi="Times New Roman" w:cs="Times New Roman"/>
                <w:i/>
                <w:sz w:val="20"/>
                <w:szCs w:val="20"/>
                <w:lang w:val="en-GB"/>
              </w:rPr>
              <w:t xml:space="preserve">Step 3 </w:t>
            </w:r>
          </w:p>
        </w:tc>
        <w:tc>
          <w:tcPr>
            <w:tcW w:w="3827" w:type="dxa"/>
            <w:gridSpan w:val="2"/>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sidRPr="00896368">
              <w:rPr>
                <w:rFonts w:ascii="Times New Roman" w:hAnsi="Times New Roman" w:cs="Times New Roman"/>
                <w:bCs/>
                <w:sz w:val="20"/>
                <w:szCs w:val="20"/>
                <w:lang w:val="en-GB"/>
              </w:rPr>
              <w:t>Δ</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xml:space="preserve"> = .</w:t>
            </w:r>
            <w:r>
              <w:rPr>
                <w:rFonts w:ascii="Times New Roman" w:hAnsi="Times New Roman" w:cs="Times New Roman"/>
                <w:sz w:val="20"/>
                <w:szCs w:val="20"/>
                <w:lang w:val="en-GB"/>
              </w:rPr>
              <w:t>030</w:t>
            </w:r>
            <w:r w:rsidRPr="00896368">
              <w:rPr>
                <w:rFonts w:ascii="Times New Roman" w:hAnsi="Times New Roman" w:cs="Times New Roman"/>
                <w:sz w:val="20"/>
                <w:szCs w:val="20"/>
                <w:lang w:val="en-GB"/>
              </w:rPr>
              <w:t xml:space="preserve">, </w:t>
            </w:r>
            <w:r w:rsidRPr="00896368">
              <w:rPr>
                <w:rFonts w:ascii="Times New Roman" w:hAnsi="Times New Roman" w:cs="Times New Roman"/>
                <w:i/>
                <w:sz w:val="20"/>
                <w:szCs w:val="20"/>
                <w:lang w:val="en-GB"/>
              </w:rPr>
              <w:t>F</w:t>
            </w:r>
            <w:r w:rsidRPr="00896368">
              <w:rPr>
                <w:rFonts w:ascii="Times New Roman" w:hAnsi="Times New Roman" w:cs="Times New Roman"/>
                <w:sz w:val="20"/>
                <w:szCs w:val="20"/>
                <w:lang w:val="en-GB"/>
              </w:rPr>
              <w:t>(4,</w:t>
            </w:r>
            <w:r>
              <w:rPr>
                <w:rFonts w:ascii="Times New Roman" w:hAnsi="Times New Roman" w:cs="Times New Roman"/>
                <w:sz w:val="20"/>
                <w:szCs w:val="20"/>
                <w:lang w:val="en-GB"/>
              </w:rPr>
              <w:t>485</w:t>
            </w:r>
            <w:r w:rsidRPr="00896368">
              <w:rPr>
                <w:rFonts w:ascii="Times New Roman" w:hAnsi="Times New Roman" w:cs="Times New Roman"/>
                <w:sz w:val="20"/>
                <w:szCs w:val="20"/>
                <w:lang w:val="en-GB"/>
              </w:rPr>
              <w:t xml:space="preserve">) = </w:t>
            </w:r>
            <w:r>
              <w:rPr>
                <w:rFonts w:ascii="Times New Roman" w:hAnsi="Times New Roman" w:cs="Times New Roman"/>
                <w:sz w:val="20"/>
                <w:szCs w:val="20"/>
                <w:lang w:val="en-GB"/>
              </w:rPr>
              <w:t>4.37</w:t>
            </w:r>
            <w:r w:rsidRPr="00896368">
              <w:rPr>
                <w:rFonts w:ascii="Times New Roman" w:hAnsi="Times New Roman" w:cs="Times New Roman"/>
                <w:sz w:val="20"/>
                <w:szCs w:val="20"/>
                <w:lang w:val="en-GB"/>
              </w:rPr>
              <w:t xml:space="preserve">, </w:t>
            </w:r>
            <w:r w:rsidRPr="00896368">
              <w:rPr>
                <w:rFonts w:ascii="Times New Roman" w:hAnsi="Times New Roman" w:cs="Times New Roman"/>
                <w:i/>
                <w:sz w:val="20"/>
                <w:szCs w:val="20"/>
                <w:lang w:val="en-GB"/>
              </w:rPr>
              <w:t>p</w:t>
            </w:r>
            <w:r>
              <w:rPr>
                <w:rFonts w:ascii="Times New Roman" w:hAnsi="Times New Roman" w:cs="Times New Roman"/>
                <w:sz w:val="20"/>
                <w:szCs w:val="20"/>
                <w:lang w:val="en-GB"/>
              </w:rPr>
              <w:t xml:space="preserve"> = .002</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   Environmental concern *    helplessness</w:t>
            </w:r>
          </w:p>
        </w:tc>
        <w:tc>
          <w:tcPr>
            <w:tcW w:w="2835" w:type="dxa"/>
            <w:tcBorders>
              <w:top w:val="nil"/>
              <w:left w:val="nil"/>
              <w:bottom w:val="nil"/>
              <w:right w:val="nil"/>
            </w:tcBorders>
          </w:tcPr>
          <w:p w:rsidR="00C36473" w:rsidRPr="001C019F" w:rsidRDefault="00C36473" w:rsidP="00197CB5">
            <w:pPr>
              <w:spacing w:after="0"/>
              <w:jc w:val="center"/>
              <w:rPr>
                <w:rFonts w:ascii="Times New Roman" w:hAnsi="Times New Roman" w:cs="Times New Roman"/>
                <w:sz w:val="20"/>
                <w:szCs w:val="20"/>
                <w:lang w:val="en-GB"/>
              </w:rPr>
            </w:pPr>
            <w:r>
              <w:rPr>
                <w:rFonts w:ascii="Times New Roman" w:hAnsi="Times New Roman" w:cs="Times New Roman"/>
                <w:sz w:val="20"/>
                <w:szCs w:val="20"/>
                <w:lang w:val="en-GB"/>
              </w:rPr>
              <w:t>.07</w:t>
            </w:r>
          </w:p>
        </w:tc>
        <w:tc>
          <w:tcPr>
            <w:tcW w:w="992" w:type="dxa"/>
            <w:tcBorders>
              <w:top w:val="nil"/>
              <w:left w:val="nil"/>
              <w:bottom w:val="nil"/>
              <w:right w:val="nil"/>
            </w:tcBorders>
          </w:tcPr>
          <w:p w:rsidR="00C36473" w:rsidRPr="001C019F" w:rsidRDefault="00C36473" w:rsidP="00197CB5">
            <w:pPr>
              <w:spacing w:after="0"/>
              <w:jc w:val="center"/>
              <w:rPr>
                <w:rFonts w:ascii="Times New Roman" w:hAnsi="Times New Roman" w:cs="Times New Roman"/>
                <w:bCs/>
                <w:sz w:val="20"/>
                <w:szCs w:val="20"/>
                <w:lang w:val="en-GB"/>
              </w:rPr>
            </w:pPr>
            <w:r w:rsidRPr="001C019F">
              <w:rPr>
                <w:rFonts w:ascii="Times New Roman" w:hAnsi="Times New Roman" w:cs="Times New Roman"/>
                <w:bCs/>
                <w:sz w:val="20"/>
                <w:szCs w:val="20"/>
                <w:lang w:val="en-GB"/>
              </w:rPr>
              <w:t>.053</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   Outward orientation *    helplessness</w:t>
            </w:r>
          </w:p>
        </w:tc>
        <w:tc>
          <w:tcPr>
            <w:tcW w:w="2835" w:type="dxa"/>
            <w:tcBorders>
              <w:top w:val="nil"/>
              <w:left w:val="nil"/>
              <w:bottom w:val="nil"/>
              <w:right w:val="nil"/>
            </w:tcBorders>
          </w:tcPr>
          <w:p w:rsidR="00C36473" w:rsidRPr="001C019F" w:rsidRDefault="00C36473" w:rsidP="00197CB5">
            <w:pPr>
              <w:spacing w:after="0"/>
              <w:jc w:val="center"/>
              <w:rPr>
                <w:rFonts w:ascii="Times New Roman" w:hAnsi="Times New Roman" w:cs="Times New Roman"/>
                <w:sz w:val="20"/>
                <w:szCs w:val="20"/>
                <w:lang w:val="en-GB"/>
              </w:rPr>
            </w:pPr>
            <w:r w:rsidRPr="001C019F">
              <w:rPr>
                <w:rFonts w:ascii="Times New Roman" w:hAnsi="Times New Roman" w:cs="Times New Roman"/>
                <w:sz w:val="20"/>
                <w:szCs w:val="20"/>
                <w:lang w:val="en-GB"/>
              </w:rPr>
              <w:t>–.02</w:t>
            </w:r>
          </w:p>
        </w:tc>
        <w:tc>
          <w:tcPr>
            <w:tcW w:w="992" w:type="dxa"/>
            <w:tcBorders>
              <w:top w:val="nil"/>
              <w:left w:val="nil"/>
              <w:bottom w:val="nil"/>
              <w:right w:val="nil"/>
            </w:tcBorders>
          </w:tcPr>
          <w:p w:rsidR="00C36473" w:rsidRPr="001C019F" w:rsidRDefault="00C36473" w:rsidP="00197CB5">
            <w:pPr>
              <w:spacing w:after="0"/>
              <w:jc w:val="center"/>
              <w:rPr>
                <w:rFonts w:ascii="Times New Roman" w:hAnsi="Times New Roman" w:cs="Times New Roman"/>
                <w:bCs/>
                <w:sz w:val="20"/>
                <w:szCs w:val="20"/>
                <w:lang w:val="en-GB"/>
              </w:rPr>
            </w:pPr>
            <w:r w:rsidRPr="001C019F">
              <w:rPr>
                <w:rFonts w:ascii="Times New Roman" w:hAnsi="Times New Roman" w:cs="Times New Roman"/>
                <w:bCs/>
                <w:sz w:val="20"/>
                <w:szCs w:val="20"/>
                <w:lang w:val="en-GB"/>
              </w:rPr>
              <w:t>.685</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   Outward orientation *    environmental concern</w:t>
            </w:r>
          </w:p>
        </w:tc>
        <w:tc>
          <w:tcPr>
            <w:tcW w:w="2835" w:type="dxa"/>
            <w:tcBorders>
              <w:top w:val="nil"/>
              <w:left w:val="nil"/>
              <w:bottom w:val="nil"/>
              <w:right w:val="nil"/>
            </w:tcBorders>
          </w:tcPr>
          <w:p w:rsidR="00C36473" w:rsidRPr="006D683B" w:rsidRDefault="00C36473" w:rsidP="00197CB5">
            <w:pPr>
              <w:spacing w:after="0"/>
              <w:jc w:val="center"/>
              <w:rPr>
                <w:rFonts w:ascii="Times New Roman" w:hAnsi="Times New Roman" w:cs="Times New Roman"/>
                <w:sz w:val="20"/>
                <w:szCs w:val="20"/>
                <w:lang w:val="en-GB"/>
              </w:rPr>
            </w:pPr>
            <w:r>
              <w:rPr>
                <w:rFonts w:ascii="Times New Roman" w:hAnsi="Times New Roman" w:cs="Times New Roman"/>
                <w:sz w:val="20"/>
                <w:szCs w:val="20"/>
                <w:lang w:val="en-GB"/>
              </w:rPr>
              <w:t>.02</w:t>
            </w:r>
          </w:p>
        </w:tc>
        <w:tc>
          <w:tcPr>
            <w:tcW w:w="992" w:type="dxa"/>
            <w:tcBorders>
              <w:top w:val="nil"/>
              <w:left w:val="nil"/>
              <w:bottom w:val="nil"/>
              <w:right w:val="nil"/>
            </w:tcBorders>
          </w:tcPr>
          <w:p w:rsidR="00C36473" w:rsidRPr="006D683B"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.737</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   Outward orientation *    environmental concern * helplessness</w:t>
            </w:r>
          </w:p>
        </w:tc>
        <w:tc>
          <w:tcPr>
            <w:tcW w:w="2835" w:type="dxa"/>
            <w:tcBorders>
              <w:top w:val="nil"/>
              <w:left w:val="nil"/>
              <w:bottom w:val="nil"/>
              <w:right w:val="nil"/>
            </w:tcBorders>
          </w:tcPr>
          <w:p w:rsidR="00C36473" w:rsidRPr="006D683B" w:rsidRDefault="00C36473" w:rsidP="00197CB5">
            <w:pPr>
              <w:spacing w:after="0"/>
              <w:jc w:val="center"/>
              <w:rPr>
                <w:rFonts w:ascii="Times New Roman" w:hAnsi="Times New Roman" w:cs="Times New Roman"/>
                <w:b/>
                <w:bCs/>
                <w:sz w:val="20"/>
                <w:szCs w:val="20"/>
                <w:lang w:val="en-GB"/>
              </w:rPr>
            </w:pPr>
            <w:r w:rsidRPr="006D683B">
              <w:rPr>
                <w:rFonts w:ascii="Times New Roman" w:hAnsi="Times New Roman" w:cs="Times New Roman"/>
                <w:b/>
                <w:bCs/>
                <w:sz w:val="20"/>
                <w:szCs w:val="20"/>
                <w:lang w:val="en-GB"/>
              </w:rPr>
              <w:t>.11</w:t>
            </w:r>
          </w:p>
        </w:tc>
        <w:tc>
          <w:tcPr>
            <w:tcW w:w="992" w:type="dxa"/>
            <w:tcBorders>
              <w:top w:val="nil"/>
              <w:left w:val="nil"/>
              <w:bottom w:val="nil"/>
              <w:right w:val="nil"/>
            </w:tcBorders>
          </w:tcPr>
          <w:p w:rsidR="00C36473" w:rsidRPr="006D683B" w:rsidRDefault="00C36473" w:rsidP="00197CB5">
            <w:pPr>
              <w:spacing w:after="0"/>
              <w:jc w:val="center"/>
              <w:rPr>
                <w:rFonts w:ascii="Times New Roman" w:hAnsi="Times New Roman" w:cs="Times New Roman"/>
                <w:b/>
                <w:bCs/>
                <w:sz w:val="20"/>
                <w:szCs w:val="20"/>
                <w:lang w:val="en-GB"/>
              </w:rPr>
            </w:pPr>
            <w:r w:rsidRPr="006D683B">
              <w:rPr>
                <w:rFonts w:ascii="Times New Roman" w:hAnsi="Times New Roman" w:cs="Times New Roman"/>
                <w:b/>
                <w:bCs/>
                <w:sz w:val="20"/>
                <w:szCs w:val="20"/>
                <w:lang w:val="en-GB"/>
              </w:rPr>
              <w:t>&lt;.001</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i/>
                <w:sz w:val="20"/>
                <w:szCs w:val="20"/>
                <w:lang w:val="en-GB"/>
              </w:rPr>
              <w:t>Full model</w:t>
            </w:r>
          </w:p>
        </w:tc>
        <w:tc>
          <w:tcPr>
            <w:tcW w:w="3827" w:type="dxa"/>
            <w:gridSpan w:val="2"/>
            <w:tcBorders>
              <w:top w:val="nil"/>
              <w:left w:val="nil"/>
              <w:bottom w:val="nil"/>
              <w:right w:val="nil"/>
            </w:tcBorders>
          </w:tcPr>
          <w:p w:rsidR="00C36473" w:rsidRPr="00896368" w:rsidRDefault="00C36473" w:rsidP="00197CB5">
            <w:pPr>
              <w:spacing w:after="0"/>
              <w:jc w:val="center"/>
              <w:rPr>
                <w:rFonts w:ascii="Times New Roman" w:hAnsi="Times New Roman" w:cs="Times New Roman"/>
                <w:b/>
                <w:sz w:val="20"/>
                <w:szCs w:val="20"/>
                <w:lang w:val="en-GB"/>
              </w:rPr>
            </w:pPr>
            <w:r w:rsidRPr="00896368">
              <w:rPr>
                <w:rFonts w:ascii="Times New Roman" w:hAnsi="Times New Roman" w:cs="Times New Roman"/>
                <w:iCs/>
                <w:color w:val="323232"/>
                <w:sz w:val="20"/>
                <w:szCs w:val="20"/>
                <w:shd w:val="clear" w:color="auto" w:fill="FFFFFF"/>
                <w:lang w:val="en-GB"/>
              </w:rPr>
              <w:t xml:space="preserve">   adj. </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xml:space="preserve"> = .</w:t>
            </w:r>
            <w:r>
              <w:rPr>
                <w:rFonts w:ascii="Times New Roman" w:hAnsi="Times New Roman" w:cs="Times New Roman"/>
                <w:sz w:val="20"/>
                <w:szCs w:val="20"/>
                <w:lang w:val="en-GB"/>
              </w:rPr>
              <w:t>142</w:t>
            </w:r>
            <w:r w:rsidRPr="00896368">
              <w:rPr>
                <w:rFonts w:ascii="Times New Roman" w:hAnsi="Times New Roman" w:cs="Times New Roman"/>
                <w:sz w:val="20"/>
                <w:szCs w:val="20"/>
                <w:lang w:val="en-GB"/>
              </w:rPr>
              <w:t xml:space="preserve">, </w:t>
            </w:r>
            <w:r w:rsidRPr="00896368">
              <w:rPr>
                <w:rFonts w:ascii="Times New Roman" w:hAnsi="Times New Roman" w:cs="Times New Roman"/>
                <w:i/>
                <w:sz w:val="20"/>
                <w:szCs w:val="20"/>
                <w:lang w:val="en-GB"/>
              </w:rPr>
              <w:t>F</w:t>
            </w:r>
            <w:r>
              <w:rPr>
                <w:rFonts w:ascii="Times New Roman" w:hAnsi="Times New Roman" w:cs="Times New Roman"/>
                <w:sz w:val="20"/>
                <w:szCs w:val="20"/>
                <w:lang w:val="en-GB"/>
              </w:rPr>
              <w:t>(11</w:t>
            </w:r>
            <w:r w:rsidRPr="00896368">
              <w:rPr>
                <w:rFonts w:ascii="Times New Roman" w:hAnsi="Times New Roman" w:cs="Times New Roman"/>
                <w:sz w:val="20"/>
                <w:szCs w:val="20"/>
                <w:lang w:val="en-GB"/>
              </w:rPr>
              <w:t>,</w:t>
            </w:r>
            <w:r>
              <w:rPr>
                <w:rFonts w:ascii="Times New Roman" w:hAnsi="Times New Roman" w:cs="Times New Roman"/>
                <w:sz w:val="20"/>
                <w:szCs w:val="20"/>
                <w:lang w:val="en-GB"/>
              </w:rPr>
              <w:t>485</w:t>
            </w:r>
            <w:r w:rsidRPr="00896368">
              <w:rPr>
                <w:rFonts w:ascii="Times New Roman" w:hAnsi="Times New Roman" w:cs="Times New Roman"/>
                <w:sz w:val="20"/>
                <w:szCs w:val="20"/>
                <w:lang w:val="en-GB"/>
              </w:rPr>
              <w:t xml:space="preserve">) = </w:t>
            </w:r>
            <w:r>
              <w:rPr>
                <w:rFonts w:ascii="Times New Roman" w:hAnsi="Times New Roman" w:cs="Times New Roman"/>
                <w:sz w:val="20"/>
                <w:szCs w:val="20"/>
                <w:lang w:val="en-GB"/>
              </w:rPr>
              <w:t>8.48</w:t>
            </w:r>
            <w:r w:rsidRPr="00896368">
              <w:rPr>
                <w:rFonts w:ascii="Times New Roman" w:hAnsi="Times New Roman" w:cs="Times New Roman"/>
                <w:sz w:val="20"/>
                <w:szCs w:val="20"/>
                <w:lang w:val="en-GB"/>
              </w:rPr>
              <w:t xml:space="preserve">, </w:t>
            </w:r>
            <w:r w:rsidRPr="00896368">
              <w:rPr>
                <w:rFonts w:ascii="Times New Roman" w:hAnsi="Times New Roman" w:cs="Times New Roman"/>
                <w:i/>
                <w:sz w:val="20"/>
                <w:szCs w:val="20"/>
                <w:lang w:val="en-GB"/>
              </w:rPr>
              <w:t>p</w:t>
            </w:r>
            <w:r w:rsidRPr="00896368">
              <w:rPr>
                <w:rFonts w:ascii="Times New Roman" w:hAnsi="Times New Roman" w:cs="Times New Roman"/>
                <w:sz w:val="20"/>
                <w:szCs w:val="20"/>
                <w:lang w:val="en-GB"/>
              </w:rPr>
              <w:t xml:space="preserve"> &lt; .001</w:t>
            </w:r>
          </w:p>
        </w:tc>
      </w:tr>
      <w:tr w:rsidR="00C36473" w:rsidTr="0012148E">
        <w:trPr>
          <w:trHeight w:val="254"/>
          <w:jc w:val="center"/>
        </w:trPr>
        <w:tc>
          <w:tcPr>
            <w:tcW w:w="7513" w:type="dxa"/>
            <w:gridSpan w:val="4"/>
            <w:tcBorders>
              <w:top w:val="single" w:sz="12" w:space="0" w:color="auto"/>
              <w:left w:val="nil"/>
              <w:bottom w:val="nil"/>
              <w:right w:val="nil"/>
            </w:tcBorders>
          </w:tcPr>
          <w:p w:rsidR="00C36473" w:rsidRPr="00896368" w:rsidRDefault="00C36473" w:rsidP="00197CB5">
            <w:pPr>
              <w:spacing w:after="0"/>
              <w:jc w:val="both"/>
              <w:rPr>
                <w:rFonts w:ascii="Times New Roman" w:hAnsi="Times New Roman" w:cs="Times New Roman"/>
                <w:i/>
                <w:sz w:val="20"/>
                <w:szCs w:val="20"/>
                <w:lang w:val="en-GB"/>
              </w:rPr>
            </w:pPr>
            <w:r w:rsidRPr="00896368">
              <w:rPr>
                <w:rFonts w:ascii="Times New Roman" w:hAnsi="Times New Roman" w:cs="Times New Roman"/>
                <w:i/>
                <w:sz w:val="20"/>
                <w:szCs w:val="20"/>
                <w:lang w:val="en-GB"/>
              </w:rPr>
              <w:t xml:space="preserve">Note. </w:t>
            </w:r>
            <w:r w:rsidRPr="00896368">
              <w:rPr>
                <w:rFonts w:ascii="Times New Roman" w:hAnsi="Times New Roman" w:cs="Times New Roman"/>
                <w:sz w:val="20"/>
                <w:szCs w:val="20"/>
                <w:lang w:val="en-GB"/>
              </w:rPr>
              <w:t>The table shows standardized regression coefficients (</w:t>
            </w:r>
            <w:r w:rsidRPr="00896368">
              <w:rPr>
                <w:rFonts w:ascii="Times New Roman" w:hAnsi="Times New Roman" w:cs="Times New Roman"/>
                <w:i/>
                <w:sz w:val="20"/>
                <w:szCs w:val="20"/>
                <w:lang w:val="en-GB"/>
              </w:rPr>
              <w:t>β</w:t>
            </w:r>
            <w:r w:rsidRPr="00896368">
              <w:rPr>
                <w:rFonts w:ascii="Times New Roman" w:hAnsi="Times New Roman" w:cs="Times New Roman"/>
                <w:sz w:val="20"/>
                <w:szCs w:val="20"/>
                <w:lang w:val="en-GB"/>
              </w:rPr>
              <w:t xml:space="preserve">) and </w:t>
            </w:r>
            <w:r>
              <w:rPr>
                <w:rFonts w:ascii="Times New Roman" w:hAnsi="Times New Roman" w:cs="Times New Roman"/>
                <w:sz w:val="20"/>
                <w:szCs w:val="20"/>
                <w:lang w:val="en-GB"/>
              </w:rPr>
              <w:t xml:space="preserve">their </w:t>
            </w:r>
            <w:r w:rsidRPr="00896368">
              <w:rPr>
                <w:rFonts w:ascii="Times New Roman" w:hAnsi="Times New Roman" w:cs="Times New Roman"/>
                <w:sz w:val="20"/>
                <w:szCs w:val="20"/>
                <w:lang w:val="en-GB"/>
              </w:rPr>
              <w:t xml:space="preserve">significance at the final step of the model, as well as the change in model fit at </w:t>
            </w:r>
            <w:r>
              <w:rPr>
                <w:rFonts w:ascii="Times New Roman" w:hAnsi="Times New Roman" w:cs="Times New Roman"/>
                <w:sz w:val="20"/>
                <w:szCs w:val="20"/>
                <w:lang w:val="en-GB"/>
              </w:rPr>
              <w:t>three</w:t>
            </w:r>
            <w:r w:rsidRPr="00896368">
              <w:rPr>
                <w:rFonts w:ascii="Times New Roman" w:hAnsi="Times New Roman" w:cs="Times New Roman"/>
                <w:sz w:val="20"/>
                <w:szCs w:val="20"/>
                <w:lang w:val="en-GB"/>
              </w:rPr>
              <w:t xml:space="preserve"> steps (</w:t>
            </w:r>
            <w:r w:rsidRPr="00896368">
              <w:rPr>
                <w:rFonts w:ascii="Times New Roman" w:hAnsi="Times New Roman" w:cs="Times New Roman"/>
                <w:bCs/>
                <w:sz w:val="20"/>
                <w:szCs w:val="20"/>
                <w:lang w:val="en-GB"/>
              </w:rPr>
              <w:t>Δ</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Significant regression coefficients (</w:t>
            </w:r>
            <w:r w:rsidRPr="00896368">
              <w:rPr>
                <w:rFonts w:ascii="Times New Roman" w:hAnsi="Times New Roman" w:cs="Times New Roman"/>
                <w:i/>
                <w:iCs/>
                <w:sz w:val="20"/>
                <w:szCs w:val="20"/>
                <w:lang w:val="en-GB"/>
              </w:rPr>
              <w:t xml:space="preserve">p </w:t>
            </w:r>
            <w:r w:rsidRPr="00896368">
              <w:rPr>
                <w:rFonts w:ascii="Times New Roman" w:hAnsi="Times New Roman" w:cs="Times New Roman"/>
                <w:sz w:val="20"/>
                <w:szCs w:val="20"/>
                <w:lang w:val="en-GB"/>
              </w:rPr>
              <w:t>&lt; .05) are presented in bold.</w:t>
            </w:r>
            <w:bookmarkStart w:id="0" w:name="_GoBack"/>
            <w:bookmarkEnd w:id="0"/>
          </w:p>
        </w:tc>
      </w:tr>
    </w:tbl>
    <w:p w:rsidR="00C36473" w:rsidRDefault="00C36473" w:rsidP="00C36473">
      <w:pPr>
        <w:spacing w:line="360" w:lineRule="auto"/>
        <w:jc w:val="both"/>
        <w:rPr>
          <w:rFonts w:ascii="Times New Roman" w:hAnsi="Times New Roman" w:cs="Times New Roman"/>
          <w:b/>
          <w:sz w:val="24"/>
          <w:szCs w:val="24"/>
          <w:lang w:val="en-US"/>
        </w:rPr>
      </w:pPr>
    </w:p>
    <w:tbl>
      <w:tblPr>
        <w:tblW w:w="7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44"/>
        <w:gridCol w:w="2835"/>
        <w:gridCol w:w="992"/>
      </w:tblGrid>
      <w:tr w:rsidR="00C36473" w:rsidRPr="003F779A" w:rsidTr="0012148E">
        <w:trPr>
          <w:jc w:val="center"/>
        </w:trPr>
        <w:tc>
          <w:tcPr>
            <w:tcW w:w="7513" w:type="dxa"/>
            <w:gridSpan w:val="4"/>
            <w:tcBorders>
              <w:top w:val="nil"/>
              <w:left w:val="nil"/>
              <w:bottom w:val="single" w:sz="12" w:space="0" w:color="auto"/>
              <w:right w:val="nil"/>
            </w:tcBorders>
          </w:tcPr>
          <w:p w:rsidR="00C36473" w:rsidRPr="00896368" w:rsidRDefault="00C36473" w:rsidP="00197CB5">
            <w:pPr>
              <w:spacing w:after="0"/>
              <w:jc w:val="both"/>
              <w:rPr>
                <w:rFonts w:ascii="Times New Roman" w:hAnsi="Times New Roman" w:cs="Times New Roman"/>
                <w:b/>
                <w:sz w:val="20"/>
                <w:szCs w:val="20"/>
                <w:lang w:val="en-GB"/>
              </w:rPr>
            </w:pPr>
            <w:r>
              <w:rPr>
                <w:rFonts w:ascii="Times New Roman" w:hAnsi="Times New Roman" w:cs="Times New Roman"/>
                <w:b/>
                <w:sz w:val="20"/>
                <w:szCs w:val="20"/>
                <w:lang w:val="en-GB"/>
              </w:rPr>
              <w:t>Table S2</w:t>
            </w:r>
            <w:r w:rsidRPr="00896368">
              <w:rPr>
                <w:rFonts w:ascii="Times New Roman" w:hAnsi="Times New Roman" w:cs="Times New Roman"/>
                <w:sz w:val="20"/>
                <w:szCs w:val="20"/>
                <w:lang w:val="en-GB"/>
              </w:rPr>
              <w:t>. Summary of the hierarchical linear regression predicting self-reported pro-environmental behaviour</w:t>
            </w:r>
            <w:r>
              <w:rPr>
                <w:rFonts w:ascii="Times New Roman" w:hAnsi="Times New Roman" w:cs="Times New Roman"/>
                <w:sz w:val="20"/>
                <w:szCs w:val="20"/>
                <w:lang w:val="en-GB"/>
              </w:rPr>
              <w:t xml:space="preserve"> with interacting effects of self-centred orientation, helplessness and environmental concern</w:t>
            </w:r>
          </w:p>
        </w:tc>
      </w:tr>
      <w:tr w:rsidR="00C36473" w:rsidTr="0012148E">
        <w:trPr>
          <w:jc w:val="center"/>
        </w:trPr>
        <w:tc>
          <w:tcPr>
            <w:tcW w:w="1242" w:type="dxa"/>
            <w:tcBorders>
              <w:top w:val="nil"/>
              <w:left w:val="nil"/>
              <w:bottom w:val="single" w:sz="4" w:space="0" w:color="auto"/>
              <w:right w:val="nil"/>
            </w:tcBorders>
          </w:tcPr>
          <w:p w:rsidR="00C36473" w:rsidRPr="00896368" w:rsidRDefault="00C36473" w:rsidP="00197CB5">
            <w:pPr>
              <w:spacing w:after="0"/>
              <w:rPr>
                <w:rFonts w:ascii="Times New Roman" w:hAnsi="Times New Roman" w:cs="Times New Roman"/>
                <w:sz w:val="20"/>
                <w:szCs w:val="20"/>
                <w:lang w:val="en-GB"/>
              </w:rPr>
            </w:pPr>
          </w:p>
        </w:tc>
        <w:tc>
          <w:tcPr>
            <w:tcW w:w="2444" w:type="dxa"/>
            <w:tcBorders>
              <w:top w:val="nil"/>
              <w:left w:val="nil"/>
              <w:bottom w:val="single" w:sz="4" w:space="0" w:color="auto"/>
              <w:right w:val="nil"/>
            </w:tcBorders>
          </w:tcPr>
          <w:p w:rsidR="00C36473" w:rsidRPr="00896368" w:rsidRDefault="00C36473" w:rsidP="00197CB5">
            <w:pPr>
              <w:spacing w:after="0"/>
              <w:jc w:val="right"/>
              <w:rPr>
                <w:rFonts w:ascii="Times New Roman" w:hAnsi="Times New Roman" w:cs="Times New Roman"/>
                <w:sz w:val="20"/>
                <w:szCs w:val="20"/>
                <w:lang w:val="en-GB"/>
              </w:rPr>
            </w:pPr>
          </w:p>
        </w:tc>
        <w:tc>
          <w:tcPr>
            <w:tcW w:w="2835" w:type="dxa"/>
            <w:tcBorders>
              <w:top w:val="nil"/>
              <w:left w:val="nil"/>
              <w:bottom w:val="single" w:sz="4" w:space="0" w:color="auto"/>
              <w:right w:val="nil"/>
            </w:tcBorders>
          </w:tcPr>
          <w:p w:rsidR="00C36473" w:rsidRPr="00896368" w:rsidRDefault="00C36473" w:rsidP="00197CB5">
            <w:pPr>
              <w:spacing w:after="0"/>
              <w:jc w:val="center"/>
              <w:rPr>
                <w:rFonts w:ascii="Times New Roman" w:hAnsi="Times New Roman" w:cs="Times New Roman"/>
                <w:i/>
                <w:sz w:val="20"/>
                <w:szCs w:val="20"/>
                <w:lang w:val="en-GB"/>
              </w:rPr>
            </w:pPr>
            <w:r>
              <w:rPr>
                <w:rFonts w:ascii="Times New Roman" w:hAnsi="Times New Roman" w:cs="Times New Roman"/>
                <w:i/>
                <w:sz w:val="20"/>
                <w:szCs w:val="20"/>
                <w:lang w:val="en-GB"/>
              </w:rPr>
              <w:t>β</w:t>
            </w:r>
          </w:p>
        </w:tc>
        <w:tc>
          <w:tcPr>
            <w:tcW w:w="992" w:type="dxa"/>
            <w:tcBorders>
              <w:top w:val="nil"/>
              <w:left w:val="nil"/>
              <w:bottom w:val="single" w:sz="4" w:space="0" w:color="auto"/>
              <w:right w:val="nil"/>
            </w:tcBorders>
          </w:tcPr>
          <w:p w:rsidR="00C36473" w:rsidRPr="00896368" w:rsidRDefault="00C36473" w:rsidP="00197CB5">
            <w:pPr>
              <w:spacing w:after="0"/>
              <w:jc w:val="center"/>
              <w:rPr>
                <w:rFonts w:ascii="Times New Roman" w:hAnsi="Times New Roman" w:cs="Times New Roman"/>
                <w:sz w:val="20"/>
                <w:szCs w:val="20"/>
                <w:lang w:val="en-GB"/>
              </w:rPr>
            </w:pPr>
            <w:r w:rsidRPr="00896368">
              <w:rPr>
                <w:rFonts w:ascii="Times New Roman" w:hAnsi="Times New Roman" w:cs="Times New Roman"/>
                <w:i/>
                <w:sz w:val="20"/>
                <w:szCs w:val="20"/>
                <w:lang w:val="en-GB"/>
              </w:rPr>
              <w:t>p</w:t>
            </w:r>
          </w:p>
        </w:tc>
      </w:tr>
      <w:tr w:rsidR="00C36473" w:rsidTr="0012148E">
        <w:trPr>
          <w:trHeight w:val="67"/>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i/>
                <w:sz w:val="20"/>
                <w:szCs w:val="20"/>
                <w:lang w:val="en-GB"/>
              </w:rPr>
            </w:pPr>
            <w:r w:rsidRPr="00896368">
              <w:rPr>
                <w:rFonts w:ascii="Times New Roman" w:hAnsi="Times New Roman" w:cs="Times New Roman"/>
                <w:i/>
                <w:sz w:val="20"/>
                <w:szCs w:val="20"/>
                <w:lang w:val="en-GB"/>
              </w:rPr>
              <w:t>Step 1</w:t>
            </w:r>
          </w:p>
        </w:tc>
        <w:tc>
          <w:tcPr>
            <w:tcW w:w="3827" w:type="dxa"/>
            <w:gridSpan w:val="2"/>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sidRPr="00896368">
              <w:rPr>
                <w:rFonts w:ascii="Times New Roman" w:hAnsi="Times New Roman" w:cs="Times New Roman"/>
                <w:bCs/>
                <w:sz w:val="20"/>
                <w:szCs w:val="20"/>
                <w:lang w:val="en-GB"/>
              </w:rPr>
              <w:t>Δ</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xml:space="preserve"> = .018, </w:t>
            </w:r>
            <w:r w:rsidRPr="00896368">
              <w:rPr>
                <w:rFonts w:ascii="Times New Roman" w:hAnsi="Times New Roman" w:cs="Times New Roman"/>
                <w:i/>
                <w:sz w:val="20"/>
                <w:szCs w:val="20"/>
                <w:lang w:val="en-GB"/>
              </w:rPr>
              <w:t>F</w:t>
            </w:r>
            <w:r w:rsidRPr="00896368">
              <w:rPr>
                <w:rFonts w:ascii="Times New Roman" w:hAnsi="Times New Roman" w:cs="Times New Roman"/>
                <w:sz w:val="20"/>
                <w:szCs w:val="20"/>
                <w:lang w:val="en-GB"/>
              </w:rPr>
              <w:t xml:space="preserve">(3,493) = 2.99, </w:t>
            </w:r>
            <w:r w:rsidRPr="00896368">
              <w:rPr>
                <w:rFonts w:ascii="Times New Roman" w:hAnsi="Times New Roman" w:cs="Times New Roman"/>
                <w:i/>
                <w:sz w:val="20"/>
                <w:szCs w:val="20"/>
                <w:lang w:val="en-GB"/>
              </w:rPr>
              <w:t>p</w:t>
            </w:r>
            <w:r w:rsidRPr="00896368">
              <w:rPr>
                <w:rFonts w:ascii="Times New Roman" w:hAnsi="Times New Roman" w:cs="Times New Roman"/>
                <w:sz w:val="20"/>
                <w:szCs w:val="20"/>
                <w:lang w:val="en-GB"/>
              </w:rPr>
              <w:t xml:space="preserve"> = .031</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Gender</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sz w:val="20"/>
                <w:szCs w:val="20"/>
                <w:lang w:val="en-GB"/>
              </w:rPr>
            </w:pPr>
            <w:r w:rsidRPr="00896368">
              <w:rPr>
                <w:rFonts w:ascii="Times New Roman" w:hAnsi="Times New Roman" w:cs="Times New Roman"/>
                <w:sz w:val="20"/>
                <w:szCs w:val="20"/>
                <w:lang w:val="en-GB"/>
              </w:rPr>
              <w:t>–</w:t>
            </w:r>
            <w:r>
              <w:rPr>
                <w:rFonts w:ascii="Times New Roman" w:hAnsi="Times New Roman" w:cs="Times New Roman"/>
                <w:sz w:val="20"/>
                <w:szCs w:val="20"/>
                <w:lang w:val="en-GB"/>
              </w:rPr>
              <w:t>.03</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sz w:val="20"/>
                <w:szCs w:val="20"/>
                <w:lang w:val="en-GB"/>
              </w:rPr>
            </w:pPr>
            <w:r>
              <w:rPr>
                <w:rFonts w:ascii="Times New Roman" w:hAnsi="Times New Roman" w:cs="Times New Roman"/>
                <w:sz w:val="20"/>
                <w:szCs w:val="20"/>
                <w:lang w:val="en-GB"/>
              </w:rPr>
              <w:t>.446</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Age</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.09</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.028</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Education</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.04</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.354</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i/>
                <w:sz w:val="20"/>
                <w:szCs w:val="20"/>
                <w:lang w:val="en-GB"/>
              </w:rPr>
            </w:pPr>
            <w:r w:rsidRPr="00896368">
              <w:rPr>
                <w:rFonts w:ascii="Times New Roman" w:hAnsi="Times New Roman" w:cs="Times New Roman"/>
                <w:i/>
                <w:sz w:val="20"/>
                <w:szCs w:val="20"/>
                <w:lang w:val="en-GB"/>
              </w:rPr>
              <w:t>Step 2</w:t>
            </w:r>
          </w:p>
        </w:tc>
        <w:tc>
          <w:tcPr>
            <w:tcW w:w="3827" w:type="dxa"/>
            <w:gridSpan w:val="2"/>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sidRPr="00896368">
              <w:rPr>
                <w:rFonts w:ascii="Times New Roman" w:hAnsi="Times New Roman" w:cs="Times New Roman"/>
                <w:bCs/>
                <w:sz w:val="20"/>
                <w:szCs w:val="20"/>
                <w:lang w:val="en-GB"/>
              </w:rPr>
              <w:t>Δ</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xml:space="preserve"> = .113, </w:t>
            </w:r>
            <w:r w:rsidRPr="00896368">
              <w:rPr>
                <w:rFonts w:ascii="Times New Roman" w:hAnsi="Times New Roman" w:cs="Times New Roman"/>
                <w:i/>
                <w:sz w:val="20"/>
                <w:szCs w:val="20"/>
                <w:lang w:val="en-GB"/>
              </w:rPr>
              <w:t>F</w:t>
            </w:r>
            <w:r w:rsidRPr="00896368">
              <w:rPr>
                <w:rFonts w:ascii="Times New Roman" w:hAnsi="Times New Roman" w:cs="Times New Roman"/>
                <w:sz w:val="20"/>
                <w:szCs w:val="20"/>
                <w:lang w:val="en-GB"/>
              </w:rPr>
              <w:t xml:space="preserve">(4,489) = 15.9, </w:t>
            </w:r>
            <w:r w:rsidRPr="00896368">
              <w:rPr>
                <w:rFonts w:ascii="Times New Roman" w:hAnsi="Times New Roman" w:cs="Times New Roman"/>
                <w:i/>
                <w:sz w:val="20"/>
                <w:szCs w:val="20"/>
                <w:lang w:val="en-GB"/>
              </w:rPr>
              <w:t>p</w:t>
            </w:r>
            <w:r w:rsidRPr="00896368">
              <w:rPr>
                <w:rFonts w:ascii="Times New Roman" w:hAnsi="Times New Roman" w:cs="Times New Roman"/>
                <w:sz w:val="20"/>
                <w:szCs w:val="20"/>
                <w:lang w:val="en-GB"/>
              </w:rPr>
              <w:t xml:space="preserve"> &lt; .001</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Environmental concern</w:t>
            </w:r>
          </w:p>
          <w:p w:rsidR="00C36473" w:rsidRPr="00896368" w:rsidRDefault="00C36473" w:rsidP="00197CB5">
            <w:pPr>
              <w:spacing w:after="0"/>
              <w:rPr>
                <w:rFonts w:ascii="Times New Roman" w:hAnsi="Times New Roman" w:cs="Times New Roman"/>
                <w:sz w:val="20"/>
                <w:szCs w:val="20"/>
                <w:lang w:val="en-GB"/>
              </w:rPr>
            </w:pP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lastRenderedPageBreak/>
              <w:t>.21</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sidRPr="00896368">
              <w:rPr>
                <w:rFonts w:ascii="Times New Roman" w:hAnsi="Times New Roman" w:cs="Times New Roman"/>
                <w:b/>
                <w:bCs/>
                <w:sz w:val="20"/>
                <w:szCs w:val="20"/>
                <w:lang w:val="en-GB"/>
              </w:rPr>
              <w:t>&lt;.001</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lastRenderedPageBreak/>
              <w:t xml:space="preserve">   Helplessness</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sz w:val="20"/>
                <w:szCs w:val="20"/>
                <w:lang w:val="en-GB"/>
              </w:rPr>
              <w:t>–.01</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.835</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Outward orientation</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.20</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&lt;.001</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sz w:val="20"/>
                <w:szCs w:val="20"/>
                <w:lang w:val="en-GB"/>
              </w:rPr>
              <w:t xml:space="preserve">   Self-centred orientation</w:t>
            </w: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Pr>
                <w:rFonts w:ascii="Times New Roman" w:hAnsi="Times New Roman" w:cs="Times New Roman"/>
                <w:sz w:val="20"/>
                <w:szCs w:val="20"/>
                <w:lang w:val="en-GB"/>
              </w:rPr>
              <w:t>–.10</w:t>
            </w: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r>
              <w:rPr>
                <w:rFonts w:ascii="Times New Roman" w:hAnsi="Times New Roman" w:cs="Times New Roman"/>
                <w:bCs/>
                <w:sz w:val="20"/>
                <w:szCs w:val="20"/>
                <w:lang w:val="en-GB"/>
              </w:rPr>
              <w:t>.057</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p>
        </w:tc>
        <w:tc>
          <w:tcPr>
            <w:tcW w:w="2835"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sz w:val="20"/>
                <w:szCs w:val="20"/>
                <w:lang w:val="en-GB"/>
              </w:rPr>
            </w:pPr>
          </w:p>
        </w:tc>
        <w:tc>
          <w:tcPr>
            <w:tcW w:w="992" w:type="dxa"/>
            <w:tcBorders>
              <w:top w:val="nil"/>
              <w:left w:val="nil"/>
              <w:bottom w:val="nil"/>
              <w:right w:val="nil"/>
            </w:tcBorders>
          </w:tcPr>
          <w:p w:rsidR="00C36473" w:rsidRPr="00896368" w:rsidRDefault="00C36473" w:rsidP="00197CB5">
            <w:pPr>
              <w:spacing w:after="0"/>
              <w:jc w:val="center"/>
              <w:rPr>
                <w:rFonts w:ascii="Times New Roman" w:hAnsi="Times New Roman" w:cs="Times New Roman"/>
                <w:bCs/>
                <w:sz w:val="20"/>
                <w:szCs w:val="20"/>
                <w:lang w:val="en-GB"/>
              </w:rPr>
            </w:pPr>
          </w:p>
        </w:tc>
      </w:tr>
      <w:tr w:rsidR="00C36473" w:rsidTr="0012148E">
        <w:trPr>
          <w:trHeight w:val="186"/>
          <w:jc w:val="center"/>
        </w:trPr>
        <w:tc>
          <w:tcPr>
            <w:tcW w:w="3686" w:type="dxa"/>
            <w:gridSpan w:val="2"/>
            <w:tcBorders>
              <w:top w:val="nil"/>
              <w:left w:val="nil"/>
              <w:bottom w:val="nil"/>
              <w:right w:val="nil"/>
            </w:tcBorders>
          </w:tcPr>
          <w:p w:rsidR="00C36473" w:rsidRPr="00646D02" w:rsidRDefault="00C36473" w:rsidP="00197CB5">
            <w:pPr>
              <w:spacing w:after="0"/>
              <w:rPr>
                <w:rFonts w:ascii="Times New Roman" w:hAnsi="Times New Roman" w:cs="Times New Roman"/>
                <w:i/>
                <w:sz w:val="20"/>
                <w:szCs w:val="20"/>
                <w:lang w:val="en-GB"/>
              </w:rPr>
            </w:pPr>
            <w:r w:rsidRPr="00646D02">
              <w:rPr>
                <w:rFonts w:ascii="Times New Roman" w:hAnsi="Times New Roman" w:cs="Times New Roman"/>
                <w:i/>
                <w:sz w:val="20"/>
                <w:szCs w:val="20"/>
                <w:lang w:val="en-GB"/>
              </w:rPr>
              <w:t xml:space="preserve">Step 3 </w:t>
            </w:r>
          </w:p>
        </w:tc>
        <w:tc>
          <w:tcPr>
            <w:tcW w:w="3827" w:type="dxa"/>
            <w:gridSpan w:val="2"/>
            <w:tcBorders>
              <w:top w:val="nil"/>
              <w:left w:val="nil"/>
              <w:bottom w:val="nil"/>
              <w:right w:val="nil"/>
            </w:tcBorders>
          </w:tcPr>
          <w:p w:rsidR="00C36473" w:rsidRPr="00896368" w:rsidRDefault="00C36473" w:rsidP="00197CB5">
            <w:pPr>
              <w:spacing w:after="0"/>
              <w:jc w:val="center"/>
              <w:rPr>
                <w:rFonts w:ascii="Times New Roman" w:hAnsi="Times New Roman" w:cs="Times New Roman"/>
                <w:b/>
                <w:bCs/>
                <w:sz w:val="20"/>
                <w:szCs w:val="20"/>
                <w:lang w:val="en-GB"/>
              </w:rPr>
            </w:pPr>
            <w:r w:rsidRPr="00896368">
              <w:rPr>
                <w:rFonts w:ascii="Times New Roman" w:hAnsi="Times New Roman" w:cs="Times New Roman"/>
                <w:bCs/>
                <w:sz w:val="20"/>
                <w:szCs w:val="20"/>
                <w:lang w:val="en-GB"/>
              </w:rPr>
              <w:t>Δ</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xml:space="preserve"> = .</w:t>
            </w:r>
            <w:r>
              <w:rPr>
                <w:rFonts w:ascii="Times New Roman" w:hAnsi="Times New Roman" w:cs="Times New Roman"/>
                <w:sz w:val="20"/>
                <w:szCs w:val="20"/>
                <w:lang w:val="en-GB"/>
              </w:rPr>
              <w:t>023</w:t>
            </w:r>
            <w:r w:rsidRPr="00896368">
              <w:rPr>
                <w:rFonts w:ascii="Times New Roman" w:hAnsi="Times New Roman" w:cs="Times New Roman"/>
                <w:sz w:val="20"/>
                <w:szCs w:val="20"/>
                <w:lang w:val="en-GB"/>
              </w:rPr>
              <w:t xml:space="preserve">, </w:t>
            </w:r>
            <w:r w:rsidRPr="00896368">
              <w:rPr>
                <w:rFonts w:ascii="Times New Roman" w:hAnsi="Times New Roman" w:cs="Times New Roman"/>
                <w:i/>
                <w:sz w:val="20"/>
                <w:szCs w:val="20"/>
                <w:lang w:val="en-GB"/>
              </w:rPr>
              <w:t>F</w:t>
            </w:r>
            <w:r w:rsidRPr="00896368">
              <w:rPr>
                <w:rFonts w:ascii="Times New Roman" w:hAnsi="Times New Roman" w:cs="Times New Roman"/>
                <w:sz w:val="20"/>
                <w:szCs w:val="20"/>
                <w:lang w:val="en-GB"/>
              </w:rPr>
              <w:t>(4,</w:t>
            </w:r>
            <w:r>
              <w:rPr>
                <w:rFonts w:ascii="Times New Roman" w:hAnsi="Times New Roman" w:cs="Times New Roman"/>
                <w:sz w:val="20"/>
                <w:szCs w:val="20"/>
                <w:lang w:val="en-GB"/>
              </w:rPr>
              <w:t>485</w:t>
            </w:r>
            <w:r w:rsidRPr="00896368">
              <w:rPr>
                <w:rFonts w:ascii="Times New Roman" w:hAnsi="Times New Roman" w:cs="Times New Roman"/>
                <w:sz w:val="20"/>
                <w:szCs w:val="20"/>
                <w:lang w:val="en-GB"/>
              </w:rPr>
              <w:t xml:space="preserve">) = </w:t>
            </w:r>
            <w:r>
              <w:rPr>
                <w:rFonts w:ascii="Times New Roman" w:hAnsi="Times New Roman" w:cs="Times New Roman"/>
                <w:sz w:val="20"/>
                <w:szCs w:val="20"/>
                <w:lang w:val="en-GB"/>
              </w:rPr>
              <w:t>3.25</w:t>
            </w:r>
            <w:r w:rsidRPr="00896368">
              <w:rPr>
                <w:rFonts w:ascii="Times New Roman" w:hAnsi="Times New Roman" w:cs="Times New Roman"/>
                <w:sz w:val="20"/>
                <w:szCs w:val="20"/>
                <w:lang w:val="en-GB"/>
              </w:rPr>
              <w:t xml:space="preserve">, </w:t>
            </w:r>
            <w:r w:rsidRPr="00896368">
              <w:rPr>
                <w:rFonts w:ascii="Times New Roman" w:hAnsi="Times New Roman" w:cs="Times New Roman"/>
                <w:i/>
                <w:sz w:val="20"/>
                <w:szCs w:val="20"/>
                <w:lang w:val="en-GB"/>
              </w:rPr>
              <w:t>p</w:t>
            </w:r>
            <w:r>
              <w:rPr>
                <w:rFonts w:ascii="Times New Roman" w:hAnsi="Times New Roman" w:cs="Times New Roman"/>
                <w:sz w:val="20"/>
                <w:szCs w:val="20"/>
                <w:lang w:val="en-GB"/>
              </w:rPr>
              <w:t xml:space="preserve"> = .012</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   Environmental concern *    helplessness</w:t>
            </w:r>
          </w:p>
        </w:tc>
        <w:tc>
          <w:tcPr>
            <w:tcW w:w="2835" w:type="dxa"/>
            <w:tcBorders>
              <w:top w:val="nil"/>
              <w:left w:val="nil"/>
              <w:bottom w:val="nil"/>
              <w:right w:val="nil"/>
            </w:tcBorders>
          </w:tcPr>
          <w:p w:rsidR="00C36473" w:rsidRPr="001C019F" w:rsidRDefault="00C36473" w:rsidP="00197CB5">
            <w:pPr>
              <w:spacing w:after="0"/>
              <w:jc w:val="center"/>
              <w:rPr>
                <w:rFonts w:ascii="Times New Roman" w:hAnsi="Times New Roman" w:cs="Times New Roman"/>
                <w:sz w:val="20"/>
                <w:szCs w:val="20"/>
                <w:lang w:val="en-GB"/>
              </w:rPr>
            </w:pPr>
            <w:r>
              <w:rPr>
                <w:rFonts w:ascii="Times New Roman" w:hAnsi="Times New Roman" w:cs="Times New Roman"/>
                <w:sz w:val="20"/>
                <w:szCs w:val="20"/>
                <w:lang w:val="en-GB"/>
              </w:rPr>
              <w:t>.06</w:t>
            </w:r>
          </w:p>
        </w:tc>
        <w:tc>
          <w:tcPr>
            <w:tcW w:w="992" w:type="dxa"/>
            <w:tcBorders>
              <w:top w:val="nil"/>
              <w:left w:val="nil"/>
              <w:bottom w:val="nil"/>
              <w:right w:val="nil"/>
            </w:tcBorders>
          </w:tcPr>
          <w:p w:rsidR="00C36473" w:rsidRPr="001C019F" w:rsidRDefault="00C36473" w:rsidP="00197CB5">
            <w:pPr>
              <w:spacing w:after="0"/>
              <w:jc w:val="center"/>
              <w:rPr>
                <w:rFonts w:ascii="Times New Roman" w:hAnsi="Times New Roman" w:cs="Times New Roman"/>
                <w:bCs/>
                <w:sz w:val="20"/>
                <w:szCs w:val="20"/>
                <w:lang w:val="en-GB"/>
              </w:rPr>
            </w:pPr>
            <w:r w:rsidRPr="001C019F">
              <w:rPr>
                <w:rFonts w:ascii="Times New Roman" w:hAnsi="Times New Roman" w:cs="Times New Roman"/>
                <w:bCs/>
                <w:sz w:val="20"/>
                <w:szCs w:val="20"/>
                <w:lang w:val="en-GB"/>
              </w:rPr>
              <w:t>.</w:t>
            </w:r>
            <w:r>
              <w:rPr>
                <w:rFonts w:ascii="Times New Roman" w:hAnsi="Times New Roman" w:cs="Times New Roman"/>
                <w:bCs/>
                <w:sz w:val="20"/>
                <w:szCs w:val="20"/>
                <w:lang w:val="en-GB"/>
              </w:rPr>
              <w:t>112</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   Self-centred orientation *    helplessness</w:t>
            </w:r>
          </w:p>
        </w:tc>
        <w:tc>
          <w:tcPr>
            <w:tcW w:w="2835" w:type="dxa"/>
            <w:tcBorders>
              <w:top w:val="nil"/>
              <w:left w:val="nil"/>
              <w:bottom w:val="nil"/>
              <w:right w:val="nil"/>
            </w:tcBorders>
          </w:tcPr>
          <w:p w:rsidR="00C36473" w:rsidRPr="001C019F" w:rsidRDefault="00C36473" w:rsidP="00197CB5">
            <w:pPr>
              <w:spacing w:after="0"/>
              <w:jc w:val="center"/>
              <w:rPr>
                <w:rFonts w:ascii="Times New Roman" w:hAnsi="Times New Roman" w:cs="Times New Roman"/>
                <w:sz w:val="20"/>
                <w:szCs w:val="20"/>
                <w:lang w:val="en-GB"/>
              </w:rPr>
            </w:pPr>
            <w:r w:rsidRPr="001C019F">
              <w:rPr>
                <w:rFonts w:ascii="Times New Roman" w:hAnsi="Times New Roman" w:cs="Times New Roman"/>
                <w:sz w:val="20"/>
                <w:szCs w:val="20"/>
                <w:lang w:val="en-GB"/>
              </w:rPr>
              <w:t>–</w:t>
            </w:r>
            <w:r>
              <w:rPr>
                <w:rFonts w:ascii="Times New Roman" w:hAnsi="Times New Roman" w:cs="Times New Roman"/>
                <w:sz w:val="20"/>
                <w:szCs w:val="20"/>
                <w:lang w:val="en-GB"/>
              </w:rPr>
              <w:t>.05</w:t>
            </w:r>
          </w:p>
        </w:tc>
        <w:tc>
          <w:tcPr>
            <w:tcW w:w="992" w:type="dxa"/>
            <w:tcBorders>
              <w:top w:val="nil"/>
              <w:left w:val="nil"/>
              <w:bottom w:val="nil"/>
              <w:right w:val="nil"/>
            </w:tcBorders>
          </w:tcPr>
          <w:p w:rsidR="00C36473" w:rsidRPr="001C019F" w:rsidRDefault="00C36473" w:rsidP="00197CB5">
            <w:pPr>
              <w:spacing w:after="0"/>
              <w:jc w:val="center"/>
              <w:rPr>
                <w:rFonts w:ascii="Times New Roman" w:hAnsi="Times New Roman" w:cs="Times New Roman"/>
                <w:bCs/>
                <w:sz w:val="20"/>
                <w:szCs w:val="20"/>
                <w:lang w:val="en-GB"/>
              </w:rPr>
            </w:pPr>
            <w:r w:rsidRPr="001C019F">
              <w:rPr>
                <w:rFonts w:ascii="Times New Roman" w:hAnsi="Times New Roman" w:cs="Times New Roman"/>
                <w:bCs/>
                <w:sz w:val="20"/>
                <w:szCs w:val="20"/>
                <w:lang w:val="en-GB"/>
              </w:rPr>
              <w:t>.</w:t>
            </w:r>
            <w:r>
              <w:rPr>
                <w:rFonts w:ascii="Times New Roman" w:hAnsi="Times New Roman" w:cs="Times New Roman"/>
                <w:bCs/>
                <w:sz w:val="20"/>
                <w:szCs w:val="20"/>
                <w:lang w:val="en-GB"/>
              </w:rPr>
              <w:t>394</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   Self-centred orientation *    environmental concern</w:t>
            </w:r>
          </w:p>
        </w:tc>
        <w:tc>
          <w:tcPr>
            <w:tcW w:w="2835" w:type="dxa"/>
            <w:tcBorders>
              <w:top w:val="nil"/>
              <w:left w:val="nil"/>
              <w:bottom w:val="nil"/>
              <w:right w:val="nil"/>
            </w:tcBorders>
          </w:tcPr>
          <w:p w:rsidR="00C36473" w:rsidRPr="005514C9" w:rsidRDefault="00C36473" w:rsidP="00197CB5">
            <w:pPr>
              <w:spacing w:after="0"/>
              <w:jc w:val="center"/>
              <w:rPr>
                <w:rFonts w:ascii="Times New Roman" w:hAnsi="Times New Roman" w:cs="Times New Roman"/>
                <w:b/>
                <w:sz w:val="20"/>
                <w:szCs w:val="20"/>
                <w:lang w:val="en-GB"/>
              </w:rPr>
            </w:pPr>
            <w:r w:rsidRPr="005514C9">
              <w:rPr>
                <w:rFonts w:ascii="Times New Roman" w:hAnsi="Times New Roman" w:cs="Times New Roman"/>
                <w:b/>
                <w:sz w:val="20"/>
                <w:szCs w:val="20"/>
                <w:lang w:val="en-GB"/>
              </w:rPr>
              <w:t>.12</w:t>
            </w:r>
          </w:p>
        </w:tc>
        <w:tc>
          <w:tcPr>
            <w:tcW w:w="992" w:type="dxa"/>
            <w:tcBorders>
              <w:top w:val="nil"/>
              <w:left w:val="nil"/>
              <w:bottom w:val="nil"/>
              <w:right w:val="nil"/>
            </w:tcBorders>
          </w:tcPr>
          <w:p w:rsidR="00C36473" w:rsidRPr="005514C9" w:rsidRDefault="00C36473" w:rsidP="00197CB5">
            <w:pPr>
              <w:spacing w:after="0"/>
              <w:jc w:val="center"/>
              <w:rPr>
                <w:rFonts w:ascii="Times New Roman" w:hAnsi="Times New Roman" w:cs="Times New Roman"/>
                <w:b/>
                <w:bCs/>
                <w:sz w:val="20"/>
                <w:szCs w:val="20"/>
                <w:lang w:val="en-GB"/>
              </w:rPr>
            </w:pPr>
            <w:r w:rsidRPr="005514C9">
              <w:rPr>
                <w:rFonts w:ascii="Times New Roman" w:hAnsi="Times New Roman" w:cs="Times New Roman"/>
                <w:b/>
                <w:bCs/>
                <w:sz w:val="20"/>
                <w:szCs w:val="20"/>
                <w:lang w:val="en-GB"/>
              </w:rPr>
              <w:t>.026</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Pr>
                <w:rFonts w:ascii="Times New Roman" w:hAnsi="Times New Roman" w:cs="Times New Roman"/>
                <w:sz w:val="20"/>
                <w:szCs w:val="20"/>
                <w:lang w:val="en-GB"/>
              </w:rPr>
              <w:t xml:space="preserve">   Self-centred orientation *    environmental concern * helplessness</w:t>
            </w:r>
          </w:p>
        </w:tc>
        <w:tc>
          <w:tcPr>
            <w:tcW w:w="2835" w:type="dxa"/>
            <w:tcBorders>
              <w:top w:val="nil"/>
              <w:left w:val="nil"/>
              <w:bottom w:val="nil"/>
              <w:right w:val="nil"/>
            </w:tcBorders>
          </w:tcPr>
          <w:p w:rsidR="00C36473" w:rsidRPr="005514C9" w:rsidRDefault="00C36473" w:rsidP="00197CB5">
            <w:pPr>
              <w:spacing w:after="0"/>
              <w:jc w:val="center"/>
              <w:rPr>
                <w:rFonts w:ascii="Times New Roman" w:hAnsi="Times New Roman" w:cs="Times New Roman"/>
                <w:b/>
                <w:bCs/>
                <w:sz w:val="20"/>
                <w:szCs w:val="20"/>
                <w:lang w:val="en-GB"/>
              </w:rPr>
            </w:pPr>
            <w:r w:rsidRPr="005514C9">
              <w:rPr>
                <w:rFonts w:ascii="Times New Roman" w:hAnsi="Times New Roman" w:cs="Times New Roman"/>
                <w:b/>
                <w:bCs/>
                <w:sz w:val="20"/>
                <w:szCs w:val="20"/>
                <w:lang w:val="en-GB"/>
              </w:rPr>
              <w:t>.07</w:t>
            </w:r>
          </w:p>
        </w:tc>
        <w:tc>
          <w:tcPr>
            <w:tcW w:w="992" w:type="dxa"/>
            <w:tcBorders>
              <w:top w:val="nil"/>
              <w:left w:val="nil"/>
              <w:bottom w:val="nil"/>
              <w:right w:val="nil"/>
            </w:tcBorders>
          </w:tcPr>
          <w:p w:rsidR="00C36473" w:rsidRPr="005514C9" w:rsidRDefault="00C36473" w:rsidP="00197CB5">
            <w:pPr>
              <w:spacing w:after="0"/>
              <w:jc w:val="center"/>
              <w:rPr>
                <w:rFonts w:ascii="Times New Roman" w:hAnsi="Times New Roman" w:cs="Times New Roman"/>
                <w:b/>
                <w:bCs/>
                <w:sz w:val="20"/>
                <w:szCs w:val="20"/>
                <w:lang w:val="en-GB"/>
              </w:rPr>
            </w:pPr>
            <w:r w:rsidRPr="005514C9">
              <w:rPr>
                <w:rFonts w:ascii="Times New Roman" w:hAnsi="Times New Roman" w:cs="Times New Roman"/>
                <w:b/>
                <w:bCs/>
                <w:sz w:val="20"/>
                <w:szCs w:val="20"/>
                <w:lang w:val="en-GB"/>
              </w:rPr>
              <w:t>.024</w:t>
            </w:r>
          </w:p>
        </w:tc>
      </w:tr>
      <w:tr w:rsidR="00C36473" w:rsidTr="0012148E">
        <w:trPr>
          <w:trHeight w:val="186"/>
          <w:jc w:val="center"/>
        </w:trPr>
        <w:tc>
          <w:tcPr>
            <w:tcW w:w="3686" w:type="dxa"/>
            <w:gridSpan w:val="2"/>
            <w:tcBorders>
              <w:top w:val="nil"/>
              <w:left w:val="nil"/>
              <w:bottom w:val="nil"/>
              <w:right w:val="nil"/>
            </w:tcBorders>
          </w:tcPr>
          <w:p w:rsidR="00C36473" w:rsidRPr="00896368" w:rsidRDefault="00C36473" w:rsidP="00197CB5">
            <w:pPr>
              <w:spacing w:after="0"/>
              <w:rPr>
                <w:rFonts w:ascii="Times New Roman" w:hAnsi="Times New Roman" w:cs="Times New Roman"/>
                <w:sz w:val="20"/>
                <w:szCs w:val="20"/>
                <w:lang w:val="en-GB"/>
              </w:rPr>
            </w:pPr>
            <w:r w:rsidRPr="00896368">
              <w:rPr>
                <w:rFonts w:ascii="Times New Roman" w:hAnsi="Times New Roman" w:cs="Times New Roman"/>
                <w:i/>
                <w:sz w:val="20"/>
                <w:szCs w:val="20"/>
                <w:lang w:val="en-GB"/>
              </w:rPr>
              <w:t>Full model</w:t>
            </w:r>
          </w:p>
        </w:tc>
        <w:tc>
          <w:tcPr>
            <w:tcW w:w="3827" w:type="dxa"/>
            <w:gridSpan w:val="2"/>
            <w:tcBorders>
              <w:top w:val="nil"/>
              <w:left w:val="nil"/>
              <w:bottom w:val="nil"/>
              <w:right w:val="nil"/>
            </w:tcBorders>
          </w:tcPr>
          <w:p w:rsidR="00C36473" w:rsidRPr="00896368" w:rsidRDefault="00C36473" w:rsidP="00197CB5">
            <w:pPr>
              <w:spacing w:after="0"/>
              <w:jc w:val="center"/>
              <w:rPr>
                <w:rFonts w:ascii="Times New Roman" w:hAnsi="Times New Roman" w:cs="Times New Roman"/>
                <w:b/>
                <w:sz w:val="20"/>
                <w:szCs w:val="20"/>
                <w:lang w:val="en-GB"/>
              </w:rPr>
            </w:pPr>
            <w:r w:rsidRPr="00896368">
              <w:rPr>
                <w:rFonts w:ascii="Times New Roman" w:hAnsi="Times New Roman" w:cs="Times New Roman"/>
                <w:iCs/>
                <w:color w:val="323232"/>
                <w:sz w:val="20"/>
                <w:szCs w:val="20"/>
                <w:shd w:val="clear" w:color="auto" w:fill="FFFFFF"/>
                <w:lang w:val="en-GB"/>
              </w:rPr>
              <w:t xml:space="preserve">   adj. </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xml:space="preserve"> = .</w:t>
            </w:r>
            <w:r>
              <w:rPr>
                <w:rFonts w:ascii="Times New Roman" w:hAnsi="Times New Roman" w:cs="Times New Roman"/>
                <w:sz w:val="20"/>
                <w:szCs w:val="20"/>
                <w:lang w:val="en-GB"/>
              </w:rPr>
              <w:t>135</w:t>
            </w:r>
            <w:r w:rsidRPr="00896368">
              <w:rPr>
                <w:rFonts w:ascii="Times New Roman" w:hAnsi="Times New Roman" w:cs="Times New Roman"/>
                <w:sz w:val="20"/>
                <w:szCs w:val="20"/>
                <w:lang w:val="en-GB"/>
              </w:rPr>
              <w:t xml:space="preserve">, </w:t>
            </w:r>
            <w:r w:rsidRPr="00896368">
              <w:rPr>
                <w:rFonts w:ascii="Times New Roman" w:hAnsi="Times New Roman" w:cs="Times New Roman"/>
                <w:i/>
                <w:sz w:val="20"/>
                <w:szCs w:val="20"/>
                <w:lang w:val="en-GB"/>
              </w:rPr>
              <w:t>F</w:t>
            </w:r>
            <w:r>
              <w:rPr>
                <w:rFonts w:ascii="Times New Roman" w:hAnsi="Times New Roman" w:cs="Times New Roman"/>
                <w:sz w:val="20"/>
                <w:szCs w:val="20"/>
                <w:lang w:val="en-GB"/>
              </w:rPr>
              <w:t>(11</w:t>
            </w:r>
            <w:r w:rsidRPr="00896368">
              <w:rPr>
                <w:rFonts w:ascii="Times New Roman" w:hAnsi="Times New Roman" w:cs="Times New Roman"/>
                <w:sz w:val="20"/>
                <w:szCs w:val="20"/>
                <w:lang w:val="en-GB"/>
              </w:rPr>
              <w:t>,</w:t>
            </w:r>
            <w:r>
              <w:rPr>
                <w:rFonts w:ascii="Times New Roman" w:hAnsi="Times New Roman" w:cs="Times New Roman"/>
                <w:sz w:val="20"/>
                <w:szCs w:val="20"/>
                <w:lang w:val="en-GB"/>
              </w:rPr>
              <w:t>485</w:t>
            </w:r>
            <w:r w:rsidRPr="00896368">
              <w:rPr>
                <w:rFonts w:ascii="Times New Roman" w:hAnsi="Times New Roman" w:cs="Times New Roman"/>
                <w:sz w:val="20"/>
                <w:szCs w:val="20"/>
                <w:lang w:val="en-GB"/>
              </w:rPr>
              <w:t xml:space="preserve">) = </w:t>
            </w:r>
            <w:r>
              <w:rPr>
                <w:rFonts w:ascii="Times New Roman" w:hAnsi="Times New Roman" w:cs="Times New Roman"/>
                <w:sz w:val="20"/>
                <w:szCs w:val="20"/>
                <w:lang w:val="en-GB"/>
              </w:rPr>
              <w:t>8.01</w:t>
            </w:r>
            <w:r w:rsidRPr="00896368">
              <w:rPr>
                <w:rFonts w:ascii="Times New Roman" w:hAnsi="Times New Roman" w:cs="Times New Roman"/>
                <w:sz w:val="20"/>
                <w:szCs w:val="20"/>
                <w:lang w:val="en-GB"/>
              </w:rPr>
              <w:t xml:space="preserve">, </w:t>
            </w:r>
            <w:r w:rsidRPr="00896368">
              <w:rPr>
                <w:rFonts w:ascii="Times New Roman" w:hAnsi="Times New Roman" w:cs="Times New Roman"/>
                <w:i/>
                <w:sz w:val="20"/>
                <w:szCs w:val="20"/>
                <w:lang w:val="en-GB"/>
              </w:rPr>
              <w:t>p</w:t>
            </w:r>
            <w:r w:rsidRPr="00896368">
              <w:rPr>
                <w:rFonts w:ascii="Times New Roman" w:hAnsi="Times New Roman" w:cs="Times New Roman"/>
                <w:sz w:val="20"/>
                <w:szCs w:val="20"/>
                <w:lang w:val="en-GB"/>
              </w:rPr>
              <w:t xml:space="preserve"> &lt; .001</w:t>
            </w:r>
          </w:p>
        </w:tc>
      </w:tr>
      <w:tr w:rsidR="00C36473" w:rsidTr="0012148E">
        <w:trPr>
          <w:trHeight w:val="254"/>
          <w:jc w:val="center"/>
        </w:trPr>
        <w:tc>
          <w:tcPr>
            <w:tcW w:w="7513" w:type="dxa"/>
            <w:gridSpan w:val="4"/>
            <w:tcBorders>
              <w:top w:val="single" w:sz="12" w:space="0" w:color="auto"/>
              <w:left w:val="nil"/>
              <w:bottom w:val="nil"/>
              <w:right w:val="nil"/>
            </w:tcBorders>
          </w:tcPr>
          <w:p w:rsidR="00C36473" w:rsidRPr="00896368" w:rsidRDefault="00C36473" w:rsidP="00197CB5">
            <w:pPr>
              <w:spacing w:after="0"/>
              <w:jc w:val="both"/>
              <w:rPr>
                <w:rFonts w:ascii="Times New Roman" w:hAnsi="Times New Roman" w:cs="Times New Roman"/>
                <w:i/>
                <w:sz w:val="20"/>
                <w:szCs w:val="20"/>
                <w:lang w:val="en-GB"/>
              </w:rPr>
            </w:pPr>
            <w:r w:rsidRPr="00896368">
              <w:rPr>
                <w:rFonts w:ascii="Times New Roman" w:hAnsi="Times New Roman" w:cs="Times New Roman"/>
                <w:i/>
                <w:sz w:val="20"/>
                <w:szCs w:val="20"/>
                <w:lang w:val="en-GB"/>
              </w:rPr>
              <w:t xml:space="preserve">Note. </w:t>
            </w:r>
            <w:r w:rsidRPr="00896368">
              <w:rPr>
                <w:rFonts w:ascii="Times New Roman" w:hAnsi="Times New Roman" w:cs="Times New Roman"/>
                <w:sz w:val="20"/>
                <w:szCs w:val="20"/>
                <w:lang w:val="en-GB"/>
              </w:rPr>
              <w:t>The table shows standardized regression coefficients (</w:t>
            </w:r>
            <w:r w:rsidRPr="00896368">
              <w:rPr>
                <w:rFonts w:ascii="Times New Roman" w:hAnsi="Times New Roman" w:cs="Times New Roman"/>
                <w:i/>
                <w:sz w:val="20"/>
                <w:szCs w:val="20"/>
                <w:lang w:val="en-GB"/>
              </w:rPr>
              <w:t>β</w:t>
            </w:r>
            <w:r w:rsidRPr="00896368">
              <w:rPr>
                <w:rFonts w:ascii="Times New Roman" w:hAnsi="Times New Roman" w:cs="Times New Roman"/>
                <w:sz w:val="20"/>
                <w:szCs w:val="20"/>
                <w:lang w:val="en-GB"/>
              </w:rPr>
              <w:t xml:space="preserve">) and </w:t>
            </w:r>
            <w:r>
              <w:rPr>
                <w:rFonts w:ascii="Times New Roman" w:hAnsi="Times New Roman" w:cs="Times New Roman"/>
                <w:sz w:val="20"/>
                <w:szCs w:val="20"/>
                <w:lang w:val="en-GB"/>
              </w:rPr>
              <w:t xml:space="preserve">their </w:t>
            </w:r>
            <w:r w:rsidRPr="00896368">
              <w:rPr>
                <w:rFonts w:ascii="Times New Roman" w:hAnsi="Times New Roman" w:cs="Times New Roman"/>
                <w:sz w:val="20"/>
                <w:szCs w:val="20"/>
                <w:lang w:val="en-GB"/>
              </w:rPr>
              <w:t xml:space="preserve">significance at the final step of the model, as well as the change in model fit at </w:t>
            </w:r>
            <w:r>
              <w:rPr>
                <w:rFonts w:ascii="Times New Roman" w:hAnsi="Times New Roman" w:cs="Times New Roman"/>
                <w:sz w:val="20"/>
                <w:szCs w:val="20"/>
                <w:lang w:val="en-GB"/>
              </w:rPr>
              <w:t>three</w:t>
            </w:r>
            <w:r w:rsidRPr="00896368">
              <w:rPr>
                <w:rFonts w:ascii="Times New Roman" w:hAnsi="Times New Roman" w:cs="Times New Roman"/>
                <w:sz w:val="20"/>
                <w:szCs w:val="20"/>
                <w:lang w:val="en-GB"/>
              </w:rPr>
              <w:t xml:space="preserve"> steps (</w:t>
            </w:r>
            <w:r w:rsidRPr="00896368">
              <w:rPr>
                <w:rFonts w:ascii="Times New Roman" w:hAnsi="Times New Roman" w:cs="Times New Roman"/>
                <w:bCs/>
                <w:sz w:val="20"/>
                <w:szCs w:val="20"/>
                <w:lang w:val="en-GB"/>
              </w:rPr>
              <w:t>Δ</w:t>
            </w:r>
            <w:r w:rsidRPr="00896368">
              <w:rPr>
                <w:rFonts w:ascii="Times New Roman" w:hAnsi="Times New Roman" w:cs="Times New Roman"/>
                <w:i/>
                <w:sz w:val="20"/>
                <w:szCs w:val="20"/>
                <w:lang w:val="en-GB"/>
              </w:rPr>
              <w:t>R</w:t>
            </w:r>
            <w:r w:rsidRPr="00896368">
              <w:rPr>
                <w:rFonts w:ascii="Times New Roman" w:hAnsi="Times New Roman" w:cs="Times New Roman"/>
                <w:i/>
                <w:sz w:val="20"/>
                <w:szCs w:val="20"/>
                <w:vertAlign w:val="superscript"/>
                <w:lang w:val="en-GB"/>
              </w:rPr>
              <w:t>2</w:t>
            </w:r>
            <w:r w:rsidRPr="00896368">
              <w:rPr>
                <w:rFonts w:ascii="Times New Roman" w:hAnsi="Times New Roman" w:cs="Times New Roman"/>
                <w:sz w:val="20"/>
                <w:szCs w:val="20"/>
                <w:lang w:val="en-GB"/>
              </w:rPr>
              <w:t>). Significant regression coefficients (</w:t>
            </w:r>
            <w:r w:rsidRPr="00896368">
              <w:rPr>
                <w:rFonts w:ascii="Times New Roman" w:hAnsi="Times New Roman" w:cs="Times New Roman"/>
                <w:i/>
                <w:iCs/>
                <w:sz w:val="20"/>
                <w:szCs w:val="20"/>
                <w:lang w:val="en-GB"/>
              </w:rPr>
              <w:t xml:space="preserve">p </w:t>
            </w:r>
            <w:r w:rsidRPr="00896368">
              <w:rPr>
                <w:rFonts w:ascii="Times New Roman" w:hAnsi="Times New Roman" w:cs="Times New Roman"/>
                <w:sz w:val="20"/>
                <w:szCs w:val="20"/>
                <w:lang w:val="en-GB"/>
              </w:rPr>
              <w:t>&lt; .05) are presented in bold.</w:t>
            </w:r>
          </w:p>
        </w:tc>
      </w:tr>
    </w:tbl>
    <w:p w:rsidR="00C36473" w:rsidRPr="00F05113" w:rsidRDefault="00C36473" w:rsidP="00F05113">
      <w:pPr>
        <w:spacing w:line="360" w:lineRule="auto"/>
        <w:jc w:val="both"/>
        <w:rPr>
          <w:rFonts w:ascii="Times New Roman" w:hAnsi="Times New Roman" w:cs="Times New Roman"/>
          <w:sz w:val="24"/>
          <w:szCs w:val="24"/>
          <w:lang w:val="en-US"/>
        </w:rPr>
      </w:pPr>
    </w:p>
    <w:sectPr w:rsidR="00C36473" w:rsidRPr="00F051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348F" w:rsidRDefault="002F348F" w:rsidP="00940CE0">
      <w:pPr>
        <w:spacing w:after="0" w:line="240" w:lineRule="auto"/>
      </w:pPr>
      <w:r>
        <w:separator/>
      </w:r>
    </w:p>
  </w:endnote>
  <w:endnote w:type="continuationSeparator" w:id="0">
    <w:p w:rsidR="002F348F" w:rsidRDefault="002F348F" w:rsidP="00940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348F" w:rsidRDefault="002F348F" w:rsidP="00940CE0">
      <w:pPr>
        <w:spacing w:after="0" w:line="240" w:lineRule="auto"/>
      </w:pPr>
      <w:r>
        <w:separator/>
      </w:r>
    </w:p>
  </w:footnote>
  <w:footnote w:type="continuationSeparator" w:id="0">
    <w:p w:rsidR="002F348F" w:rsidRDefault="002F348F" w:rsidP="00940C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E69"/>
    <w:rsid w:val="0012148E"/>
    <w:rsid w:val="001918A8"/>
    <w:rsid w:val="00292EAA"/>
    <w:rsid w:val="002F348F"/>
    <w:rsid w:val="00302F51"/>
    <w:rsid w:val="003D68DB"/>
    <w:rsid w:val="004669AF"/>
    <w:rsid w:val="004E71C2"/>
    <w:rsid w:val="00566833"/>
    <w:rsid w:val="00566F9C"/>
    <w:rsid w:val="005A6CC7"/>
    <w:rsid w:val="005C68FD"/>
    <w:rsid w:val="00731C5F"/>
    <w:rsid w:val="00780F29"/>
    <w:rsid w:val="007A33FC"/>
    <w:rsid w:val="00825EF4"/>
    <w:rsid w:val="00887EE0"/>
    <w:rsid w:val="008A4238"/>
    <w:rsid w:val="008B5C65"/>
    <w:rsid w:val="008D532B"/>
    <w:rsid w:val="008E04A2"/>
    <w:rsid w:val="00940CE0"/>
    <w:rsid w:val="00986FEE"/>
    <w:rsid w:val="009D78BE"/>
    <w:rsid w:val="00A71E69"/>
    <w:rsid w:val="00A77654"/>
    <w:rsid w:val="00AB48B1"/>
    <w:rsid w:val="00AC5F82"/>
    <w:rsid w:val="00AF3051"/>
    <w:rsid w:val="00B329EE"/>
    <w:rsid w:val="00BD5CD1"/>
    <w:rsid w:val="00C36473"/>
    <w:rsid w:val="00D42BEB"/>
    <w:rsid w:val="00D469D9"/>
    <w:rsid w:val="00DB46BE"/>
    <w:rsid w:val="00EA13A9"/>
    <w:rsid w:val="00EC72F1"/>
    <w:rsid w:val="00F0511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7EB69A-345A-492E-902B-22BA978C5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940CE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40CE0"/>
  </w:style>
  <w:style w:type="paragraph" w:styleId="Pta">
    <w:name w:val="footer"/>
    <w:basedOn w:val="Normlny"/>
    <w:link w:val="PtaChar"/>
    <w:uiPriority w:val="99"/>
    <w:unhideWhenUsed/>
    <w:rsid w:val="00940CE0"/>
    <w:pPr>
      <w:tabs>
        <w:tab w:val="center" w:pos="4536"/>
        <w:tab w:val="right" w:pos="9072"/>
      </w:tabs>
      <w:spacing w:after="0" w:line="240" w:lineRule="auto"/>
    </w:pPr>
  </w:style>
  <w:style w:type="character" w:customStyle="1" w:styleId="PtaChar">
    <w:name w:val="Päta Char"/>
    <w:basedOn w:val="Predvolenpsmoodseku"/>
    <w:link w:val="Pta"/>
    <w:uiPriority w:val="99"/>
    <w:rsid w:val="00940CE0"/>
  </w:style>
  <w:style w:type="paragraph" w:styleId="Textbubliny">
    <w:name w:val="Balloon Text"/>
    <w:basedOn w:val="Normlny"/>
    <w:link w:val="TextbublinyChar"/>
    <w:uiPriority w:val="99"/>
    <w:semiHidden/>
    <w:unhideWhenUsed/>
    <w:rsid w:val="00C36473"/>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C364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9</Pages>
  <Words>1312</Words>
  <Characters>7875</Characters>
  <Application>Microsoft Office Word</Application>
  <DocSecurity>0</DocSecurity>
  <Lines>65</Lines>
  <Paragraphs>18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ppsnetsro@gmail.com</dc:creator>
  <cp:keywords/>
  <dc:description/>
  <cp:lastModifiedBy>Lena</cp:lastModifiedBy>
  <cp:revision>34</cp:revision>
  <dcterms:created xsi:type="dcterms:W3CDTF">2022-02-28T13:25:00Z</dcterms:created>
  <dcterms:modified xsi:type="dcterms:W3CDTF">2022-04-21T10:28:00Z</dcterms:modified>
</cp:coreProperties>
</file>