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31B627" w14:textId="77777777" w:rsidR="00F52562" w:rsidRPr="00ED5A9D" w:rsidRDefault="00ED5A9D" w:rsidP="00E145B4">
      <w:pPr>
        <w:pStyle w:val="Rubrik2"/>
        <w:rPr>
          <w:color w:val="auto"/>
        </w:rPr>
      </w:pPr>
      <w:r w:rsidRPr="00ED5A9D">
        <w:rPr>
          <w:color w:val="auto"/>
        </w:rPr>
        <w:t>Appendix 3</w:t>
      </w:r>
      <w:r w:rsidR="002501DA" w:rsidRPr="00ED5A9D">
        <w:rPr>
          <w:color w:val="auto"/>
        </w:rPr>
        <w:t xml:space="preserve"> Included </w:t>
      </w:r>
      <w:r w:rsidRPr="00ED5A9D">
        <w:rPr>
          <w:color w:val="auto"/>
        </w:rPr>
        <w:t>systematic reviews</w:t>
      </w:r>
      <w:r w:rsidR="002501DA" w:rsidRPr="00ED5A9D">
        <w:rPr>
          <w:color w:val="auto"/>
        </w:rPr>
        <w:t xml:space="preserve"> in alphabetical order</w:t>
      </w:r>
    </w:p>
    <w:p w14:paraId="4125C73E" w14:textId="77777777" w:rsidR="00ED5A9D" w:rsidRPr="00ED5A9D" w:rsidRDefault="00ED5A9D" w:rsidP="00ED5A9D"/>
    <w:p w14:paraId="1B09AC46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Barkla, X. M.,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McArdle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P. A., &amp; Newbury-Birch, D. (2015). Are there any potentially dangerous pharmacological effects of combining ADHD medication with alcohol and drugs of abuse? A systematic review of the literature. </w:t>
      </w:r>
      <w:r w:rsidRPr="00E32F51">
        <w:rPr>
          <w:rFonts w:ascii="Calibri" w:eastAsia="Times New Roman" w:hAnsi="Calibri" w:cs="Calibri"/>
          <w:i/>
          <w:iCs/>
          <w:lang w:eastAsia="en-GB"/>
        </w:rPr>
        <w:t>BMC Psychiatry, 15</w:t>
      </w:r>
      <w:r w:rsidRPr="00E32F51">
        <w:rPr>
          <w:rFonts w:ascii="Calibri" w:eastAsia="Times New Roman" w:hAnsi="Calibri" w:cs="Calibri"/>
          <w:lang w:eastAsia="en-GB"/>
        </w:rPr>
        <w:t xml:space="preserve">, 270. </w:t>
      </w:r>
    </w:p>
    <w:p w14:paraId="5D22C52E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Bellino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S.,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Mirra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M.,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Brignolo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E.,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Bozzatello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P., &amp;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Bogetto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F. (2014). Pharmacological treatment of attention deficit hyperactivity disorder (ADHD): A systematic review of recent data. </w:t>
      </w:r>
      <w:r w:rsidRPr="00E32F51">
        <w:rPr>
          <w:rFonts w:ascii="Calibri" w:eastAsia="Times New Roman" w:hAnsi="Calibri" w:cs="Calibri"/>
          <w:i/>
          <w:iCs/>
          <w:lang w:eastAsia="en-GB"/>
        </w:rPr>
        <w:t>Current Psychopharmacology, 3</w:t>
      </w:r>
      <w:r w:rsidRPr="00E32F51">
        <w:rPr>
          <w:rFonts w:ascii="Calibri" w:eastAsia="Times New Roman" w:hAnsi="Calibri" w:cs="Calibri"/>
          <w:lang w:eastAsia="en-GB"/>
        </w:rPr>
        <w:t xml:space="preserve">(2), 93-107. </w:t>
      </w:r>
    </w:p>
    <w:p w14:paraId="19F3680E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0413CA">
        <w:rPr>
          <w:rFonts w:ascii="Calibri" w:eastAsia="Times New Roman" w:hAnsi="Calibri" w:cs="Calibri"/>
          <w:lang w:eastAsia="en-GB"/>
        </w:rPr>
        <w:t xml:space="preserve">Bloch, M. H.,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Panza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K. E.,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eros-Weisenberger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A., &amp;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Leckman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J. F. (2009). </w:t>
      </w:r>
      <w:r w:rsidRPr="00E32F51">
        <w:rPr>
          <w:rFonts w:ascii="Calibri" w:eastAsia="Times New Roman" w:hAnsi="Calibri" w:cs="Calibri"/>
          <w:lang w:eastAsia="en-GB"/>
        </w:rPr>
        <w:t xml:space="preserve">Meta-analysis: treatment of attention-deficit/hyperactivity disorder in children with comorbid tic disorders. </w:t>
      </w:r>
      <w:r w:rsidRPr="00E32F51">
        <w:rPr>
          <w:rFonts w:ascii="Calibri" w:eastAsia="Times New Roman" w:hAnsi="Calibri" w:cs="Calibri"/>
          <w:i/>
          <w:iCs/>
          <w:lang w:eastAsia="en-GB"/>
        </w:rPr>
        <w:t>Journal of the American Academy of Child and Adolescent Psychiatry, 48</w:t>
      </w:r>
      <w:r w:rsidRPr="00E32F51">
        <w:rPr>
          <w:rFonts w:ascii="Calibri" w:eastAsia="Times New Roman" w:hAnsi="Calibri" w:cs="Calibri"/>
          <w:lang w:eastAsia="en-GB"/>
        </w:rPr>
        <w:t>(9), 884-893</w:t>
      </w:r>
    </w:p>
    <w:p w14:paraId="29EB9B9B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Bushe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C, Day K, Reed V,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Karlsdotter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K, Berggren L, Pitcher A,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Televantou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F, Haynes V. A network meta-analysis of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atomoxetine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and osmotic release oral system methylphenidate in the treatment of attention-deficit/hyperactivity disorder in adult patients. J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Psychopharmacol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. 2016 May;30(5):444-58.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doi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: 10.1177/0269881116636105.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Epub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2016 Mar 22. PMID: 27005307.</w:t>
      </w:r>
    </w:p>
    <w:p w14:paraId="4EBD5DD4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Cândido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RCF, Menezes de Padua CA,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Golder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S,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Junqueira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DR. Immediate‐release methylphenidate for attention deficit hyperactivity disorder (ADHD) in adults. Cochrane Database of Systematic Reviews 2021, Issue 1. Art. No.: CD013011. DOI: 10.1002/14651858.CD013011.pub2. Accessed 02 December 2021.</w:t>
      </w:r>
    </w:p>
    <w:p w14:paraId="51C563A8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Carpentier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P. J., &amp; Levin, F. R. (2017). Pharmacological Treatment of ADHD in Addicted Patients: What Does the Literature Tell Us? </w:t>
      </w:r>
      <w:r w:rsidRPr="00E32F51">
        <w:rPr>
          <w:rFonts w:ascii="Calibri" w:eastAsia="Times New Roman" w:hAnsi="Calibri" w:cs="Calibri"/>
          <w:i/>
          <w:iCs/>
          <w:lang w:eastAsia="en-GB"/>
        </w:rPr>
        <w:t>Harvard Review of Psychiatry, 25</w:t>
      </w:r>
      <w:r w:rsidRPr="00E32F51">
        <w:rPr>
          <w:rFonts w:ascii="Calibri" w:eastAsia="Times New Roman" w:hAnsi="Calibri" w:cs="Calibri"/>
          <w:lang w:eastAsia="en-GB"/>
        </w:rPr>
        <w:t>(2), 50-64</w:t>
      </w:r>
    </w:p>
    <w:p w14:paraId="1C8D157A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Castells, X.,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Cunill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R., &amp; Capella, D. (2013). Treatment discontinuation with methylphenidate in adults with attention deficit hyperactivity disorder: a meta-analysis of randomized clinical trials. </w:t>
      </w:r>
      <w:r w:rsidRPr="00E32F51">
        <w:rPr>
          <w:rFonts w:ascii="Calibri" w:eastAsia="Times New Roman" w:hAnsi="Calibri" w:cs="Calibri"/>
          <w:i/>
          <w:iCs/>
          <w:lang w:eastAsia="en-GB"/>
        </w:rPr>
        <w:t>European journal of clinical pharmacology, 69</w:t>
      </w:r>
      <w:r w:rsidRPr="00E32F51">
        <w:rPr>
          <w:rFonts w:ascii="Calibri" w:eastAsia="Times New Roman" w:hAnsi="Calibri" w:cs="Calibri"/>
          <w:lang w:eastAsia="en-GB"/>
        </w:rPr>
        <w:t xml:space="preserve">(3), 347-356. </w:t>
      </w:r>
    </w:p>
    <w:p w14:paraId="6B7D9CF2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Catalá-López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F, Hutton B,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Núñez-Beltrán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A, Page MJ,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Ridao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M,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Macías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Saint-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Gerons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D,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Catalá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MA,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Tabarés-Seisdedos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R, Moher D. The pharmacological and non-pharmacological treatment of attention deficit hyperactivity disorder in children and adolescents: A systematic review with network meta-analyses of randomised trials.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PLoS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One. 2017 Jul 12;12(7</w:t>
      </w:r>
      <w:proofErr w:type="gramStart"/>
      <w:r w:rsidRPr="00E32F51">
        <w:rPr>
          <w:rFonts w:ascii="Calibri" w:eastAsia="Times New Roman" w:hAnsi="Calibri" w:cs="Calibri"/>
          <w:lang w:eastAsia="en-GB"/>
        </w:rPr>
        <w:t>):e</w:t>
      </w:r>
      <w:proofErr w:type="gramEnd"/>
      <w:r w:rsidRPr="00E32F51">
        <w:rPr>
          <w:rFonts w:ascii="Calibri" w:eastAsia="Times New Roman" w:hAnsi="Calibri" w:cs="Calibri"/>
          <w:lang w:eastAsia="en-GB"/>
        </w:rPr>
        <w:t xml:space="preserve">0180355.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doi</w:t>
      </w:r>
      <w:proofErr w:type="spellEnd"/>
      <w:r w:rsidRPr="00E32F51">
        <w:rPr>
          <w:rFonts w:ascii="Calibri" w:eastAsia="Times New Roman" w:hAnsi="Calibri" w:cs="Calibri"/>
          <w:lang w:eastAsia="en-GB"/>
        </w:rPr>
        <w:t>: 10.1371/journal.pone.0180355. PMID: 28700715; PMCID: PMC5507500.</w:t>
      </w:r>
    </w:p>
    <w:p w14:paraId="4CFACF86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val="sv-SE" w:eastAsia="en-GB"/>
        </w:rPr>
        <w:t xml:space="preserve">Chan, E., </w:t>
      </w:r>
      <w:proofErr w:type="spellStart"/>
      <w:r w:rsidRPr="00E32F51">
        <w:rPr>
          <w:rFonts w:ascii="Calibri" w:eastAsia="Times New Roman" w:hAnsi="Calibri" w:cs="Calibri"/>
          <w:lang w:val="sv-SE" w:eastAsia="en-GB"/>
        </w:rPr>
        <w:t>Fogler</w:t>
      </w:r>
      <w:proofErr w:type="spellEnd"/>
      <w:r w:rsidRPr="00E32F51">
        <w:rPr>
          <w:rFonts w:ascii="Calibri" w:eastAsia="Times New Roman" w:hAnsi="Calibri" w:cs="Calibri"/>
          <w:lang w:val="sv-SE" w:eastAsia="en-GB"/>
        </w:rPr>
        <w:t xml:space="preserve">, J. M., &amp; </w:t>
      </w:r>
      <w:proofErr w:type="spellStart"/>
      <w:r w:rsidRPr="00E32F51">
        <w:rPr>
          <w:rFonts w:ascii="Calibri" w:eastAsia="Times New Roman" w:hAnsi="Calibri" w:cs="Calibri"/>
          <w:lang w:val="sv-SE" w:eastAsia="en-GB"/>
        </w:rPr>
        <w:t>Hammerness</w:t>
      </w:r>
      <w:proofErr w:type="spellEnd"/>
      <w:r w:rsidRPr="00E32F51">
        <w:rPr>
          <w:rFonts w:ascii="Calibri" w:eastAsia="Times New Roman" w:hAnsi="Calibri" w:cs="Calibri"/>
          <w:lang w:val="sv-SE" w:eastAsia="en-GB"/>
        </w:rPr>
        <w:t xml:space="preserve">, P. G. (2016). </w:t>
      </w:r>
      <w:r w:rsidRPr="00E32F51">
        <w:rPr>
          <w:rFonts w:ascii="Calibri" w:eastAsia="Times New Roman" w:hAnsi="Calibri" w:cs="Calibri"/>
          <w:lang w:eastAsia="en-GB"/>
        </w:rPr>
        <w:t xml:space="preserve">Treatment of Attention-Deficit/Hyperactivity Disorder in Adolescents: A Systematic Review. </w:t>
      </w:r>
      <w:r w:rsidRPr="00E32F51">
        <w:rPr>
          <w:rFonts w:ascii="Calibri" w:eastAsia="Times New Roman" w:hAnsi="Calibri" w:cs="Calibri"/>
          <w:i/>
          <w:iCs/>
          <w:lang w:eastAsia="en-GB"/>
        </w:rPr>
        <w:t>JAMA, 315</w:t>
      </w:r>
      <w:r w:rsidRPr="00E32F51">
        <w:rPr>
          <w:rFonts w:ascii="Calibri" w:eastAsia="Times New Roman" w:hAnsi="Calibri" w:cs="Calibri"/>
          <w:lang w:eastAsia="en-GB"/>
        </w:rPr>
        <w:t xml:space="preserve">(18), 1997-2008. </w:t>
      </w:r>
    </w:p>
    <w:p w14:paraId="4CF818D4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Coghill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D. R., Seth, S.,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Pedroso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S.,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Usala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T., Currie, J., &amp;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Gagliano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A. (2014). Effects of methylphenidate on cognitive functions in children and adolescents with attention-deficit/hyperactivity disorder: evidence from a systematic review and a meta-analysis.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>Biological Psychiatry, 76</w:t>
      </w:r>
      <w:r w:rsidRPr="00E32F51">
        <w:rPr>
          <w:rFonts w:ascii="Calibri" w:eastAsia="Times New Roman" w:hAnsi="Calibri" w:cs="Calibri"/>
          <w:lang w:eastAsia="en-GB"/>
        </w:rPr>
        <w:t xml:space="preserve">(8), 603-615. </w:t>
      </w:r>
    </w:p>
    <w:p w14:paraId="64DD4BFD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Cortese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S,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Adamo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N, Del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Giovane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C, Mohr-Jensen C, Hayes AJ,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Carucci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S, Atkinson LZ,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Tessari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L,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Banaschewski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T,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Coghill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D, Hollis C,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Simonoff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E,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Zuddas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A,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Barbui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C,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Purgato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M,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Steinhausen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HC,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Shokraneh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F, Xia J, Cipriani A. Comparative efficacy and tolerability of medications for attention-deficit hyperactivity disorder in children, adolescents, and adults: a systematic review and network meta-analysis. Lancet Psychiatry. 2018 Sep;5(9):727-738.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doi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: 10.1016/S2215-0366(18)30269-4.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Epub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2018 Aug 7. PMID: 30097390; PMCID: PMC6109107.</w:t>
      </w:r>
    </w:p>
    <w:p w14:paraId="18B913FC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Coughlin, C. G., Cohen, S. C.,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Mulqueen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J. M.,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Ferracioli-Oda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E.,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Stuckelman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Z. D., &amp; Bloch, M. H. (2015). Meta-Analysis: Reduced Risk of Anxiety with Psychostimulant Treatment in Children with Attention-Deficit/Hyperactivity Disorder. </w:t>
      </w:r>
      <w:r w:rsidRPr="00E32F51">
        <w:rPr>
          <w:rFonts w:ascii="Calibri" w:eastAsia="Times New Roman" w:hAnsi="Calibri" w:cs="Calibri"/>
          <w:i/>
          <w:iCs/>
          <w:lang w:eastAsia="en-GB"/>
        </w:rPr>
        <w:t>Journal of Child and Adolescent Psychopharmacology, 25</w:t>
      </w:r>
      <w:r w:rsidRPr="00E32F51">
        <w:rPr>
          <w:rFonts w:ascii="Calibri" w:eastAsia="Times New Roman" w:hAnsi="Calibri" w:cs="Calibri"/>
          <w:lang w:eastAsia="en-GB"/>
        </w:rPr>
        <w:t xml:space="preserve">(8), 611-617. </w:t>
      </w:r>
    </w:p>
    <w:p w14:paraId="0F4073AE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lastRenderedPageBreak/>
        <w:t xml:space="preserve">Elliott J, Johnston A,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Husereau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D, Kelly SE, Eagles C,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Charach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A, Hsieh SC, Bai Z, Hossain A, Skidmore B,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Tsakonas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E,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Chojecki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D,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Mamdani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M, Wells GA. Pharmacologic treatment of attention deficit hyperactivity disorder in adults: A systematic review and network meta-analysis.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PLoS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One. 2020 Oct 21;15(10</w:t>
      </w:r>
      <w:proofErr w:type="gramStart"/>
      <w:r w:rsidRPr="00E32F51">
        <w:rPr>
          <w:rFonts w:ascii="Calibri" w:eastAsia="Times New Roman" w:hAnsi="Calibri" w:cs="Calibri"/>
          <w:lang w:eastAsia="en-GB"/>
        </w:rPr>
        <w:t>):e</w:t>
      </w:r>
      <w:proofErr w:type="gramEnd"/>
      <w:r w:rsidRPr="00E32F51">
        <w:rPr>
          <w:rFonts w:ascii="Calibri" w:eastAsia="Times New Roman" w:hAnsi="Calibri" w:cs="Calibri"/>
          <w:lang w:eastAsia="en-GB"/>
        </w:rPr>
        <w:t xml:space="preserve">0240584.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doi</w:t>
      </w:r>
      <w:proofErr w:type="spellEnd"/>
      <w:r w:rsidRPr="00E32F51">
        <w:rPr>
          <w:rFonts w:ascii="Calibri" w:eastAsia="Times New Roman" w:hAnsi="Calibri" w:cs="Calibri"/>
          <w:lang w:eastAsia="en-GB"/>
        </w:rPr>
        <w:t>: 10.1371/journal.pone.0240584. PMID: 33085721; PMCID: PMC7577505.</w:t>
      </w:r>
    </w:p>
    <w:p w14:paraId="36A2987A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Faraone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S. V., Po, M. D.,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Komolova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M., &amp;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Cortese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S. (2019). Sleep-Associated Adverse Events During Methylphenidate Treatment of Attention-Deficit/Hyperactivity Disorder: A Meta-Analysis.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>The Journal of Clinical Psychiatry, 80</w:t>
      </w:r>
      <w:r w:rsidRPr="00E32F51">
        <w:rPr>
          <w:rFonts w:ascii="Calibri" w:eastAsia="Times New Roman" w:hAnsi="Calibri" w:cs="Calibri"/>
          <w:lang w:eastAsia="en-GB"/>
        </w:rPr>
        <w:t xml:space="preserve">(3). </w:t>
      </w:r>
    </w:p>
    <w:p w14:paraId="16C057FD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Ghuman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J. K., Arnold, L. E., &amp; Anthony, B. J. (2008). Psychopharmacological and other treatments in preschool children with attention-deficit/hyperactivity disorder: current evidence and practice. </w:t>
      </w:r>
      <w:r w:rsidRPr="00E32F51">
        <w:rPr>
          <w:rFonts w:ascii="Calibri" w:eastAsia="Times New Roman" w:hAnsi="Calibri" w:cs="Calibri"/>
          <w:i/>
          <w:iCs/>
          <w:lang w:eastAsia="en-GB"/>
        </w:rPr>
        <w:t>Journal of Child and Adolescent Psychopharmacology, 18</w:t>
      </w:r>
      <w:r w:rsidRPr="00E32F51">
        <w:rPr>
          <w:rFonts w:ascii="Calibri" w:eastAsia="Times New Roman" w:hAnsi="Calibri" w:cs="Calibri"/>
          <w:lang w:eastAsia="en-GB"/>
        </w:rPr>
        <w:t xml:space="preserve">(5), 413-447. </w:t>
      </w:r>
    </w:p>
    <w:p w14:paraId="6BFC4C51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Godfrey, J. (2009). Safety of therapeutic methylphenidate in adults: a systematic review of the evidence. </w:t>
      </w:r>
      <w:r w:rsidRPr="00E32F51">
        <w:rPr>
          <w:rFonts w:ascii="Calibri" w:eastAsia="Times New Roman" w:hAnsi="Calibri" w:cs="Calibri"/>
          <w:i/>
          <w:iCs/>
          <w:lang w:eastAsia="en-GB"/>
        </w:rPr>
        <w:t>Journal of psychopharmacology (Oxford, England), 23</w:t>
      </w:r>
      <w:r w:rsidRPr="00E32F51">
        <w:rPr>
          <w:rFonts w:ascii="Calibri" w:eastAsia="Times New Roman" w:hAnsi="Calibri" w:cs="Calibri"/>
          <w:lang w:eastAsia="en-GB"/>
        </w:rPr>
        <w:t xml:space="preserve">(2), 194-205. </w:t>
      </w:r>
    </w:p>
    <w:p w14:paraId="49089D3C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0413CA">
        <w:rPr>
          <w:rFonts w:ascii="Calibri" w:eastAsia="Times New Roman" w:hAnsi="Calibri" w:cs="Calibri"/>
          <w:lang w:eastAsia="en-GB"/>
        </w:rPr>
        <w:t>Hanwella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R.,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Senanayake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M., &amp; de Silva, V. (2011). </w:t>
      </w:r>
      <w:r w:rsidRPr="00E32F51">
        <w:rPr>
          <w:rFonts w:ascii="Calibri" w:eastAsia="Times New Roman" w:hAnsi="Calibri" w:cs="Calibri"/>
          <w:lang w:eastAsia="en-GB"/>
        </w:rPr>
        <w:t xml:space="preserve">Comparative efficacy and acceptability of methylphenidate and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atomoxetine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in treatment of attention deficit hyperactivity disorder in children and adolescents: a meta-analysis.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>BMC Psychiatry, 11</w:t>
      </w:r>
      <w:r w:rsidRPr="00E32F51">
        <w:rPr>
          <w:rFonts w:ascii="Calibri" w:eastAsia="Times New Roman" w:hAnsi="Calibri" w:cs="Calibri"/>
          <w:lang w:eastAsia="en-GB"/>
        </w:rPr>
        <w:t>, 176</w:t>
      </w:r>
    </w:p>
    <w:p w14:paraId="6A84F085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Hennissen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L, Bakker MJ,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Banaschewski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T,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Carucci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S,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Coghill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D,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Danckaerts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M,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Dittmann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RW, Hollis C,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Kovshoff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H, McCarthy S, Nagy P,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Sonuga-Barke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E, Wong IC,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Zuddas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A, Rosenthal E,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Buitelaar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JK; ADDUCE consortium. Cardiovascular Effects of Stimulant and Non-Stimulant Medication for Children and Adolescents with ADHD: A Systematic Review and Meta-Analysis of Trials of Methylphenidate, Amphetamines and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Atomoxetine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. CNS Drugs. 2017 Mar;31(3):199-215.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doi</w:t>
      </w:r>
      <w:proofErr w:type="spellEnd"/>
      <w:r w:rsidRPr="00E32F51">
        <w:rPr>
          <w:rFonts w:ascii="Calibri" w:eastAsia="Times New Roman" w:hAnsi="Calibri" w:cs="Calibri"/>
          <w:lang w:eastAsia="en-GB"/>
        </w:rPr>
        <w:t>: 10.1007/s40263-017-0410-7. PMID: 28236285; PMCID: PMC5336546.</w:t>
      </w:r>
    </w:p>
    <w:p w14:paraId="090C0379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Holmskov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M,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Storebø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OJ, Moreira-Maia CR, Ramstad E, Magnusson FL, Krogh HB,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Groth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C, Gillies D,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Zwi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M, Skoog M,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Gluud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C,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Simonsen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E. Gastrointestinal adverse events during methylphenidate treatment of children and adolescents with attention deficit hyperactivity disorder: A systematic review with meta-analysis and Trial Sequential Analysis of randomised clinical trials.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PLoS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One. 2017 Jun 15;12(6</w:t>
      </w:r>
      <w:proofErr w:type="gramStart"/>
      <w:r w:rsidRPr="00E32F51">
        <w:rPr>
          <w:rFonts w:ascii="Calibri" w:eastAsia="Times New Roman" w:hAnsi="Calibri" w:cs="Calibri"/>
          <w:lang w:eastAsia="en-GB"/>
        </w:rPr>
        <w:t>):e</w:t>
      </w:r>
      <w:proofErr w:type="gramEnd"/>
      <w:r w:rsidRPr="00E32F51">
        <w:rPr>
          <w:rFonts w:ascii="Calibri" w:eastAsia="Times New Roman" w:hAnsi="Calibri" w:cs="Calibri"/>
          <w:lang w:eastAsia="en-GB"/>
        </w:rPr>
        <w:t xml:space="preserve">0178187.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doi</w:t>
      </w:r>
      <w:proofErr w:type="spellEnd"/>
      <w:r w:rsidRPr="00E32F51">
        <w:rPr>
          <w:rFonts w:ascii="Calibri" w:eastAsia="Times New Roman" w:hAnsi="Calibri" w:cs="Calibri"/>
          <w:lang w:eastAsia="en-GB"/>
        </w:rPr>
        <w:t>: 10.1371/journal.pone.0178187. PMID: 28617801; PMCID: PMC5472278.</w:t>
      </w:r>
    </w:p>
    <w:p w14:paraId="2CEDF4AD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Joseph, A.,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Ayyagari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R.,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Xie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M.,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Cai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S.,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Xie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J., Huss, M., &amp;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Sikirica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V. (2017). Comparative efficacy and safety of attention-deficit/hyperactivity disorder pharmacotherapies, including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guanfacine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extended release: a mixed treatment comparison. </w:t>
      </w:r>
      <w:r w:rsidRPr="00E32F51">
        <w:rPr>
          <w:rFonts w:ascii="Calibri" w:eastAsia="Times New Roman" w:hAnsi="Calibri" w:cs="Calibri"/>
          <w:i/>
          <w:iCs/>
          <w:lang w:eastAsia="en-GB"/>
        </w:rPr>
        <w:t>European Child &amp; Adolescent Psychiatry, 26</w:t>
      </w:r>
      <w:r w:rsidRPr="00E32F51">
        <w:rPr>
          <w:rFonts w:ascii="Calibri" w:eastAsia="Times New Roman" w:hAnsi="Calibri" w:cs="Calibri"/>
          <w:lang w:eastAsia="en-GB"/>
        </w:rPr>
        <w:t xml:space="preserve">(8), 875-897. </w:t>
      </w:r>
    </w:p>
    <w:p w14:paraId="3FD061C5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0413CA">
        <w:rPr>
          <w:rFonts w:ascii="Calibri" w:eastAsia="Times New Roman" w:hAnsi="Calibri" w:cs="Calibri"/>
          <w:lang w:eastAsia="en-GB"/>
        </w:rPr>
        <w:t>Koren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G., Barer, Y., &amp;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Ornoy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A. (2020).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Fetal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safety of methylphenidate-A scoping review and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meta analysis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. </w:t>
      </w:r>
      <w:r w:rsidRPr="00E32F51">
        <w:rPr>
          <w:rFonts w:ascii="Calibri" w:eastAsia="Times New Roman" w:hAnsi="Calibri" w:cs="Calibri"/>
          <w:i/>
          <w:iCs/>
          <w:lang w:eastAsia="en-GB"/>
        </w:rPr>
        <w:t>Reproductive toxicology (Elmsford, N.Y.), 93</w:t>
      </w:r>
      <w:r w:rsidRPr="00E32F51">
        <w:rPr>
          <w:rFonts w:ascii="Calibri" w:eastAsia="Times New Roman" w:hAnsi="Calibri" w:cs="Calibri"/>
          <w:lang w:eastAsia="en-GB"/>
        </w:rPr>
        <w:t xml:space="preserve">, 230-234. </w:t>
      </w:r>
    </w:p>
    <w:p w14:paraId="3843A300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0413CA">
        <w:rPr>
          <w:rFonts w:ascii="Calibri" w:eastAsia="Times New Roman" w:hAnsi="Calibri" w:cs="Calibri"/>
          <w:lang w:eastAsia="en-GB"/>
        </w:rPr>
        <w:t>Kortekaas-Rijlaarsdam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A. F.,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Luman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M.,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Sonuga-Barke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E., &amp;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Oosterlaan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J. (2019). </w:t>
      </w:r>
      <w:r w:rsidRPr="00E32F51">
        <w:rPr>
          <w:rFonts w:ascii="Calibri" w:eastAsia="Times New Roman" w:hAnsi="Calibri" w:cs="Calibri"/>
          <w:lang w:eastAsia="en-GB"/>
        </w:rPr>
        <w:t xml:space="preserve">Does methylphenidate improve academic performance? A systematic review and meta-analysis.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>European Child &amp; Adolescent Psychiatry, 28</w:t>
      </w:r>
      <w:r w:rsidRPr="00E32F51">
        <w:rPr>
          <w:rFonts w:ascii="Calibri" w:eastAsia="Times New Roman" w:hAnsi="Calibri" w:cs="Calibri"/>
          <w:lang w:eastAsia="en-GB"/>
        </w:rPr>
        <w:t xml:space="preserve">(2), 155-164. </w:t>
      </w:r>
    </w:p>
    <w:p w14:paraId="15D10813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val="sv-SE" w:eastAsia="en-GB"/>
        </w:rPr>
        <w:t xml:space="preserve">Lan, Y., Zhang, L. L., &amp; </w:t>
      </w:r>
      <w:proofErr w:type="spellStart"/>
      <w:r w:rsidRPr="00E32F51">
        <w:rPr>
          <w:rFonts w:ascii="Calibri" w:eastAsia="Times New Roman" w:hAnsi="Calibri" w:cs="Calibri"/>
          <w:lang w:val="sv-SE" w:eastAsia="en-GB"/>
        </w:rPr>
        <w:t>Luo</w:t>
      </w:r>
      <w:proofErr w:type="spellEnd"/>
      <w:r w:rsidRPr="00E32F51">
        <w:rPr>
          <w:rFonts w:ascii="Calibri" w:eastAsia="Times New Roman" w:hAnsi="Calibri" w:cs="Calibri"/>
          <w:lang w:val="sv-SE" w:eastAsia="en-GB"/>
        </w:rPr>
        <w:t xml:space="preserve">, R. (2009). </w:t>
      </w:r>
      <w:r w:rsidRPr="00E32F51">
        <w:rPr>
          <w:rFonts w:ascii="Calibri" w:eastAsia="Times New Roman" w:hAnsi="Calibri" w:cs="Calibri"/>
          <w:lang w:eastAsia="en-GB"/>
        </w:rPr>
        <w:t xml:space="preserve">Attention deficit hyperactivity disorder in children: comparative efficacy of traditional Chinese medicine and methylphenidate. </w:t>
      </w:r>
      <w:r w:rsidRPr="00E32F51">
        <w:rPr>
          <w:rFonts w:ascii="Calibri" w:eastAsia="Times New Roman" w:hAnsi="Calibri" w:cs="Calibri"/>
          <w:i/>
          <w:iCs/>
          <w:lang w:eastAsia="en-GB"/>
        </w:rPr>
        <w:t>The Journal of international medical research, 37</w:t>
      </w:r>
      <w:r w:rsidRPr="00E32F51">
        <w:rPr>
          <w:rFonts w:ascii="Calibri" w:eastAsia="Times New Roman" w:hAnsi="Calibri" w:cs="Calibri"/>
          <w:lang w:eastAsia="en-GB"/>
        </w:rPr>
        <w:t xml:space="preserve">(3), 939-948. </w:t>
      </w:r>
    </w:p>
    <w:p w14:paraId="0F2F88E9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Lenzi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F.,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Cortese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S., Harris, J., &amp;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Masi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G. (2018). Pharmacotherapy of emotional dysregulation in adults with ADHD: A systematic review and meta-analysis.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 xml:space="preserve">Neuroscience and </w:t>
      </w:r>
      <w:proofErr w:type="spellStart"/>
      <w:r w:rsidRPr="00E32F51">
        <w:rPr>
          <w:rFonts w:ascii="Calibri" w:eastAsia="Times New Roman" w:hAnsi="Calibri" w:cs="Calibri"/>
          <w:i/>
          <w:iCs/>
          <w:lang w:eastAsia="en-GB"/>
        </w:rPr>
        <w:t>Biobehavioral</w:t>
      </w:r>
      <w:proofErr w:type="spellEnd"/>
      <w:r w:rsidRPr="00E32F51">
        <w:rPr>
          <w:rFonts w:ascii="Calibri" w:eastAsia="Times New Roman" w:hAnsi="Calibri" w:cs="Calibri"/>
          <w:i/>
          <w:iCs/>
          <w:lang w:eastAsia="en-GB"/>
        </w:rPr>
        <w:t xml:space="preserve"> Reviews, 84</w:t>
      </w:r>
      <w:r w:rsidRPr="00E32F51">
        <w:rPr>
          <w:rFonts w:ascii="Calibri" w:eastAsia="Times New Roman" w:hAnsi="Calibri" w:cs="Calibri"/>
          <w:lang w:eastAsia="en-GB"/>
        </w:rPr>
        <w:t xml:space="preserve">, 359-367. </w:t>
      </w:r>
    </w:p>
    <w:p w14:paraId="2DA41B7A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Liang, E. F., Lim, S. Z., Tam, W. W.,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Ho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C. S., Zhang, M. W., McIntyre, R. S., &amp;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Ho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R. C. (2018). The Effect of Methylphenidate and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Atomoxetine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on Heart Rate and Systolic Blood Pressure in Young People and Adults with Attention-Deficit Hyperactivity Disorder (ADHD): Systematic Review, </w:t>
      </w:r>
      <w:r w:rsidRPr="00E32F51">
        <w:rPr>
          <w:rFonts w:ascii="Calibri" w:eastAsia="Times New Roman" w:hAnsi="Calibri" w:cs="Calibri"/>
          <w:lang w:eastAsia="en-GB"/>
        </w:rPr>
        <w:lastRenderedPageBreak/>
        <w:t xml:space="preserve">Meta-Analysis, and Meta-Regression. </w:t>
      </w:r>
      <w:r w:rsidRPr="00E32F51">
        <w:rPr>
          <w:rFonts w:ascii="Calibri" w:eastAsia="Times New Roman" w:hAnsi="Calibri" w:cs="Calibri"/>
          <w:i/>
          <w:iCs/>
          <w:lang w:eastAsia="en-GB"/>
        </w:rPr>
        <w:t>International journal of environmental research and public health, 15</w:t>
      </w:r>
      <w:r w:rsidRPr="00E32F51">
        <w:rPr>
          <w:rFonts w:ascii="Calibri" w:eastAsia="Times New Roman" w:hAnsi="Calibri" w:cs="Calibri"/>
          <w:lang w:eastAsia="en-GB"/>
        </w:rPr>
        <w:t xml:space="preserve">(8). </w:t>
      </w:r>
    </w:p>
    <w:p w14:paraId="0BBEE014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0413CA">
        <w:rPr>
          <w:rFonts w:ascii="Calibri" w:eastAsia="Times New Roman" w:hAnsi="Calibri" w:cs="Calibri"/>
          <w:lang w:eastAsia="en-GB"/>
        </w:rPr>
        <w:t xml:space="preserve">Liu, H., Feng, W., &amp; Zhang, D. (2018). </w:t>
      </w:r>
      <w:r w:rsidRPr="00E32F51">
        <w:rPr>
          <w:rFonts w:ascii="Calibri" w:eastAsia="Times New Roman" w:hAnsi="Calibri" w:cs="Calibri"/>
          <w:lang w:eastAsia="en-GB"/>
        </w:rPr>
        <w:t xml:space="preserve">Association of ADHD medications with the risk of cardiovascular diseases: a meta-analysis.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>European Child &amp; Adolescent Psychiatry, 28</w:t>
      </w:r>
      <w:r w:rsidRPr="00E32F51">
        <w:rPr>
          <w:rFonts w:ascii="Calibri" w:eastAsia="Times New Roman" w:hAnsi="Calibri" w:cs="Calibri"/>
          <w:lang w:eastAsia="en-GB"/>
        </w:rPr>
        <w:t xml:space="preserve">(10), 1283-1293. </w:t>
      </w:r>
    </w:p>
    <w:p w14:paraId="34A7210E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0413CA">
        <w:rPr>
          <w:rFonts w:ascii="Calibri" w:eastAsia="Times New Roman" w:hAnsi="Calibri" w:cs="Calibri"/>
          <w:lang w:eastAsia="en-GB"/>
        </w:rPr>
        <w:t xml:space="preserve">Liu, Q., Zhang, H., Fang, Q., &amp; Qin, L. (2017). </w:t>
      </w:r>
      <w:r w:rsidRPr="00E32F51">
        <w:rPr>
          <w:rFonts w:ascii="Calibri" w:eastAsia="Times New Roman" w:hAnsi="Calibri" w:cs="Calibri"/>
          <w:lang w:eastAsia="en-GB"/>
        </w:rPr>
        <w:t xml:space="preserve">Comparative efficacy and safety of methylphenidate and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atomoxetine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for attention-deficit hyperactivity disorder in children and adolescents: Meta-analysis based on head-to-head trials. Journal of clinical and experimental neuropsychology, 39(9), 854-865.</w:t>
      </w:r>
    </w:p>
    <w:p w14:paraId="0AABDBFF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0413CA">
        <w:rPr>
          <w:rFonts w:ascii="Calibri" w:eastAsia="Times New Roman" w:hAnsi="Calibri" w:cs="Calibri"/>
          <w:lang w:eastAsia="en-GB"/>
        </w:rPr>
        <w:t>Lv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X.-Z., Shu, Z., Zhang, Y.-W., Wu, S.-S., &amp; Zhan, S.-Y. (2012). </w:t>
      </w:r>
      <w:r w:rsidRPr="00E32F51">
        <w:rPr>
          <w:rFonts w:ascii="Calibri" w:eastAsia="Times New Roman" w:hAnsi="Calibri" w:cs="Calibri"/>
          <w:lang w:eastAsia="en-GB"/>
        </w:rPr>
        <w:t xml:space="preserve">Effectiveness and safety of methylphenidate and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atomoxetine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for attention deficit hyperactivity disorder: a systematic review. </w:t>
      </w:r>
      <w:r w:rsidRPr="00E32F51">
        <w:rPr>
          <w:rFonts w:ascii="Calibri" w:eastAsia="Times New Roman" w:hAnsi="Calibri" w:cs="Calibri"/>
          <w:i/>
          <w:iCs/>
          <w:lang w:eastAsia="en-GB"/>
        </w:rPr>
        <w:t xml:space="preserve">Translational </w:t>
      </w:r>
      <w:proofErr w:type="spellStart"/>
      <w:r w:rsidRPr="00E32F51">
        <w:rPr>
          <w:rFonts w:ascii="Calibri" w:eastAsia="Times New Roman" w:hAnsi="Calibri" w:cs="Calibri"/>
          <w:i/>
          <w:iCs/>
          <w:lang w:eastAsia="en-GB"/>
        </w:rPr>
        <w:t>pediatrics</w:t>
      </w:r>
      <w:proofErr w:type="spellEnd"/>
      <w:r w:rsidRPr="00E32F51">
        <w:rPr>
          <w:rFonts w:ascii="Calibri" w:eastAsia="Times New Roman" w:hAnsi="Calibri" w:cs="Calibri"/>
          <w:i/>
          <w:iCs/>
          <w:lang w:eastAsia="en-GB"/>
        </w:rPr>
        <w:t>, 1</w:t>
      </w:r>
      <w:r w:rsidRPr="00E32F51">
        <w:rPr>
          <w:rFonts w:ascii="Calibri" w:eastAsia="Times New Roman" w:hAnsi="Calibri" w:cs="Calibri"/>
          <w:lang w:eastAsia="en-GB"/>
        </w:rPr>
        <w:t xml:space="preserve">(1), 47-53. </w:t>
      </w:r>
    </w:p>
    <w:p w14:paraId="7E238B2B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Maneeton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N.,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Maneeton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B.,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Woottiluk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P.,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Suttajit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S.,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Likhitsathian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S.,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Charnsil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C., &amp;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Srisurapanont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M. (2015). Comparative efficacy, acceptability, and tolerability of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dexmethylphenidate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versus placebo in child and adolescent ADHD: a meta-analysis of randomized controlled trials. </w:t>
      </w:r>
      <w:r w:rsidRPr="00E32F51">
        <w:rPr>
          <w:rFonts w:ascii="Calibri" w:eastAsia="Times New Roman" w:hAnsi="Calibri" w:cs="Calibri"/>
          <w:i/>
          <w:iCs/>
          <w:lang w:eastAsia="en-GB"/>
        </w:rPr>
        <w:t>Neuropsychiatric Disease and Treatment, 11</w:t>
      </w:r>
      <w:r w:rsidRPr="00E32F51">
        <w:rPr>
          <w:rFonts w:ascii="Calibri" w:eastAsia="Times New Roman" w:hAnsi="Calibri" w:cs="Calibri"/>
          <w:lang w:eastAsia="en-GB"/>
        </w:rPr>
        <w:t xml:space="preserve">, 2943-2952. </w:t>
      </w:r>
    </w:p>
    <w:p w14:paraId="349EE00A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Padilha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S. C. O. S., Virtuoso, S.,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Tonin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F., S., a.,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Borba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H. H. L., &amp;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Pontarolo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R. (2018). Efficacy and safety of drugs for attention deficit hyperactivity disorder in children and adolescents: a network meta-analysis.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>European Child &amp; Adolescent Psychiatry, 27</w:t>
      </w:r>
      <w:r w:rsidRPr="00E32F51">
        <w:rPr>
          <w:rFonts w:ascii="Calibri" w:eastAsia="Times New Roman" w:hAnsi="Calibri" w:cs="Calibri"/>
          <w:lang w:eastAsia="en-GB"/>
        </w:rPr>
        <w:t xml:space="preserve">(10), 1335-1345. </w:t>
      </w:r>
    </w:p>
    <w:p w14:paraId="4E05BD5E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Pievsky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M. A., &amp; McGrath, R. E. (2018). Neurocognitive effects of methylphenidate in adults with attention-deficit/hyperactivity disorder: A meta-analysis.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 xml:space="preserve">Neuroscience and </w:t>
      </w:r>
      <w:proofErr w:type="spellStart"/>
      <w:r w:rsidRPr="00E32F51">
        <w:rPr>
          <w:rFonts w:ascii="Calibri" w:eastAsia="Times New Roman" w:hAnsi="Calibri" w:cs="Calibri"/>
          <w:i/>
          <w:iCs/>
          <w:lang w:eastAsia="en-GB"/>
        </w:rPr>
        <w:t>Biobehavioral</w:t>
      </w:r>
      <w:proofErr w:type="spellEnd"/>
      <w:r w:rsidRPr="00E32F51">
        <w:rPr>
          <w:rFonts w:ascii="Calibri" w:eastAsia="Times New Roman" w:hAnsi="Calibri" w:cs="Calibri"/>
          <w:i/>
          <w:iCs/>
          <w:lang w:eastAsia="en-GB"/>
        </w:rPr>
        <w:t xml:space="preserve"> Reviews, 90</w:t>
      </w:r>
      <w:r w:rsidRPr="00E32F51">
        <w:rPr>
          <w:rFonts w:ascii="Calibri" w:eastAsia="Times New Roman" w:hAnsi="Calibri" w:cs="Calibri"/>
          <w:lang w:eastAsia="en-GB"/>
        </w:rPr>
        <w:t>, 447-455. R</w:t>
      </w:r>
    </w:p>
    <w:p w14:paraId="1FD13168" w14:textId="77777777" w:rsidR="000413CA" w:rsidRDefault="000413CA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0413CA">
        <w:rPr>
          <w:rFonts w:ascii="Calibri" w:eastAsia="Times New Roman" w:hAnsi="Calibri" w:cs="Calibri"/>
          <w:lang w:eastAsia="en-GB"/>
        </w:rPr>
        <w:t>Pozzi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M,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Carnovale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C,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Peeters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GGAM,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Gentili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M,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Antoniazzi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S,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Radice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S, Clementi E, Nobile M. Adverse drug events related to mood and emotion in paediatric patients treated for ADHD: A meta-analysis. J Affect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Disord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. 2018 Oct </w:t>
      </w:r>
      <w:proofErr w:type="gramStart"/>
      <w:r w:rsidRPr="000413CA">
        <w:rPr>
          <w:rFonts w:ascii="Calibri" w:eastAsia="Times New Roman" w:hAnsi="Calibri" w:cs="Calibri"/>
          <w:lang w:eastAsia="en-GB"/>
        </w:rPr>
        <w:t>1;238:161</w:t>
      </w:r>
      <w:proofErr w:type="gramEnd"/>
      <w:r w:rsidRPr="000413CA">
        <w:rPr>
          <w:rFonts w:ascii="Calibri" w:eastAsia="Times New Roman" w:hAnsi="Calibri" w:cs="Calibri"/>
          <w:lang w:eastAsia="en-GB"/>
        </w:rPr>
        <w:t xml:space="preserve">-178.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doi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: 10.1016/j.jad.2018.05.021.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Epub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2018 May 22. PMID: 29883938</w:t>
      </w:r>
    </w:p>
    <w:p w14:paraId="76D60430" w14:textId="119F1ABB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Prasad, V., Brogan, E.,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Mulvaney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C.,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Grainge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M., Stanton, W., &amp;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Sayal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K. (2013). How effective are drug treatments for children with ADHD at improving on-task behaviour and academic achievement in the school classroom? A systematic review and meta-analysis.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>European Child &amp; Adolescent Psychiatry, 22</w:t>
      </w:r>
      <w:r w:rsidRPr="00E32F51">
        <w:rPr>
          <w:rFonts w:ascii="Calibri" w:eastAsia="Times New Roman" w:hAnsi="Calibri" w:cs="Calibri"/>
          <w:lang w:eastAsia="en-GB"/>
        </w:rPr>
        <w:t xml:space="preserve">(4), 203-216. </w:t>
      </w:r>
    </w:p>
    <w:p w14:paraId="03C3F314" w14:textId="77777777" w:rsidR="000413CA" w:rsidRDefault="000413CA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0413CA">
        <w:rPr>
          <w:rFonts w:ascii="Calibri" w:eastAsia="Times New Roman" w:hAnsi="Calibri" w:cs="Calibri"/>
          <w:lang w:eastAsia="en-GB"/>
        </w:rPr>
        <w:t>Rezaei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G, Hosseini SA, Akbari Sari A,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Olyaeeman</w:t>
      </w:r>
      <w:bookmarkStart w:id="0" w:name="_GoBack"/>
      <w:bookmarkEnd w:id="0"/>
      <w:r w:rsidRPr="000413CA">
        <w:rPr>
          <w:rFonts w:ascii="Calibri" w:eastAsia="Times New Roman" w:hAnsi="Calibri" w:cs="Calibri"/>
          <w:lang w:eastAsia="en-GB"/>
        </w:rPr>
        <w:t>esh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A,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Lotfi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MH,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Yassini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M,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Bidaki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R, Nouri B. Comparative efficacy of methylphenidate and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atomoxetine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in the treatment of attention deficit hyperactivity disorder in children and adolescents: A systematic review and meta-analysis. Med J Islam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Repub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 Iran. 2016 Feb </w:t>
      </w:r>
      <w:proofErr w:type="gramStart"/>
      <w:r w:rsidRPr="000413CA">
        <w:rPr>
          <w:rFonts w:ascii="Calibri" w:eastAsia="Times New Roman" w:hAnsi="Calibri" w:cs="Calibri"/>
          <w:lang w:eastAsia="en-GB"/>
        </w:rPr>
        <w:t>10;30:325</w:t>
      </w:r>
      <w:proofErr w:type="gramEnd"/>
      <w:r w:rsidRPr="000413CA">
        <w:rPr>
          <w:rFonts w:ascii="Calibri" w:eastAsia="Times New Roman" w:hAnsi="Calibri" w:cs="Calibri"/>
          <w:lang w:eastAsia="en-GB"/>
        </w:rPr>
        <w:t>. PMID: 27390695; PMCID: PMC4898838</w:t>
      </w:r>
    </w:p>
    <w:p w14:paraId="3CEC28AC" w14:textId="464FF056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Rodrigues, R., Lai, M.-C.,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Beswick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A., Gorman, D.A.,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Anagnostou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E.,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Szatmari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P., Anderson, K.K. and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Ameis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S.H. (2020), Practitioner Review: Pharmacological treatment of attention-deficit/hyperactivity disorder symptoms in children and youth with autism spectrum disorder: a systematic review and meta-analysis. J. Child Psychol.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Psychiatr</w:t>
      </w:r>
      <w:proofErr w:type="spellEnd"/>
      <w:r w:rsidRPr="00E32F51">
        <w:rPr>
          <w:rFonts w:ascii="Calibri" w:eastAsia="Times New Roman" w:hAnsi="Calibri" w:cs="Calibri"/>
          <w:lang w:eastAsia="en-GB"/>
        </w:rPr>
        <w:t>., 62: 680-700. https://doi.org/10.1111/jcpp.13305</w:t>
      </w:r>
    </w:p>
    <w:p w14:paraId="4AE11D29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Roskell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NS,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Setyawan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J,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Zimovetz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EA,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Hodgkins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P. Systematic evidence synthesis of treatments for ADHD in children and adolescents: indirect treatment comparisons of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lisdexamfetamine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with methylphenidate and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atomoxetine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Curr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Med Res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Opin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. 2014 Aug;30(8):1673-85.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doi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: 10.1185/03007995.2014.904772.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Epub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2014 Apr 15. PMID: 24627974.</w:t>
      </w:r>
    </w:p>
    <w:p w14:paraId="39287D18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Storebø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O, Pedersen N, Ramstad E,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Kielsholm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M, Nielsen S, Krogh HB, Moreira-Maia CR, Magnusson FL,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Holmskov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M,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Gerner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T, Skoog M,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Rosendal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S,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Groth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C, Gillies D,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Buch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Rasmussen K,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Gauci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D,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Zwi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M,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Kirubakaran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R,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Håkonsen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SJ,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Aagaard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L,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Simonsen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E,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Gluud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C. Methylphenidate </w:t>
      </w:r>
      <w:r w:rsidRPr="00E32F51">
        <w:rPr>
          <w:rFonts w:ascii="Calibri" w:eastAsia="Times New Roman" w:hAnsi="Calibri" w:cs="Calibri"/>
          <w:lang w:eastAsia="en-GB"/>
        </w:rPr>
        <w:lastRenderedPageBreak/>
        <w:t>for attention deficit hyperactivity disorder (ADHD) in children and adolescents – assessment of adverse events in non-randomised studies. Cochrane Database of Systematic Reviews 2018, Issue 5. Art. No.: CD012069. DOI: 10.1002/14651858.CD012069.pub2</w:t>
      </w:r>
    </w:p>
    <w:p w14:paraId="6153DB55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E32F51">
        <w:rPr>
          <w:rFonts w:ascii="Calibri" w:eastAsia="Times New Roman" w:hAnsi="Calibri" w:cs="Calibri"/>
          <w:lang w:eastAsia="en-GB"/>
        </w:rPr>
        <w:t>Stuhec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M.,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Lukic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P., &amp; Locatelli, I. (2019). Efficacy, Acceptability, and Tolerability of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Lisdexamfetamine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Mixed Amphetamine Salts, Methylphenidate, and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Modafinil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in the Treatment of Attention-Deficit Hyperactivity Disorder in Adults: A Systematic Review and Meta-analysis.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>The Annals of pharmacotherapy, 53</w:t>
      </w:r>
      <w:r w:rsidRPr="00E32F51">
        <w:rPr>
          <w:rFonts w:ascii="Calibri" w:eastAsia="Times New Roman" w:hAnsi="Calibri" w:cs="Calibri"/>
          <w:lang w:eastAsia="en-GB"/>
        </w:rPr>
        <w:t>(2), 121-133</w:t>
      </w:r>
    </w:p>
    <w:p w14:paraId="69122F02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Sun,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Cheuk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-Kwan and Tseng, Ping-Tao and Wu,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Ching-Kuan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and Li, Dian-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Jeng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and Chen, Tien-Yu and Stubbs, Brendon and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Carvalho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Andre F. and Chen, Yen-Wen and Lin,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Pao</w:t>
      </w:r>
      <w:proofErr w:type="spellEnd"/>
      <w:r w:rsidRPr="00E32F51">
        <w:rPr>
          <w:rFonts w:ascii="Calibri" w:eastAsia="Times New Roman" w:hAnsi="Calibri" w:cs="Calibri"/>
          <w:lang w:eastAsia="en-GB"/>
        </w:rPr>
        <w:t>-Yen and Cheng, Yu-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Shian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and Wu, Ming-Kung (2019) Therapeutic effects of methylphenidate for attention-deficit/hyperactivity disorder in children with borderline intellectual functioning or intellectual disability: A systematic review and meta-analysis. Scientific Reports, 9 (1). p. 15908. ISSN 2045-2322</w:t>
      </w:r>
    </w:p>
    <w:p w14:paraId="79A2457A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proofErr w:type="spellStart"/>
      <w:r w:rsidRPr="000413CA">
        <w:rPr>
          <w:rFonts w:ascii="Calibri" w:eastAsia="Times New Roman" w:hAnsi="Calibri" w:cs="Calibri"/>
          <w:lang w:eastAsia="en-GB"/>
        </w:rPr>
        <w:t>Tamminga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H. G. H.,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Reneman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L., Huizenga, H. M., &amp;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Geurts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H. M. (2016). </w:t>
      </w:r>
      <w:r w:rsidRPr="00E32F51">
        <w:rPr>
          <w:rFonts w:ascii="Calibri" w:eastAsia="Times New Roman" w:hAnsi="Calibri" w:cs="Calibri"/>
          <w:lang w:eastAsia="en-GB"/>
        </w:rPr>
        <w:t xml:space="preserve">Effects of methylphenidate on executive functioning in attention-deficit/hyperactivity disorder across the lifespan: a meta-regression 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>Psychological Medicine, 46</w:t>
      </w:r>
      <w:r w:rsidRPr="00E32F51">
        <w:rPr>
          <w:rFonts w:ascii="Calibri" w:eastAsia="Times New Roman" w:hAnsi="Calibri" w:cs="Calibri"/>
          <w:lang w:eastAsia="en-GB"/>
        </w:rPr>
        <w:t xml:space="preserve">(9), 1791-1807. </w:t>
      </w:r>
    </w:p>
    <w:p w14:paraId="61504CC8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Tarrant, N., Roy, M., Deb, S.,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Odedra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S.,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Retzer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A., &amp; Roy, A. (2018). The effectiveness of methylphenidate in the management of Attention Deficit Hyperactivity Disorder (ADHD) in people with intellectual disabilities: A systematic review. </w:t>
      </w:r>
      <w:r w:rsidRPr="00E32F51">
        <w:rPr>
          <w:rFonts w:ascii="Calibri" w:eastAsia="Times New Roman" w:hAnsi="Calibri" w:cs="Calibri"/>
          <w:i/>
          <w:iCs/>
          <w:lang w:eastAsia="en-GB"/>
        </w:rPr>
        <w:t>Research in Developmental Disabilities, 83</w:t>
      </w:r>
      <w:r w:rsidRPr="00E32F51">
        <w:rPr>
          <w:rFonts w:ascii="Calibri" w:eastAsia="Times New Roman" w:hAnsi="Calibri" w:cs="Calibri"/>
          <w:lang w:eastAsia="en-GB"/>
        </w:rPr>
        <w:t xml:space="preserve">, 217-232. </w:t>
      </w:r>
    </w:p>
    <w:p w14:paraId="609E9169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0413CA">
        <w:rPr>
          <w:rFonts w:ascii="Calibri" w:eastAsia="Times New Roman" w:hAnsi="Calibri" w:cs="Calibri"/>
          <w:lang w:eastAsia="en-GB"/>
        </w:rPr>
        <w:t xml:space="preserve">Van der Oord, S.,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Prins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P. J. M.,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Oosterlaan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J., &amp; </w:t>
      </w:r>
      <w:proofErr w:type="spellStart"/>
      <w:r w:rsidRPr="000413CA">
        <w:rPr>
          <w:rFonts w:ascii="Calibri" w:eastAsia="Times New Roman" w:hAnsi="Calibri" w:cs="Calibri"/>
          <w:lang w:eastAsia="en-GB"/>
        </w:rPr>
        <w:t>Emmelkamp</w:t>
      </w:r>
      <w:proofErr w:type="spellEnd"/>
      <w:r w:rsidRPr="000413CA">
        <w:rPr>
          <w:rFonts w:ascii="Calibri" w:eastAsia="Times New Roman" w:hAnsi="Calibri" w:cs="Calibri"/>
          <w:lang w:eastAsia="en-GB"/>
        </w:rPr>
        <w:t xml:space="preserve">, P. M. G. (2008). </w:t>
      </w:r>
      <w:r w:rsidRPr="00E32F51">
        <w:rPr>
          <w:rFonts w:ascii="Calibri" w:eastAsia="Times New Roman" w:hAnsi="Calibri" w:cs="Calibri"/>
          <w:lang w:eastAsia="en-GB"/>
        </w:rPr>
        <w:t xml:space="preserve">Efficacy of methylphenidate, psychosocial treatments and their combination in school-aged children with ADHD: a meta-analysis. </w:t>
      </w:r>
      <w:r w:rsidRPr="00E32F51">
        <w:rPr>
          <w:rFonts w:ascii="Calibri" w:eastAsia="Times New Roman" w:hAnsi="Calibri" w:cs="Calibri"/>
          <w:i/>
          <w:iCs/>
          <w:lang w:eastAsia="en-GB"/>
        </w:rPr>
        <w:t>Clinical psychology review, 28</w:t>
      </w:r>
      <w:r w:rsidRPr="00E32F51">
        <w:rPr>
          <w:rFonts w:ascii="Calibri" w:eastAsia="Times New Roman" w:hAnsi="Calibri" w:cs="Calibri"/>
          <w:lang w:eastAsia="en-GB"/>
        </w:rPr>
        <w:t xml:space="preserve">(5), 783-800. </w:t>
      </w:r>
    </w:p>
    <w:p w14:paraId="3E3D538B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Villas-Boas, C. B.,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Chierrito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D., Fern,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ez-Llimos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F.,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Tonin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F., S., a., &amp;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Sanches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, A. C. C. (2019). Pharmacological treatment of attention-deficit hyperactivity disorder comorbid with an anxiety disorder: a systematic review. </w:t>
      </w:r>
      <w:r w:rsidRPr="00E32F51">
        <w:rPr>
          <w:rFonts w:ascii="Calibri" w:eastAsia="Times New Roman" w:hAnsi="Calibri" w:cs="Calibri"/>
          <w:i/>
          <w:iCs/>
          <w:lang w:eastAsia="en-GB"/>
        </w:rPr>
        <w:t>International clinical psychopharmacology, 34</w:t>
      </w:r>
      <w:r w:rsidRPr="00E32F51">
        <w:rPr>
          <w:rFonts w:ascii="Calibri" w:eastAsia="Times New Roman" w:hAnsi="Calibri" w:cs="Calibri"/>
          <w:lang w:eastAsia="en-GB"/>
        </w:rPr>
        <w:t xml:space="preserve">(2), 57-64. </w:t>
      </w:r>
    </w:p>
    <w:p w14:paraId="51BAD2A3" w14:textId="77777777" w:rsidR="00B53969" w:rsidRPr="00E32F51" w:rsidRDefault="00B53969" w:rsidP="00B53969">
      <w:pPr>
        <w:spacing w:after="120" w:line="240" w:lineRule="auto"/>
        <w:ind w:left="357"/>
        <w:rPr>
          <w:rFonts w:ascii="Calibri" w:eastAsia="Times New Roman" w:hAnsi="Calibri" w:cs="Calibri"/>
          <w:lang w:eastAsia="en-GB"/>
        </w:rPr>
      </w:pPr>
      <w:r w:rsidRPr="00E32F51">
        <w:rPr>
          <w:rFonts w:ascii="Calibri" w:eastAsia="Times New Roman" w:hAnsi="Calibri" w:cs="Calibri"/>
          <w:lang w:eastAsia="en-GB"/>
        </w:rPr>
        <w:t xml:space="preserve">Yan, L., Wang, S., Yuan, Y., &amp; Zhang, J. (2019). Effects of </w:t>
      </w:r>
      <w:proofErr w:type="spellStart"/>
      <w:r w:rsidRPr="00E32F51">
        <w:rPr>
          <w:rFonts w:ascii="Calibri" w:eastAsia="Times New Roman" w:hAnsi="Calibri" w:cs="Calibri"/>
          <w:lang w:eastAsia="en-GB"/>
        </w:rPr>
        <w:t>neurofeedback</w:t>
      </w:r>
      <w:proofErr w:type="spellEnd"/>
      <w:r w:rsidRPr="00E32F51">
        <w:rPr>
          <w:rFonts w:ascii="Calibri" w:eastAsia="Times New Roman" w:hAnsi="Calibri" w:cs="Calibri"/>
          <w:lang w:eastAsia="en-GB"/>
        </w:rPr>
        <w:t xml:space="preserve"> versus methylphenidate for the treatment of ADHD: systematic review and meta-analysis of head-to-head trials. </w:t>
      </w:r>
      <w:r w:rsidRPr="00E32F51">
        <w:rPr>
          <w:rFonts w:ascii="Calibri" w:eastAsia="Times New Roman" w:hAnsi="Calibri" w:cs="Calibri"/>
          <w:i/>
          <w:iCs/>
          <w:lang w:eastAsia="en-GB"/>
        </w:rPr>
        <w:t>Evidence-based mental health, 22</w:t>
      </w:r>
      <w:r w:rsidRPr="00E32F51">
        <w:rPr>
          <w:rFonts w:ascii="Calibri" w:eastAsia="Times New Roman" w:hAnsi="Calibri" w:cs="Calibri"/>
          <w:lang w:eastAsia="en-GB"/>
        </w:rPr>
        <w:t xml:space="preserve">(3), 111-117. </w:t>
      </w:r>
    </w:p>
    <w:p w14:paraId="6EE42393" w14:textId="77777777" w:rsidR="002501DA" w:rsidRDefault="002501DA" w:rsidP="007E313C">
      <w:pPr>
        <w:spacing w:after="120"/>
        <w:ind w:firstLine="851"/>
      </w:pPr>
    </w:p>
    <w:sectPr w:rsidR="002501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87032"/>
    <w:multiLevelType w:val="hybridMultilevel"/>
    <w:tmpl w:val="E42E56CC"/>
    <w:lvl w:ilvl="0" w:tplc="EAB82D60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62830"/>
    <w:multiLevelType w:val="hybridMultilevel"/>
    <w:tmpl w:val="D082A928"/>
    <w:lvl w:ilvl="0" w:tplc="EAB82D60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8C5583"/>
    <w:multiLevelType w:val="hybridMultilevel"/>
    <w:tmpl w:val="9C6EC01C"/>
    <w:lvl w:ilvl="0" w:tplc="EAB82D60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A655F"/>
    <w:multiLevelType w:val="hybridMultilevel"/>
    <w:tmpl w:val="709CA40E"/>
    <w:lvl w:ilvl="0" w:tplc="EAB82D60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5D0507"/>
    <w:multiLevelType w:val="hybridMultilevel"/>
    <w:tmpl w:val="13224F0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D7F75"/>
    <w:multiLevelType w:val="hybridMultilevel"/>
    <w:tmpl w:val="F63C012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DCD"/>
    <w:rsid w:val="000413CA"/>
    <w:rsid w:val="000F77DF"/>
    <w:rsid w:val="002501DA"/>
    <w:rsid w:val="00431843"/>
    <w:rsid w:val="007A79BE"/>
    <w:rsid w:val="007E313C"/>
    <w:rsid w:val="00A34619"/>
    <w:rsid w:val="00AD1CAA"/>
    <w:rsid w:val="00B24502"/>
    <w:rsid w:val="00B53969"/>
    <w:rsid w:val="00B83DCD"/>
    <w:rsid w:val="00E145B4"/>
    <w:rsid w:val="00E32F51"/>
    <w:rsid w:val="00EC08EE"/>
    <w:rsid w:val="00ED3237"/>
    <w:rsid w:val="00ED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62909"/>
  <w15:chartTrackingRefBased/>
  <w15:docId w15:val="{93580258-7007-41D3-ADBB-B36D0724C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E145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B83DCD"/>
    <w:pPr>
      <w:ind w:left="720"/>
      <w:contextualSpacing/>
    </w:pPr>
  </w:style>
  <w:style w:type="character" w:customStyle="1" w:styleId="Rubrik2Char">
    <w:name w:val="Rubrik 2 Char"/>
    <w:basedOn w:val="Standardstycketeckensnitt"/>
    <w:link w:val="Rubrik2"/>
    <w:uiPriority w:val="9"/>
    <w:rsid w:val="00E145B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7A79BE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7A79BE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7A79BE"/>
    <w:rPr>
      <w:sz w:val="20"/>
      <w:szCs w:val="20"/>
      <w:lang w:val="en-GB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7A79BE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7A79BE"/>
    <w:rPr>
      <w:b/>
      <w:bCs/>
      <w:sz w:val="20"/>
      <w:szCs w:val="20"/>
      <w:lang w:val="en-GB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7A79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A79BE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3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94B94D-F11C-4074-BD66-630E177F8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2003</Words>
  <Characters>11419</Characters>
  <Application>Microsoft Office Word</Application>
  <DocSecurity>0</DocSecurity>
  <Lines>95</Lines>
  <Paragraphs>26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Örebro län</Company>
  <LinksUpToDate>false</LinksUpToDate>
  <CharactersWithSpaces>13396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Snellman Alexandra, Camtö/HTA HS</dc:creator>
  <cp:keywords/>
  <dc:description/>
  <cp:lastModifiedBy>Snellman Alexandra, Camtö/HTA HS</cp:lastModifiedBy>
  <cp:revision>6</cp:revision>
  <dcterms:created xsi:type="dcterms:W3CDTF">2022-08-01T07:10:00Z</dcterms:created>
  <dcterms:modified xsi:type="dcterms:W3CDTF">2022-08-29T06:55:00Z</dcterms:modified>
</cp:coreProperties>
</file>