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664F" w:rsidRPr="009554D5" w:rsidRDefault="0036664F" w:rsidP="009554D5">
      <w:pPr>
        <w:spacing w:before="0" w:after="200"/>
        <w:rPr>
          <w:b/>
          <w:lang w:val="en-US"/>
        </w:rPr>
      </w:pPr>
      <w:r w:rsidRPr="0036664F">
        <w:rPr>
          <w:b/>
          <w:lang w:val="en-US"/>
        </w:rPr>
        <w:t xml:space="preserve">Supplementary </w:t>
      </w:r>
      <w:r w:rsidR="009554D5">
        <w:rPr>
          <w:b/>
          <w:lang w:val="en-US"/>
        </w:rPr>
        <w:t>material 2</w:t>
      </w:r>
    </w:p>
    <w:p w:rsidR="009554D5" w:rsidRPr="009554D5" w:rsidRDefault="0036664F" w:rsidP="009554D5">
      <w:pPr>
        <w:spacing w:before="0" w:after="160"/>
        <w:contextualSpacing/>
      </w:pPr>
      <w:r w:rsidRPr="00CB6598">
        <w:rPr>
          <w:b/>
        </w:rPr>
        <w:t>Practitioner interview schedule</w:t>
      </w:r>
    </w:p>
    <w:p w:rsidR="0036664F" w:rsidRPr="009554D5" w:rsidRDefault="0036664F" w:rsidP="009554D5">
      <w:pPr>
        <w:pStyle w:val="ListParagraph"/>
        <w:numPr>
          <w:ilvl w:val="0"/>
          <w:numId w:val="10"/>
        </w:numPr>
        <w:spacing w:before="0" w:after="0"/>
        <w:rPr>
          <w:b/>
        </w:rPr>
      </w:pPr>
      <w:r w:rsidRPr="009554D5">
        <w:rPr>
          <w:b/>
        </w:rPr>
        <w:t>What kind of haematology patients do you look after?</w:t>
      </w:r>
    </w:p>
    <w:p w:rsidR="0036664F" w:rsidRPr="001333CD" w:rsidRDefault="0036664F" w:rsidP="009554D5">
      <w:pPr>
        <w:numPr>
          <w:ilvl w:val="0"/>
          <w:numId w:val="4"/>
        </w:numPr>
        <w:spacing w:before="0" w:after="0"/>
        <w:ind w:left="714" w:hanging="357"/>
        <w:contextualSpacing/>
      </w:pPr>
      <w:r w:rsidRPr="001333CD">
        <w:t xml:space="preserve">What is your role day to day </w:t>
      </w:r>
    </w:p>
    <w:p w:rsidR="0036664F" w:rsidRPr="001333CD" w:rsidRDefault="0036664F" w:rsidP="009554D5">
      <w:pPr>
        <w:numPr>
          <w:ilvl w:val="0"/>
          <w:numId w:val="4"/>
        </w:numPr>
        <w:spacing w:before="0" w:after="0"/>
        <w:ind w:left="714" w:hanging="357"/>
        <w:contextualSpacing/>
      </w:pPr>
      <w:r w:rsidRPr="001333CD">
        <w:t>Own practice: job title and how long qualified/worked in haematology</w:t>
      </w:r>
    </w:p>
    <w:p w:rsidR="0036664F" w:rsidRPr="001333CD" w:rsidRDefault="0036664F" w:rsidP="009554D5">
      <w:pPr>
        <w:numPr>
          <w:ilvl w:val="0"/>
          <w:numId w:val="4"/>
        </w:numPr>
        <w:spacing w:before="0" w:after="0"/>
        <w:ind w:left="714" w:hanging="357"/>
        <w:contextualSpacing/>
      </w:pPr>
      <w:r w:rsidRPr="001333CD">
        <w:t>Any CML patients? How many?</w:t>
      </w:r>
    </w:p>
    <w:p w:rsidR="0036664F" w:rsidRPr="001333CD" w:rsidRDefault="0036664F" w:rsidP="009554D5">
      <w:pPr>
        <w:numPr>
          <w:ilvl w:val="0"/>
          <w:numId w:val="4"/>
        </w:numPr>
        <w:spacing w:before="0" w:after="0"/>
        <w:ind w:left="714" w:hanging="357"/>
        <w:contextualSpacing/>
      </w:pPr>
      <w:r w:rsidRPr="001333CD">
        <w:t>What is your system of outpatient care for CML patients (i.e. general haem clinic , myeloid, leukaemia, CML specific): who sees the CML patients?</w:t>
      </w:r>
    </w:p>
    <w:p w:rsidR="0036664F" w:rsidRPr="001333CD" w:rsidRDefault="0036664F" w:rsidP="009554D5">
      <w:pPr>
        <w:numPr>
          <w:ilvl w:val="0"/>
          <w:numId w:val="4"/>
        </w:numPr>
        <w:spacing w:before="0" w:after="0"/>
        <w:ind w:left="714" w:hanging="357"/>
        <w:contextualSpacing/>
      </w:pPr>
      <w:r w:rsidRPr="001333CD">
        <w:t>How do CML patients sit within the context of their other patients? (i.e. what % of workload/clinic time/other inpatients and outpatients) Do you see inpatients?</w:t>
      </w:r>
    </w:p>
    <w:p w:rsidR="0036664F" w:rsidRPr="009554D5" w:rsidRDefault="0036664F" w:rsidP="009554D5">
      <w:pPr>
        <w:pStyle w:val="ListParagraph"/>
        <w:numPr>
          <w:ilvl w:val="0"/>
          <w:numId w:val="10"/>
        </w:numPr>
        <w:spacing w:before="0" w:after="0"/>
        <w:rPr>
          <w:b/>
        </w:rPr>
      </w:pPr>
      <w:r w:rsidRPr="009554D5">
        <w:rPr>
          <w:b/>
        </w:rPr>
        <w:t>What guides your practice?</w:t>
      </w:r>
    </w:p>
    <w:p w:rsidR="0036664F" w:rsidRPr="001333CD" w:rsidRDefault="0036664F" w:rsidP="009554D5">
      <w:pPr>
        <w:numPr>
          <w:ilvl w:val="0"/>
          <w:numId w:val="5"/>
        </w:numPr>
        <w:spacing w:before="0" w:after="0"/>
        <w:ind w:left="714" w:hanging="357"/>
        <w:contextualSpacing/>
      </w:pPr>
      <w:r w:rsidRPr="001333CD">
        <w:t>Own experience, guidelines, colleagues, MDT, drugs reps, research (with CML patients?)</w:t>
      </w:r>
    </w:p>
    <w:p w:rsidR="0036664F" w:rsidRPr="001333CD" w:rsidRDefault="0036664F" w:rsidP="009554D5">
      <w:pPr>
        <w:numPr>
          <w:ilvl w:val="0"/>
          <w:numId w:val="5"/>
        </w:numPr>
        <w:spacing w:before="0" w:after="0"/>
        <w:ind w:left="714" w:hanging="357"/>
        <w:contextualSpacing/>
      </w:pPr>
      <w:r w:rsidRPr="001333CD">
        <w:t>How do you make treatment decisions about complex cases? E.g. non-responder after 6 months/severe side-effects, high Sokal and low CV risk?</w:t>
      </w:r>
    </w:p>
    <w:p w:rsidR="0036664F" w:rsidRPr="001333CD" w:rsidRDefault="0036664F" w:rsidP="009554D5">
      <w:pPr>
        <w:numPr>
          <w:ilvl w:val="0"/>
          <w:numId w:val="5"/>
        </w:numPr>
        <w:spacing w:before="0" w:after="0"/>
        <w:ind w:left="714" w:hanging="357"/>
        <w:contextualSpacing/>
      </w:pPr>
      <w:r w:rsidRPr="001333CD">
        <w:t>Many patient had significant co-morbidities: how does this impact on treatment and care (e.g. confusing symptoms, more at risk on treatment)</w:t>
      </w:r>
    </w:p>
    <w:p w:rsidR="0036664F" w:rsidRPr="001333CD" w:rsidRDefault="0036664F" w:rsidP="009554D5">
      <w:pPr>
        <w:numPr>
          <w:ilvl w:val="0"/>
          <w:numId w:val="5"/>
        </w:numPr>
        <w:spacing w:before="0" w:after="0"/>
        <w:ind w:left="714" w:hanging="357"/>
        <w:contextualSpacing/>
      </w:pPr>
      <w:r w:rsidRPr="001333CD">
        <w:t>What is your process of PCR monitoring CML patients: (and why? Standardised timing as per ELN? Use HMDS online request form?)</w:t>
      </w:r>
    </w:p>
    <w:p w:rsidR="0036664F" w:rsidRPr="001333CD" w:rsidRDefault="0036664F" w:rsidP="009554D5">
      <w:pPr>
        <w:numPr>
          <w:ilvl w:val="0"/>
          <w:numId w:val="5"/>
        </w:numPr>
        <w:spacing w:before="0" w:after="0"/>
        <w:ind w:left="714" w:hanging="357"/>
        <w:contextualSpacing/>
      </w:pPr>
      <w:r w:rsidRPr="001333CD">
        <w:t>What helps or is unhelpful about the process of monitoring (timing of samples, OPAs, communication with HMDS etc)</w:t>
      </w:r>
    </w:p>
    <w:p w:rsidR="0036664F" w:rsidRPr="009554D5" w:rsidRDefault="0036664F" w:rsidP="009554D5">
      <w:pPr>
        <w:pStyle w:val="ListParagraph"/>
        <w:numPr>
          <w:ilvl w:val="0"/>
          <w:numId w:val="10"/>
        </w:numPr>
        <w:spacing w:before="0" w:after="0"/>
        <w:rPr>
          <w:b/>
        </w:rPr>
      </w:pPr>
      <w:r w:rsidRPr="009554D5">
        <w:rPr>
          <w:b/>
        </w:rPr>
        <w:t>What kind of advice do you give to Haematology/CML patients at diagnosis and over time?</w:t>
      </w:r>
    </w:p>
    <w:p w:rsidR="0036664F" w:rsidRPr="001333CD" w:rsidRDefault="0036664F" w:rsidP="009554D5">
      <w:pPr>
        <w:numPr>
          <w:ilvl w:val="0"/>
          <w:numId w:val="6"/>
        </w:numPr>
        <w:spacing w:before="0" w:after="0"/>
        <w:ind w:left="714" w:hanging="357"/>
        <w:contextualSpacing/>
      </w:pPr>
      <w:r w:rsidRPr="001333CD">
        <w:t xml:space="preserve">e.g. about treatment, pathway, response?. Any misunderstandings? (e.g. poor prognosis or OK to miss medications) What are common questions patients ask (changes over time)? </w:t>
      </w:r>
    </w:p>
    <w:p w:rsidR="0036664F" w:rsidRPr="001333CD" w:rsidRDefault="0036664F" w:rsidP="009554D5">
      <w:pPr>
        <w:numPr>
          <w:ilvl w:val="0"/>
          <w:numId w:val="6"/>
        </w:numPr>
        <w:spacing w:before="0" w:after="0"/>
        <w:ind w:left="714" w:hanging="357"/>
        <w:contextualSpacing/>
      </w:pPr>
      <w:r w:rsidRPr="001333CD">
        <w:t>Many pts had a positive outlook, more/less likely to ask for help, understand explanation, adhere?  How do you think their own perspective influences how they manage their disease?</w:t>
      </w:r>
    </w:p>
    <w:p w:rsidR="0036664F" w:rsidRPr="001333CD" w:rsidRDefault="0036664F" w:rsidP="009554D5">
      <w:pPr>
        <w:numPr>
          <w:ilvl w:val="0"/>
          <w:numId w:val="6"/>
        </w:numPr>
        <w:spacing w:before="0" w:after="0"/>
        <w:ind w:left="714" w:hanging="357"/>
        <w:contextualSpacing/>
      </w:pPr>
      <w:r w:rsidRPr="001333CD">
        <w:t xml:space="preserve">Many pts talk about mental wellbeing, employment, hols/travel. How do haematology cancers/CML impact on quality of life </w:t>
      </w:r>
    </w:p>
    <w:p w:rsidR="0036664F" w:rsidRDefault="0036664F" w:rsidP="009554D5">
      <w:pPr>
        <w:numPr>
          <w:ilvl w:val="0"/>
          <w:numId w:val="6"/>
        </w:numPr>
        <w:spacing w:before="0" w:after="0"/>
        <w:ind w:left="714" w:hanging="357"/>
        <w:contextualSpacing/>
      </w:pPr>
      <w:r w:rsidRPr="001333CD">
        <w:t>What type of patients do well e.g. those with more awareness? (coping strategies/other influences on response?)</w:t>
      </w:r>
    </w:p>
    <w:p w:rsidR="0036664F" w:rsidRDefault="0036664F" w:rsidP="009554D5">
      <w:pPr>
        <w:spacing w:before="0" w:after="0"/>
        <w:contextualSpacing/>
      </w:pPr>
    </w:p>
    <w:p w:rsidR="0036664F" w:rsidRPr="001333CD" w:rsidRDefault="0036664F" w:rsidP="009554D5">
      <w:pPr>
        <w:spacing w:before="0" w:after="0"/>
        <w:contextualSpacing/>
      </w:pPr>
    </w:p>
    <w:p w:rsidR="009554D5" w:rsidRDefault="009554D5" w:rsidP="009554D5">
      <w:pPr>
        <w:pStyle w:val="ListParagraph"/>
        <w:spacing w:before="0" w:after="0"/>
        <w:rPr>
          <w:b/>
        </w:rPr>
      </w:pPr>
    </w:p>
    <w:p w:rsidR="009554D5" w:rsidRPr="009554D5" w:rsidRDefault="009554D5" w:rsidP="009554D5">
      <w:pPr>
        <w:spacing w:before="0" w:after="200"/>
        <w:rPr>
          <w:b/>
          <w:lang w:val="en-US"/>
        </w:rPr>
      </w:pPr>
      <w:r w:rsidRPr="0036664F">
        <w:rPr>
          <w:b/>
          <w:lang w:val="en-US"/>
        </w:rPr>
        <w:lastRenderedPageBreak/>
        <w:t xml:space="preserve">Supplementary </w:t>
      </w:r>
      <w:r>
        <w:rPr>
          <w:b/>
          <w:lang w:val="en-US"/>
        </w:rPr>
        <w:t>material 2</w:t>
      </w:r>
      <w:r>
        <w:rPr>
          <w:b/>
          <w:lang w:val="en-US"/>
        </w:rPr>
        <w:t xml:space="preserve"> (continued)</w:t>
      </w:r>
    </w:p>
    <w:p w:rsidR="009554D5" w:rsidRPr="009554D5" w:rsidRDefault="009554D5" w:rsidP="009554D5">
      <w:pPr>
        <w:spacing w:before="0" w:after="160"/>
        <w:contextualSpacing/>
      </w:pPr>
      <w:r w:rsidRPr="00CB6598">
        <w:rPr>
          <w:b/>
        </w:rPr>
        <w:t>Practitioner interview schedule</w:t>
      </w:r>
    </w:p>
    <w:p w:rsidR="0036664F" w:rsidRPr="009554D5" w:rsidRDefault="0036664F" w:rsidP="009554D5">
      <w:pPr>
        <w:pStyle w:val="ListParagraph"/>
        <w:numPr>
          <w:ilvl w:val="0"/>
          <w:numId w:val="10"/>
        </w:numPr>
        <w:spacing w:before="0" w:after="0"/>
        <w:rPr>
          <w:b/>
        </w:rPr>
      </w:pPr>
      <w:r w:rsidRPr="009554D5">
        <w:rPr>
          <w:b/>
        </w:rPr>
        <w:t xml:space="preserve">What do you think influences adherence to oral medication for haematology cancers/CML? </w:t>
      </w:r>
    </w:p>
    <w:p w:rsidR="0036664F" w:rsidRPr="001333CD" w:rsidRDefault="0036664F" w:rsidP="009554D5">
      <w:pPr>
        <w:numPr>
          <w:ilvl w:val="0"/>
          <w:numId w:val="7"/>
        </w:numPr>
        <w:spacing w:before="0" w:after="0"/>
        <w:ind w:left="714" w:hanging="357"/>
        <w:contextualSpacing/>
      </w:pPr>
      <w:r w:rsidRPr="001333CD">
        <w:t>E.g. Gender, age, SES, education, co-morbidities, length of time since diagnosis, side-effects…</w:t>
      </w:r>
    </w:p>
    <w:p w:rsidR="0036664F" w:rsidRPr="001333CD" w:rsidRDefault="0036664F" w:rsidP="009554D5">
      <w:pPr>
        <w:numPr>
          <w:ilvl w:val="0"/>
          <w:numId w:val="7"/>
        </w:numPr>
        <w:spacing w:before="0" w:after="0"/>
        <w:ind w:left="714" w:hanging="357"/>
        <w:contextualSpacing/>
      </w:pPr>
      <w:r w:rsidRPr="001333CD">
        <w:t>How do you identify non-adherence and why do some patients struggle to adhere?</w:t>
      </w:r>
    </w:p>
    <w:p w:rsidR="0036664F" w:rsidRPr="001333CD" w:rsidRDefault="0036664F" w:rsidP="009554D5">
      <w:pPr>
        <w:numPr>
          <w:ilvl w:val="0"/>
          <w:numId w:val="7"/>
        </w:numPr>
        <w:spacing w:before="0" w:after="0"/>
        <w:ind w:left="714" w:hanging="357"/>
        <w:contextualSpacing/>
      </w:pPr>
      <w:r w:rsidRPr="001333CD">
        <w:t>How do you manage non-adherence: advice, information, support, devices (Dossett box, text reminders).</w:t>
      </w:r>
    </w:p>
    <w:p w:rsidR="0036664F" w:rsidRPr="009554D5" w:rsidRDefault="0036664F" w:rsidP="009554D5">
      <w:pPr>
        <w:pStyle w:val="ListParagraph"/>
        <w:numPr>
          <w:ilvl w:val="0"/>
          <w:numId w:val="10"/>
        </w:numPr>
        <w:spacing w:before="0" w:after="0"/>
        <w:rPr>
          <w:b/>
        </w:rPr>
      </w:pPr>
      <w:r w:rsidRPr="009554D5">
        <w:rPr>
          <w:b/>
        </w:rPr>
        <w:t xml:space="preserve">Have you any ideas as to why there is a </w:t>
      </w:r>
      <w:r w:rsidR="009554D5">
        <w:rPr>
          <w:b/>
        </w:rPr>
        <w:t>s</w:t>
      </w:r>
      <w:bookmarkStart w:id="0" w:name="_GoBack"/>
      <w:bookmarkEnd w:id="0"/>
      <w:r w:rsidRPr="009554D5">
        <w:rPr>
          <w:b/>
        </w:rPr>
        <w:t>ocioeconomic gap in survival in CML patients?</w:t>
      </w:r>
    </w:p>
    <w:p w:rsidR="0036664F" w:rsidRPr="005F5DF7" w:rsidRDefault="0036664F" w:rsidP="009554D5">
      <w:pPr>
        <w:numPr>
          <w:ilvl w:val="0"/>
          <w:numId w:val="8"/>
        </w:numPr>
        <w:spacing w:before="0" w:after="0"/>
        <w:contextualSpacing/>
      </w:pPr>
      <w:r w:rsidRPr="005F5DF7">
        <w:t>?adherence, interaction btw lifestyle choices and CML treatment, differences in treating hospitals… (not seen in incidence. Seen in some other blood cancers: Myeloma+ CLL)</w:t>
      </w:r>
    </w:p>
    <w:p w:rsidR="0036664F" w:rsidRPr="009554D5" w:rsidRDefault="0036664F" w:rsidP="009554D5">
      <w:pPr>
        <w:pStyle w:val="ListParagraph"/>
        <w:numPr>
          <w:ilvl w:val="0"/>
          <w:numId w:val="10"/>
        </w:numPr>
        <w:spacing w:before="0" w:after="0"/>
        <w:rPr>
          <w:b/>
        </w:rPr>
      </w:pPr>
      <w:r w:rsidRPr="009554D5">
        <w:rPr>
          <w:b/>
        </w:rPr>
        <w:t>Do you see any problems with the organisation of outpatient care for Haematology cancer/CML patients?</w:t>
      </w:r>
    </w:p>
    <w:p w:rsidR="0036664F" w:rsidRPr="001333CD" w:rsidRDefault="0036664F" w:rsidP="009554D5">
      <w:pPr>
        <w:numPr>
          <w:ilvl w:val="0"/>
          <w:numId w:val="8"/>
        </w:numPr>
        <w:spacing w:before="0" w:after="0"/>
        <w:contextualSpacing/>
      </w:pPr>
      <w:r w:rsidRPr="001333CD">
        <w:t xml:space="preserve">E.g. pressure from more acute patient care, prescriptions which run out, clinic waiting times, delayed results….(patients: lack of communication both ways, prescription problems, medical procedures) </w:t>
      </w:r>
    </w:p>
    <w:p w:rsidR="0036664F" w:rsidRPr="009554D5" w:rsidRDefault="0036664F" w:rsidP="009554D5">
      <w:pPr>
        <w:pStyle w:val="ListParagraph"/>
        <w:numPr>
          <w:ilvl w:val="0"/>
          <w:numId w:val="10"/>
        </w:numPr>
        <w:spacing w:before="0" w:after="0"/>
        <w:rPr>
          <w:b/>
        </w:rPr>
      </w:pPr>
      <w:r w:rsidRPr="009554D5">
        <w:rPr>
          <w:b/>
        </w:rPr>
        <w:t xml:space="preserve">Do you think there are any changes which may benefit CML patients and their management? </w:t>
      </w:r>
    </w:p>
    <w:p w:rsidR="0036664F" w:rsidRPr="001333CD" w:rsidRDefault="0036664F" w:rsidP="009554D5">
      <w:pPr>
        <w:numPr>
          <w:ilvl w:val="0"/>
          <w:numId w:val="8"/>
        </w:numPr>
        <w:spacing w:before="0" w:after="0"/>
        <w:contextualSpacing/>
      </w:pPr>
      <w:r w:rsidRPr="001333CD">
        <w:t xml:space="preserve">Better equipped pharmacy, less waiting around at OPAs, more opportunity for patients to talk about their concerns? (patients: nice staff, good explanations, efficiency) </w:t>
      </w:r>
    </w:p>
    <w:p w:rsidR="0036664F" w:rsidRDefault="0036664F" w:rsidP="009554D5">
      <w:pPr>
        <w:spacing w:before="0" w:after="0"/>
      </w:pPr>
    </w:p>
    <w:p w:rsidR="0036664F" w:rsidRDefault="0036664F" w:rsidP="009554D5">
      <w:pPr>
        <w:spacing w:before="0" w:after="0"/>
      </w:pPr>
    </w:p>
    <w:p w:rsidR="0036664F" w:rsidRPr="0034569C" w:rsidRDefault="0036664F" w:rsidP="009554D5">
      <w:pPr>
        <w:spacing w:before="0" w:after="0"/>
      </w:pPr>
    </w:p>
    <w:p w:rsidR="0036664F" w:rsidRPr="0036664F" w:rsidRDefault="0036664F" w:rsidP="009554D5">
      <w:pPr>
        <w:spacing w:before="0" w:after="0"/>
        <w:rPr>
          <w:lang w:val="en-US"/>
        </w:rPr>
      </w:pPr>
    </w:p>
    <w:sectPr w:rsidR="0036664F" w:rsidRPr="003666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F2146"/>
    <w:multiLevelType w:val="hybridMultilevel"/>
    <w:tmpl w:val="6B5C3E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461F7"/>
    <w:multiLevelType w:val="hybridMultilevel"/>
    <w:tmpl w:val="2C063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9C6BF3"/>
    <w:multiLevelType w:val="hybridMultilevel"/>
    <w:tmpl w:val="1AAC99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F4942"/>
    <w:multiLevelType w:val="hybridMultilevel"/>
    <w:tmpl w:val="5C3283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CE647A"/>
    <w:multiLevelType w:val="hybridMultilevel"/>
    <w:tmpl w:val="82046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254E07"/>
    <w:multiLevelType w:val="hybridMultilevel"/>
    <w:tmpl w:val="3EA48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D64E72"/>
    <w:multiLevelType w:val="hybridMultilevel"/>
    <w:tmpl w:val="4628C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BE2190"/>
    <w:multiLevelType w:val="hybridMultilevel"/>
    <w:tmpl w:val="7656379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CD0FD3"/>
    <w:multiLevelType w:val="hybridMultilevel"/>
    <w:tmpl w:val="86AA8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682FD6"/>
    <w:multiLevelType w:val="hybridMultilevel"/>
    <w:tmpl w:val="C1CC48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1"/>
  </w:num>
  <w:num w:numId="5">
    <w:abstractNumId w:val="6"/>
  </w:num>
  <w:num w:numId="6">
    <w:abstractNumId w:val="3"/>
  </w:num>
  <w:num w:numId="7">
    <w:abstractNumId w:val="2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64F"/>
    <w:rsid w:val="0036664F"/>
    <w:rsid w:val="009554D5"/>
    <w:rsid w:val="00E7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40C48"/>
  <w15:chartTrackingRefBased/>
  <w15:docId w15:val="{E436E92A-80FB-44F9-A6BE-7197E46E9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6664F"/>
    <w:pPr>
      <w:spacing w:before="120" w:after="120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66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664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666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ECSG</Company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Hewison</dc:creator>
  <cp:keywords/>
  <dc:description/>
  <cp:lastModifiedBy>Ann Hewison</cp:lastModifiedBy>
  <cp:revision>3</cp:revision>
  <dcterms:created xsi:type="dcterms:W3CDTF">2022-08-31T12:20:00Z</dcterms:created>
  <dcterms:modified xsi:type="dcterms:W3CDTF">2023-07-27T14:33:00Z</dcterms:modified>
</cp:coreProperties>
</file>