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1D5" w:rsidRDefault="005636D7" w:rsidP="005E2316">
      <w:pPr>
        <w:spacing w:line="360" w:lineRule="auto"/>
        <w:jc w:val="both"/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Additional file</w:t>
      </w:r>
      <w:r w:rsidR="002724C5">
        <w:rPr>
          <w:b/>
          <w:sz w:val="20"/>
          <w:szCs w:val="20"/>
          <w:lang w:val="en-US"/>
        </w:rPr>
        <w:t>4:</w:t>
      </w:r>
      <w:r w:rsidR="007463A7">
        <w:rPr>
          <w:b/>
          <w:sz w:val="20"/>
          <w:szCs w:val="20"/>
          <w:lang w:val="en-US"/>
        </w:rPr>
        <w:t xml:space="preserve"> </w:t>
      </w:r>
      <w:r w:rsidR="002724C5">
        <w:rPr>
          <w:b/>
          <w:sz w:val="20"/>
          <w:szCs w:val="20"/>
          <w:lang w:val="en-US"/>
        </w:rPr>
        <w:t xml:space="preserve"> </w:t>
      </w:r>
      <w:r w:rsidRPr="005636D7">
        <w:rPr>
          <w:sz w:val="20"/>
          <w:szCs w:val="20"/>
          <w:lang w:val="en-US"/>
        </w:rPr>
        <w:t xml:space="preserve">Biological validation of </w:t>
      </w:r>
      <w:r w:rsidRPr="005636D7">
        <w:rPr>
          <w:rFonts w:cs="Times New Roman"/>
          <w:sz w:val="20"/>
          <w:szCs w:val="20"/>
          <w:lang w:val="en-US"/>
        </w:rPr>
        <w:t xml:space="preserve">8-point </w:t>
      </w:r>
      <w:r w:rsidRPr="005636D7">
        <w:rPr>
          <w:sz w:val="20"/>
          <w:szCs w:val="20"/>
          <w:lang w:val="en-US"/>
        </w:rPr>
        <w:t>composite pop(CEU-CHB)-diff-met marker performed in blood samples</w:t>
      </w:r>
      <w:r w:rsidR="009D385C">
        <w:rPr>
          <w:sz w:val="20"/>
          <w:szCs w:val="20"/>
          <w:lang w:val="en-US"/>
        </w:rPr>
        <w:t>.</w:t>
      </w:r>
      <w:r w:rsidRPr="005636D7">
        <w:rPr>
          <w:sz w:val="20"/>
          <w:szCs w:val="20"/>
          <w:lang w:val="en-US"/>
        </w:rPr>
        <w:t xml:space="preserve"> </w:t>
      </w:r>
    </w:p>
    <w:p w:rsidR="005636D7" w:rsidRPr="005E2316" w:rsidRDefault="005636D7" w:rsidP="005E2316">
      <w:pPr>
        <w:spacing w:line="360" w:lineRule="auto"/>
        <w:jc w:val="both"/>
        <w:rPr>
          <w:b/>
          <w:sz w:val="20"/>
          <w:szCs w:val="20"/>
          <w:lang w:val="en-US"/>
        </w:rPr>
      </w:pPr>
      <w:r w:rsidRPr="005636D7">
        <w:rPr>
          <w:sz w:val="20"/>
          <w:szCs w:val="20"/>
          <w:lang w:val="en-US"/>
        </w:rPr>
        <w:t>Male and Female blood samples from both populations (CEU n=96 and CHB n=96) obtained from GEO database (</w:t>
      </w:r>
      <w:r w:rsidRPr="005636D7">
        <w:rPr>
          <w:sz w:val="20"/>
          <w:szCs w:val="20"/>
          <w:shd w:val="clear" w:color="auto" w:fill="FFFFFF"/>
          <w:lang w:val="en-US"/>
        </w:rPr>
        <w:t>GSE36369) were tested.</w:t>
      </w:r>
      <w:r w:rsidRPr="005636D7">
        <w:rPr>
          <w:sz w:val="20"/>
          <w:szCs w:val="20"/>
          <w:lang w:val="en-US"/>
        </w:rPr>
        <w:t xml:space="preserve"> </w:t>
      </w:r>
      <w:r w:rsidRPr="005636D7">
        <w:rPr>
          <w:sz w:val="20"/>
          <w:szCs w:val="20"/>
          <w:shd w:val="clear" w:color="auto" w:fill="FFFFFF"/>
          <w:lang w:val="en-US"/>
        </w:rPr>
        <w:t>Green –  CEU population; blue – CHB population.</w:t>
      </w:r>
      <w:r w:rsidRPr="005636D7">
        <w:rPr>
          <w:sz w:val="20"/>
          <w:szCs w:val="20"/>
          <w:lang w:val="en-US"/>
        </w:rPr>
        <w:t xml:space="preserve"> Dots represent </w:t>
      </w:r>
      <w:proofErr w:type="spellStart"/>
      <w:r w:rsidRPr="005636D7">
        <w:rPr>
          <w:sz w:val="20"/>
          <w:szCs w:val="20"/>
          <w:lang w:val="en-US"/>
        </w:rPr>
        <w:t>methylation</w:t>
      </w:r>
      <w:proofErr w:type="spellEnd"/>
      <w:r w:rsidRPr="005636D7">
        <w:rPr>
          <w:sz w:val="20"/>
          <w:szCs w:val="20"/>
          <w:lang w:val="en-US"/>
        </w:rPr>
        <w:t xml:space="preserve"> level in the individual samples. Box plots denote mean value (lines inside the boxes) and standard deviation. Statistically significant (p&lt;0.05) population differences in the </w:t>
      </w:r>
      <w:proofErr w:type="spellStart"/>
      <w:r w:rsidRPr="005636D7">
        <w:rPr>
          <w:sz w:val="20"/>
          <w:szCs w:val="20"/>
          <w:lang w:val="en-US"/>
        </w:rPr>
        <w:t>methylation</w:t>
      </w:r>
      <w:proofErr w:type="spellEnd"/>
      <w:r w:rsidRPr="005636D7">
        <w:rPr>
          <w:sz w:val="20"/>
          <w:szCs w:val="20"/>
          <w:lang w:val="en-US"/>
        </w:rPr>
        <w:t xml:space="preserve"> level are marked in red.</w:t>
      </w:r>
    </w:p>
    <w:p w:rsidR="005636D7" w:rsidRDefault="005636D7" w:rsidP="005636D7">
      <w:pPr>
        <w:spacing w:line="360" w:lineRule="auto"/>
        <w:jc w:val="both"/>
        <w:rPr>
          <w:b/>
          <w:lang w:val="en-US"/>
        </w:rPr>
      </w:pPr>
    </w:p>
    <w:p w:rsidR="005636D7" w:rsidRDefault="005636D7" w:rsidP="005636D7">
      <w:pPr>
        <w:spacing w:line="360" w:lineRule="auto"/>
        <w:jc w:val="both"/>
        <w:rPr>
          <w:b/>
          <w:lang w:val="en-US"/>
        </w:rPr>
      </w:pPr>
      <w:r>
        <w:rPr>
          <w:b/>
          <w:noProof/>
          <w:lang w:eastAsia="pl-PL"/>
        </w:rPr>
        <w:drawing>
          <wp:inline distT="0" distB="0" distL="0" distR="0">
            <wp:extent cx="5760720" cy="1727835"/>
            <wp:effectExtent l="19050" t="0" r="0" b="0"/>
            <wp:docPr id="1" name="Obraz 0" descr="PAN_MethPD-GSE36369_DMR-beta_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N_MethPD-GSE36369_DMR-beta_v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2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6D7" w:rsidRDefault="005636D7" w:rsidP="005636D7">
      <w:pPr>
        <w:spacing w:line="360" w:lineRule="auto"/>
        <w:jc w:val="both"/>
        <w:rPr>
          <w:b/>
          <w:lang w:val="en-US"/>
        </w:rPr>
      </w:pPr>
    </w:p>
    <w:p w:rsidR="005E6F07" w:rsidRDefault="006241D5"/>
    <w:sectPr w:rsidR="005E6F07" w:rsidSect="00594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5636D7"/>
    <w:rsid w:val="000E4DE5"/>
    <w:rsid w:val="002724C5"/>
    <w:rsid w:val="00334033"/>
    <w:rsid w:val="00371842"/>
    <w:rsid w:val="005636D7"/>
    <w:rsid w:val="00594D53"/>
    <w:rsid w:val="005E2316"/>
    <w:rsid w:val="006241D5"/>
    <w:rsid w:val="006D3F72"/>
    <w:rsid w:val="006F561E"/>
    <w:rsid w:val="007463A7"/>
    <w:rsid w:val="0078055F"/>
    <w:rsid w:val="007B1B60"/>
    <w:rsid w:val="008643B0"/>
    <w:rsid w:val="00902FD7"/>
    <w:rsid w:val="009B4632"/>
    <w:rsid w:val="009D385C"/>
    <w:rsid w:val="00F415E0"/>
    <w:rsid w:val="00FE1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36D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3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36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462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6</cp:revision>
  <dcterms:created xsi:type="dcterms:W3CDTF">2020-08-15T11:59:00Z</dcterms:created>
  <dcterms:modified xsi:type="dcterms:W3CDTF">2020-08-15T19:22:00Z</dcterms:modified>
</cp:coreProperties>
</file>