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C165DB" w:rsidRDefault="00C165DB">
      <w:pPr>
        <w:rPr>
          <w:rFonts w:ascii="Times New Roman" w:hAnsi="Times New Roman" w:cs="Times New Roman"/>
          <w:b/>
          <w:noProof/>
          <w:sz w:val="28"/>
          <w:szCs w:val="28"/>
        </w:rPr>
      </w:pPr>
      <w:r w:rsidRPr="00C165DB">
        <w:rPr>
          <w:rFonts w:ascii="Times New Roman" w:hAnsi="Times New Roman" w:cs="Times New Roman"/>
          <w:b/>
          <w:noProof/>
          <w:sz w:val="28"/>
          <w:szCs w:val="28"/>
        </w:rPr>
        <w:t>Supp. Fig. 1</w:t>
      </w:r>
      <w:r>
        <w:rPr>
          <w:rFonts w:ascii="Times New Roman" w:hAnsi="Times New Roman" w:cs="Times New Roman"/>
          <w:b/>
          <w:noProof/>
          <w:sz w:val="28"/>
          <w:szCs w:val="28"/>
        </w:rPr>
        <w:t>:</w:t>
      </w:r>
      <w:r w:rsidRPr="00C165DB">
        <w:rPr>
          <w:rFonts w:ascii="Times New Roman" w:hAnsi="Times New Roman" w:cs="Times New Roman"/>
          <w:noProof/>
          <w:sz w:val="28"/>
          <w:szCs w:val="28"/>
        </w:rPr>
        <w:t xml:space="preserve"> ROC curve analysis of group </w:t>
      </w:r>
      <w:r>
        <w:rPr>
          <w:rFonts w:ascii="Times New Roman" w:hAnsi="Times New Roman" w:cs="Times New Roman"/>
          <w:noProof/>
          <w:sz w:val="28"/>
          <w:szCs w:val="28"/>
        </w:rPr>
        <w:t>1</w:t>
      </w:r>
    </w:p>
    <w:p w:rsidR="00C165DB" w:rsidRDefault="00C165DB">
      <w:pPr>
        <w:rPr>
          <w:noProof/>
        </w:rPr>
      </w:pPr>
    </w:p>
    <w:p w:rsidR="00C165DB" w:rsidRDefault="00C165DB" w:rsidP="00C165DB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334000" cy="6473927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9231" t="6268" r="41026" b="79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6473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65DB" w:rsidRDefault="00C165DB">
      <w:pPr>
        <w:rPr>
          <w:noProof/>
        </w:rPr>
      </w:pPr>
    </w:p>
    <w:p w:rsidR="00C165DB" w:rsidRDefault="00C165DB">
      <w:pPr>
        <w:rPr>
          <w:noProof/>
        </w:rPr>
      </w:pPr>
    </w:p>
    <w:p w:rsidR="00C165DB" w:rsidRDefault="00C165DB">
      <w:pPr>
        <w:rPr>
          <w:noProof/>
        </w:rPr>
      </w:pPr>
    </w:p>
    <w:p w:rsidR="00C165DB" w:rsidRDefault="00C165DB">
      <w:pPr>
        <w:rPr>
          <w:rFonts w:ascii="Times New Roman" w:hAnsi="Times New Roman" w:cs="Times New Roman"/>
          <w:noProof/>
          <w:sz w:val="28"/>
          <w:szCs w:val="28"/>
        </w:rPr>
      </w:pPr>
      <w:r w:rsidRPr="00C165DB">
        <w:rPr>
          <w:rFonts w:ascii="Times New Roman" w:hAnsi="Times New Roman" w:cs="Times New Roman"/>
          <w:b/>
          <w:noProof/>
          <w:sz w:val="28"/>
          <w:szCs w:val="28"/>
        </w:rPr>
        <w:lastRenderedPageBreak/>
        <w:t>Supp. Figure. 2</w:t>
      </w:r>
      <w:r>
        <w:rPr>
          <w:rFonts w:ascii="Times New Roman" w:hAnsi="Times New Roman" w:cs="Times New Roman"/>
          <w:b/>
          <w:noProof/>
          <w:sz w:val="28"/>
          <w:szCs w:val="28"/>
        </w:rPr>
        <w:t xml:space="preserve">: </w:t>
      </w:r>
      <w:r w:rsidRPr="00C165DB">
        <w:rPr>
          <w:rFonts w:ascii="Times New Roman" w:hAnsi="Times New Roman" w:cs="Times New Roman"/>
          <w:noProof/>
          <w:sz w:val="28"/>
          <w:szCs w:val="28"/>
        </w:rPr>
        <w:t>ROC curve analysis of group 2</w:t>
      </w:r>
    </w:p>
    <w:p w:rsidR="00C165DB" w:rsidRPr="00C165DB" w:rsidRDefault="00C165DB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:rsidR="00C165DB" w:rsidRDefault="00C165DB">
      <w:pPr>
        <w:rPr>
          <w:noProof/>
        </w:rPr>
      </w:pPr>
      <w:r w:rsidRPr="00C165DB">
        <w:rPr>
          <w:noProof/>
        </w:rPr>
        <w:drawing>
          <wp:inline distT="0" distB="0" distL="0" distR="0">
            <wp:extent cx="5638800" cy="6581775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7147" t="6884" r="41827" b="79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658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65DB" w:rsidRDefault="00C165DB"/>
    <w:sectPr w:rsidR="00C165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165DB"/>
    <w:rsid w:val="00C165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65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65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2</cp:revision>
  <dcterms:created xsi:type="dcterms:W3CDTF">2022-03-25T17:06:00Z</dcterms:created>
  <dcterms:modified xsi:type="dcterms:W3CDTF">2022-03-25T17:10:00Z</dcterms:modified>
</cp:coreProperties>
</file>