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D452E6" w14:textId="77777777" w:rsidR="00526275" w:rsidRPr="007473CC" w:rsidRDefault="00526275" w:rsidP="00526275">
      <w:pPr>
        <w:pStyle w:val="Caption"/>
        <w:rPr>
          <w:sz w:val="22"/>
          <w:szCs w:val="22"/>
        </w:rPr>
      </w:pPr>
      <w:r w:rsidRPr="007473CC">
        <w:rPr>
          <w:i/>
          <w:iCs/>
          <w:sz w:val="22"/>
          <w:szCs w:val="22"/>
        </w:rPr>
        <w:t xml:space="preserve">Table </w:t>
      </w:r>
      <w:r w:rsidRPr="007473CC">
        <w:rPr>
          <w:i/>
          <w:iCs/>
          <w:sz w:val="22"/>
          <w:szCs w:val="22"/>
        </w:rPr>
        <w:fldChar w:fldCharType="begin"/>
      </w:r>
      <w:r w:rsidRPr="007473CC">
        <w:rPr>
          <w:i/>
          <w:iCs/>
          <w:sz w:val="22"/>
          <w:szCs w:val="22"/>
        </w:rPr>
        <w:instrText xml:space="preserve"> SEQ Table \* ARABIC </w:instrText>
      </w:r>
      <w:r w:rsidRPr="007473CC">
        <w:rPr>
          <w:i/>
          <w:iCs/>
          <w:sz w:val="22"/>
          <w:szCs w:val="22"/>
        </w:rPr>
        <w:fldChar w:fldCharType="separate"/>
      </w:r>
      <w:r w:rsidRPr="007473CC">
        <w:rPr>
          <w:i/>
          <w:iCs/>
          <w:noProof/>
          <w:sz w:val="22"/>
          <w:szCs w:val="22"/>
        </w:rPr>
        <w:t>1</w:t>
      </w:r>
      <w:r w:rsidRPr="007473CC">
        <w:rPr>
          <w:i/>
          <w:iCs/>
          <w:sz w:val="22"/>
          <w:szCs w:val="22"/>
        </w:rPr>
        <w:fldChar w:fldCharType="end"/>
      </w:r>
      <w:r w:rsidRPr="007473CC">
        <w:rPr>
          <w:i/>
          <w:iCs/>
          <w:sz w:val="22"/>
          <w:szCs w:val="22"/>
        </w:rPr>
        <w:t xml:space="preserve"> –</w:t>
      </w:r>
      <w:r w:rsidRPr="007473CC">
        <w:rPr>
          <w:sz w:val="22"/>
          <w:szCs w:val="22"/>
        </w:rPr>
        <w:t xml:space="preserve"> Information about the </w:t>
      </w:r>
      <m:oMath>
        <m:r>
          <m:rPr>
            <m:nor/>
          </m:rPr>
          <w:rPr>
            <w:sz w:val="22"/>
            <w:szCs w:val="22"/>
          </w:rPr>
          <m:t>ρ</m:t>
        </m:r>
      </m:oMath>
      <w:r w:rsidRPr="007473CC">
        <w:rPr>
          <w:sz w:val="22"/>
          <w:szCs w:val="22"/>
        </w:rPr>
        <w:t xml:space="preserve">, </w:t>
      </w:r>
      <m:oMath>
        <m:r>
          <m:rPr>
            <m:nor/>
          </m:rPr>
          <w:rPr>
            <w:sz w:val="22"/>
            <w:szCs w:val="22"/>
          </w:rPr>
          <m:t>α</m:t>
        </m:r>
        <m:r>
          <m:rPr>
            <m:nor/>
          </m:rPr>
          <w:rPr>
            <w:rFonts w:ascii="Cambria Math"/>
            <w:sz w:val="22"/>
            <w:szCs w:val="22"/>
          </w:rPr>
          <m:t>,</m:t>
        </m:r>
      </m:oMath>
      <w:r w:rsidRPr="007473CC">
        <w:rPr>
          <w:sz w:val="22"/>
          <w:szCs w:val="22"/>
        </w:rPr>
        <w:t xml:space="preserve"> and crop production increase from soybean and palm oil in Brazil 2030.</w:t>
      </w:r>
    </w:p>
    <w:tbl>
      <w:tblPr>
        <w:tblStyle w:val="GridTable5Dark-Accent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8"/>
        <w:gridCol w:w="2097"/>
        <w:gridCol w:w="1541"/>
        <w:gridCol w:w="1890"/>
      </w:tblGrid>
      <w:tr w:rsidR="00526275" w:rsidRPr="007473CC" w14:paraId="1C4342B2" w14:textId="77777777" w:rsidTr="00A946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27D1639" w14:textId="77777777" w:rsidR="00526275" w:rsidRPr="007473CC" w:rsidRDefault="00526275" w:rsidP="00A946F5">
            <w:pPr>
              <w:jc w:val="center"/>
              <w:rPr>
                <w:b w:val="0"/>
                <w:bCs w:val="0"/>
                <w:i/>
                <w:i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002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3CA6C4A" w14:textId="77777777" w:rsidR="00526275" w:rsidRPr="007473CC" w:rsidRDefault="00526275" w:rsidP="00A946F5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18"/>
                <w:szCs w:val="18"/>
              </w:rPr>
            </w:pPr>
            <w:r w:rsidRPr="007473CC">
              <w:rPr>
                <w:b w:val="0"/>
                <w:bCs w:val="0"/>
                <w:i/>
                <w:iCs/>
                <w:color w:val="auto"/>
                <w:sz w:val="18"/>
                <w:szCs w:val="18"/>
              </w:rPr>
              <w:t>Soybean</w:t>
            </w:r>
          </w:p>
        </w:tc>
        <w:tc>
          <w:tcPr>
            <w:tcW w:w="736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7A915B8" w14:textId="77777777" w:rsidR="00526275" w:rsidRPr="007473CC" w:rsidRDefault="00526275" w:rsidP="00A946F5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18"/>
                <w:szCs w:val="18"/>
              </w:rPr>
            </w:pPr>
            <w:r w:rsidRPr="007473CC">
              <w:rPr>
                <w:b w:val="0"/>
                <w:bCs w:val="0"/>
                <w:i/>
                <w:iCs/>
                <w:color w:val="auto"/>
                <w:sz w:val="18"/>
                <w:szCs w:val="18"/>
              </w:rPr>
              <w:t>Palm Oil</w:t>
            </w:r>
          </w:p>
        </w:tc>
        <w:tc>
          <w:tcPr>
            <w:tcW w:w="903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CB30E96" w14:textId="77777777" w:rsidR="00526275" w:rsidRPr="007473CC" w:rsidRDefault="00526275" w:rsidP="00A946F5">
            <w:pPr>
              <w:spacing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iCs/>
                <w:color w:val="auto"/>
                <w:sz w:val="18"/>
                <w:szCs w:val="18"/>
              </w:rPr>
            </w:pPr>
            <w:r w:rsidRPr="007473CC">
              <w:rPr>
                <w:b w:val="0"/>
                <w:bCs w:val="0"/>
                <w:i/>
                <w:iCs/>
                <w:color w:val="auto"/>
                <w:sz w:val="18"/>
                <w:szCs w:val="18"/>
              </w:rPr>
              <w:t>Unit</w:t>
            </w:r>
          </w:p>
        </w:tc>
      </w:tr>
      <w:tr w:rsidR="00526275" w:rsidRPr="007473CC" w14:paraId="4954700F" w14:textId="77777777" w:rsidTr="00A9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pct"/>
            <w:tcBorders>
              <w:top w:val="single" w:sz="4" w:space="0" w:color="auto"/>
              <w:left w:val="none" w:sz="0" w:space="0" w:color="auto"/>
            </w:tcBorders>
            <w:shd w:val="clear" w:color="auto" w:fill="FFFFFF" w:themeFill="background1"/>
            <w:vAlign w:val="center"/>
          </w:tcPr>
          <w:p w14:paraId="5B6274F6" w14:textId="77777777" w:rsidR="00526275" w:rsidRPr="007473CC" w:rsidRDefault="00526275" w:rsidP="00A946F5">
            <w:pPr>
              <w:jc w:val="center"/>
              <w:rPr>
                <w:b w:val="0"/>
                <w:bCs w:val="0"/>
                <w:color w:val="auto"/>
                <w:sz w:val="18"/>
                <w:szCs w:val="18"/>
              </w:rPr>
            </w:pPr>
            <w:r w:rsidRPr="007473CC">
              <w:rPr>
                <w:b w:val="0"/>
                <w:bCs w:val="0"/>
                <w:color w:val="auto"/>
                <w:sz w:val="18"/>
                <w:szCs w:val="18"/>
              </w:rPr>
              <w:t>Actual crop productivity</w:t>
            </w:r>
            <w:r w:rsidRPr="007473CC">
              <w:rPr>
                <w:b w:val="0"/>
                <w:bCs w:val="0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02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B2DFA73" w14:textId="77777777" w:rsidR="00526275" w:rsidRPr="007473CC" w:rsidRDefault="00526275" w:rsidP="00A946F5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3.00</w:t>
            </w:r>
          </w:p>
        </w:tc>
        <w:tc>
          <w:tcPr>
            <w:tcW w:w="73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DEDFBFF" w14:textId="77777777" w:rsidR="00526275" w:rsidRPr="007473CC" w:rsidRDefault="00526275" w:rsidP="00A946F5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18.70</w:t>
            </w:r>
          </w:p>
        </w:tc>
        <w:tc>
          <w:tcPr>
            <w:tcW w:w="90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DE946F9" w14:textId="77777777" w:rsidR="00526275" w:rsidRPr="007473CC" w:rsidRDefault="00526275" w:rsidP="00A946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t/ha</w:t>
            </w:r>
          </w:p>
        </w:tc>
      </w:tr>
      <w:tr w:rsidR="00526275" w:rsidRPr="007473CC" w14:paraId="51AA6A9B" w14:textId="77777777" w:rsidTr="00A946F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pct"/>
            <w:tcBorders>
              <w:left w:val="none" w:sz="0" w:space="0" w:color="auto"/>
            </w:tcBorders>
            <w:shd w:val="clear" w:color="auto" w:fill="FFFFFF" w:themeFill="background1"/>
            <w:vAlign w:val="center"/>
          </w:tcPr>
          <w:p w14:paraId="475BD2BB" w14:textId="77777777" w:rsidR="00526275" w:rsidRPr="007473CC" w:rsidRDefault="00526275" w:rsidP="00A946F5">
            <w:pPr>
              <w:jc w:val="center"/>
              <w:rPr>
                <w:b w:val="0"/>
                <w:bCs w:val="0"/>
                <w:color w:val="auto"/>
                <w:sz w:val="18"/>
                <w:szCs w:val="18"/>
              </w:rPr>
            </w:pPr>
            <w:r w:rsidRPr="007473CC">
              <w:rPr>
                <w:b w:val="0"/>
                <w:bCs w:val="0"/>
                <w:color w:val="auto"/>
                <w:sz w:val="18"/>
                <w:szCs w:val="18"/>
              </w:rPr>
              <w:t xml:space="preserve"> Future crop productivity (2030)</w:t>
            </w:r>
            <w:r w:rsidRPr="007473CC">
              <w:rPr>
                <w:b w:val="0"/>
                <w:bCs w:val="0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02" w:type="pct"/>
            <w:shd w:val="clear" w:color="auto" w:fill="FFFFFF" w:themeFill="background1"/>
            <w:vAlign w:val="center"/>
          </w:tcPr>
          <w:p w14:paraId="28B01D43" w14:textId="77777777" w:rsidR="00526275" w:rsidRPr="007473CC" w:rsidRDefault="00526275" w:rsidP="00A946F5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3.70</w:t>
            </w:r>
          </w:p>
        </w:tc>
        <w:tc>
          <w:tcPr>
            <w:tcW w:w="736" w:type="pct"/>
            <w:shd w:val="clear" w:color="auto" w:fill="FFFFFF" w:themeFill="background1"/>
            <w:vAlign w:val="center"/>
          </w:tcPr>
          <w:p w14:paraId="075F5834" w14:textId="77777777" w:rsidR="00526275" w:rsidRPr="007473CC" w:rsidRDefault="00526275" w:rsidP="00A946F5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20.52</w:t>
            </w:r>
          </w:p>
        </w:tc>
        <w:tc>
          <w:tcPr>
            <w:tcW w:w="903" w:type="pct"/>
            <w:shd w:val="clear" w:color="auto" w:fill="FFFFFF" w:themeFill="background1"/>
            <w:vAlign w:val="center"/>
          </w:tcPr>
          <w:p w14:paraId="6FC77397" w14:textId="77777777" w:rsidR="00526275" w:rsidRPr="007473CC" w:rsidRDefault="00526275" w:rsidP="00A946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t/ha</w:t>
            </w:r>
          </w:p>
        </w:tc>
      </w:tr>
      <w:tr w:rsidR="00526275" w:rsidRPr="007473CC" w14:paraId="49F10914" w14:textId="77777777" w:rsidTr="00A9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pct"/>
            <w:tcBorders>
              <w:left w:val="none" w:sz="0" w:space="0" w:color="auto"/>
            </w:tcBorders>
            <w:shd w:val="clear" w:color="auto" w:fill="FFFFFF" w:themeFill="background1"/>
            <w:vAlign w:val="center"/>
          </w:tcPr>
          <w:p w14:paraId="11C894CD" w14:textId="77777777" w:rsidR="00526275" w:rsidRPr="007473CC" w:rsidRDefault="00526275" w:rsidP="00A946F5">
            <w:pPr>
              <w:jc w:val="center"/>
              <w:rPr>
                <w:b w:val="0"/>
                <w:bCs w:val="0"/>
                <w:color w:val="auto"/>
                <w:sz w:val="18"/>
                <w:szCs w:val="18"/>
              </w:rPr>
            </w:pPr>
            <w:r w:rsidRPr="007473CC">
              <w:rPr>
                <w:b w:val="0"/>
                <w:bCs w:val="0"/>
                <w:color w:val="auto"/>
                <w:sz w:val="18"/>
                <w:szCs w:val="18"/>
              </w:rPr>
              <w:t>Actual crop production</w:t>
            </w:r>
            <w:r w:rsidRPr="007473CC">
              <w:rPr>
                <w:b w:val="0"/>
                <w:bCs w:val="0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02" w:type="pct"/>
            <w:shd w:val="clear" w:color="auto" w:fill="FFFFFF" w:themeFill="background1"/>
          </w:tcPr>
          <w:p w14:paraId="570143CE" w14:textId="77777777" w:rsidR="00526275" w:rsidRPr="007473CC" w:rsidRDefault="00526275" w:rsidP="00A946F5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9.66E+07</w:t>
            </w:r>
          </w:p>
        </w:tc>
        <w:tc>
          <w:tcPr>
            <w:tcW w:w="736" w:type="pct"/>
            <w:shd w:val="clear" w:color="auto" w:fill="FFFFFF" w:themeFill="background1"/>
          </w:tcPr>
          <w:p w14:paraId="66930CAD" w14:textId="77777777" w:rsidR="00526275" w:rsidRPr="007473CC" w:rsidRDefault="00526275" w:rsidP="00A946F5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1.97E+06</w:t>
            </w:r>
          </w:p>
        </w:tc>
        <w:tc>
          <w:tcPr>
            <w:tcW w:w="903" w:type="pct"/>
            <w:shd w:val="clear" w:color="auto" w:fill="FFFFFF" w:themeFill="background1"/>
            <w:vAlign w:val="center"/>
          </w:tcPr>
          <w:p w14:paraId="325A36B2" w14:textId="77777777" w:rsidR="00526275" w:rsidRPr="007473CC" w:rsidRDefault="00526275" w:rsidP="00A946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t</w:t>
            </w:r>
          </w:p>
        </w:tc>
      </w:tr>
      <w:tr w:rsidR="00526275" w:rsidRPr="007473CC" w14:paraId="76E3D4AC" w14:textId="77777777" w:rsidTr="00A946F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pct"/>
            <w:tcBorders>
              <w:left w:val="none" w:sz="0" w:space="0" w:color="auto"/>
            </w:tcBorders>
            <w:shd w:val="clear" w:color="auto" w:fill="FFFFFF" w:themeFill="background1"/>
            <w:vAlign w:val="center"/>
          </w:tcPr>
          <w:p w14:paraId="3EF629DE" w14:textId="77777777" w:rsidR="00526275" w:rsidRPr="007473CC" w:rsidRDefault="00526275" w:rsidP="00A946F5">
            <w:pPr>
              <w:jc w:val="center"/>
              <w:rPr>
                <w:b w:val="0"/>
                <w:bCs w:val="0"/>
                <w:color w:val="auto"/>
                <w:sz w:val="18"/>
                <w:szCs w:val="18"/>
              </w:rPr>
            </w:pPr>
            <w:r w:rsidRPr="007473CC">
              <w:rPr>
                <w:b w:val="0"/>
                <w:bCs w:val="0"/>
                <w:color w:val="auto"/>
                <w:sz w:val="18"/>
                <w:szCs w:val="18"/>
              </w:rPr>
              <w:t xml:space="preserve"> Future crop production (2030)</w:t>
            </w:r>
            <w:r w:rsidRPr="007473CC">
              <w:rPr>
                <w:b w:val="0"/>
                <w:bCs w:val="0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02" w:type="pct"/>
            <w:shd w:val="clear" w:color="auto" w:fill="FFFFFF" w:themeFill="background1"/>
          </w:tcPr>
          <w:p w14:paraId="04B10F2E" w14:textId="77777777" w:rsidR="00526275" w:rsidRPr="007473CC" w:rsidRDefault="00526275" w:rsidP="00A946F5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1.65E+08</w:t>
            </w:r>
          </w:p>
        </w:tc>
        <w:tc>
          <w:tcPr>
            <w:tcW w:w="736" w:type="pct"/>
            <w:shd w:val="clear" w:color="auto" w:fill="FFFFFF" w:themeFill="background1"/>
          </w:tcPr>
          <w:p w14:paraId="17A00FE9" w14:textId="77777777" w:rsidR="00526275" w:rsidRPr="007473CC" w:rsidRDefault="00526275" w:rsidP="00A946F5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5.13E+06</w:t>
            </w:r>
          </w:p>
        </w:tc>
        <w:tc>
          <w:tcPr>
            <w:tcW w:w="903" w:type="pct"/>
            <w:shd w:val="clear" w:color="auto" w:fill="FFFFFF" w:themeFill="background1"/>
            <w:vAlign w:val="center"/>
          </w:tcPr>
          <w:p w14:paraId="728F19F6" w14:textId="77777777" w:rsidR="00526275" w:rsidRPr="007473CC" w:rsidRDefault="00526275" w:rsidP="00A946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t</w:t>
            </w:r>
          </w:p>
        </w:tc>
      </w:tr>
      <w:tr w:rsidR="00526275" w:rsidRPr="007473CC" w14:paraId="71B28671" w14:textId="77777777" w:rsidTr="00A9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pct"/>
            <w:tcBorders>
              <w:left w:val="none" w:sz="0" w:space="0" w:color="auto"/>
            </w:tcBorders>
            <w:shd w:val="clear" w:color="auto" w:fill="FFFFFF" w:themeFill="background1"/>
            <w:vAlign w:val="center"/>
          </w:tcPr>
          <w:p w14:paraId="1D62B050" w14:textId="77777777" w:rsidR="00526275" w:rsidRPr="007473CC" w:rsidRDefault="00526275" w:rsidP="00A946F5">
            <w:pPr>
              <w:jc w:val="center"/>
              <w:rPr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 w:rsidRPr="007473CC">
              <w:rPr>
                <w:b w:val="0"/>
                <w:bCs w:val="0"/>
                <w:color w:val="auto"/>
                <w:sz w:val="18"/>
                <w:szCs w:val="18"/>
                <w:lang w:val="en-US"/>
              </w:rPr>
              <w:t>Increased crop productivity in the period</w:t>
            </w:r>
          </w:p>
        </w:tc>
        <w:tc>
          <w:tcPr>
            <w:tcW w:w="1002" w:type="pct"/>
            <w:shd w:val="clear" w:color="auto" w:fill="FFFFFF" w:themeFill="background1"/>
            <w:vAlign w:val="center"/>
          </w:tcPr>
          <w:p w14:paraId="6E12C134" w14:textId="77777777" w:rsidR="00526275" w:rsidRPr="007473CC" w:rsidRDefault="00526275" w:rsidP="00A946F5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23.4</w:t>
            </w:r>
          </w:p>
        </w:tc>
        <w:tc>
          <w:tcPr>
            <w:tcW w:w="736" w:type="pct"/>
            <w:shd w:val="clear" w:color="auto" w:fill="FFFFFF" w:themeFill="background1"/>
            <w:vAlign w:val="center"/>
          </w:tcPr>
          <w:p w14:paraId="608AE76B" w14:textId="77777777" w:rsidR="00526275" w:rsidRPr="007473CC" w:rsidRDefault="00526275" w:rsidP="00A946F5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9.73</w:t>
            </w:r>
          </w:p>
        </w:tc>
        <w:tc>
          <w:tcPr>
            <w:tcW w:w="903" w:type="pct"/>
            <w:shd w:val="clear" w:color="auto" w:fill="FFFFFF" w:themeFill="background1"/>
            <w:vAlign w:val="center"/>
          </w:tcPr>
          <w:p w14:paraId="4BDCD3B4" w14:textId="77777777" w:rsidR="00526275" w:rsidRPr="007473CC" w:rsidRDefault="00526275" w:rsidP="00A946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%</w:t>
            </w:r>
          </w:p>
        </w:tc>
      </w:tr>
      <w:tr w:rsidR="00526275" w:rsidRPr="007473CC" w14:paraId="5CDD5B94" w14:textId="77777777" w:rsidTr="00A946F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pct"/>
            <w:tcBorders>
              <w:left w:val="none" w:sz="0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8DC8606" w14:textId="77777777" w:rsidR="00526275" w:rsidRPr="007473CC" w:rsidRDefault="00526275" w:rsidP="00A946F5">
            <w:pPr>
              <w:jc w:val="center"/>
              <w:rPr>
                <w:b w:val="0"/>
                <w:bCs w:val="0"/>
                <w:color w:val="auto"/>
                <w:sz w:val="18"/>
                <w:szCs w:val="18"/>
                <w:lang w:val="en-US"/>
              </w:rPr>
            </w:pPr>
            <w:r w:rsidRPr="007473CC">
              <w:rPr>
                <w:b w:val="0"/>
                <w:bCs w:val="0"/>
                <w:color w:val="auto"/>
                <w:sz w:val="18"/>
                <w:szCs w:val="18"/>
                <w:lang w:val="en-US"/>
              </w:rPr>
              <w:t>Increased crop demand in the period</w:t>
            </w:r>
          </w:p>
        </w:tc>
        <w:tc>
          <w:tcPr>
            <w:tcW w:w="1002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0E8073" w14:textId="77777777" w:rsidR="00526275" w:rsidRPr="007473CC" w:rsidRDefault="00526275" w:rsidP="00A946F5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70.8</w:t>
            </w:r>
          </w:p>
        </w:tc>
        <w:tc>
          <w:tcPr>
            <w:tcW w:w="736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A62A7AD" w14:textId="77777777" w:rsidR="00526275" w:rsidRPr="007473CC" w:rsidRDefault="00526275" w:rsidP="00A946F5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160.40</w:t>
            </w:r>
          </w:p>
        </w:tc>
        <w:tc>
          <w:tcPr>
            <w:tcW w:w="903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5C760E7" w14:textId="77777777" w:rsidR="00526275" w:rsidRPr="007473CC" w:rsidRDefault="00526275" w:rsidP="00A946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73CC">
              <w:rPr>
                <w:sz w:val="18"/>
                <w:szCs w:val="18"/>
              </w:rPr>
              <w:t>%</w:t>
            </w:r>
          </w:p>
        </w:tc>
      </w:tr>
      <w:tr w:rsidR="00526275" w:rsidRPr="007473CC" w14:paraId="36F3FFD6" w14:textId="77777777" w:rsidTr="00A9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pct"/>
            <w:tcBorders>
              <w:top w:val="single" w:sz="4" w:space="0" w:color="auto"/>
              <w:left w:val="none" w:sz="0" w:space="0" w:color="auto"/>
            </w:tcBorders>
            <w:shd w:val="clear" w:color="auto" w:fill="FFFFFF" w:themeFill="background1"/>
            <w:vAlign w:val="center"/>
          </w:tcPr>
          <w:p w14:paraId="330F188E" w14:textId="77777777" w:rsidR="00526275" w:rsidRPr="007473CC" w:rsidRDefault="00526275" w:rsidP="00A946F5">
            <w:pPr>
              <w:jc w:val="center"/>
              <w:rPr>
                <w:b w:val="0"/>
                <w:bCs w:val="0"/>
                <w:i/>
                <w:iCs/>
                <w:color w:val="auto"/>
                <w:sz w:val="18"/>
                <w:szCs w:val="1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auto"/>
                    <w:sz w:val="18"/>
                    <w:szCs w:val="18"/>
                  </w:rPr>
                  <m:t>ρ</m:t>
                </m:r>
              </m:oMath>
            </m:oMathPara>
          </w:p>
        </w:tc>
        <w:tc>
          <w:tcPr>
            <w:tcW w:w="1002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52DC69E" w14:textId="77777777" w:rsidR="00526275" w:rsidRPr="007473CC" w:rsidRDefault="00526275" w:rsidP="00A946F5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sz w:val="18"/>
                <w:szCs w:val="18"/>
              </w:rPr>
            </w:pPr>
            <w:r w:rsidRPr="007473CC">
              <w:rPr>
                <w:bCs/>
                <w:i/>
                <w:iCs/>
                <w:sz w:val="18"/>
                <w:szCs w:val="18"/>
              </w:rPr>
              <w:t>33.05</w:t>
            </w:r>
          </w:p>
        </w:tc>
        <w:tc>
          <w:tcPr>
            <w:tcW w:w="73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8297CBB" w14:textId="77777777" w:rsidR="00526275" w:rsidRPr="007473CC" w:rsidRDefault="00526275" w:rsidP="00A946F5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sz w:val="18"/>
                <w:szCs w:val="18"/>
              </w:rPr>
            </w:pPr>
            <w:r w:rsidRPr="007473CC">
              <w:rPr>
                <w:bCs/>
                <w:i/>
                <w:iCs/>
                <w:sz w:val="18"/>
                <w:szCs w:val="18"/>
              </w:rPr>
              <w:t>6.06</w:t>
            </w:r>
          </w:p>
        </w:tc>
        <w:tc>
          <w:tcPr>
            <w:tcW w:w="90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AA2E9E6" w14:textId="77777777" w:rsidR="00526275" w:rsidRPr="007473CC" w:rsidRDefault="00526275" w:rsidP="00A946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  <w:r w:rsidRPr="007473CC">
              <w:rPr>
                <w:i/>
                <w:iCs/>
                <w:sz w:val="18"/>
                <w:szCs w:val="18"/>
              </w:rPr>
              <w:t>%</w:t>
            </w:r>
          </w:p>
        </w:tc>
      </w:tr>
      <w:tr w:rsidR="00526275" w:rsidRPr="007473CC" w14:paraId="26242ACC" w14:textId="77777777" w:rsidTr="00A946F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pct"/>
            <w:tcBorders>
              <w:left w:val="none" w:sz="0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9AA8211" w14:textId="77777777" w:rsidR="00526275" w:rsidRPr="007473CC" w:rsidRDefault="00526275" w:rsidP="00A946F5">
            <w:pPr>
              <w:jc w:val="center"/>
              <w:rPr>
                <w:b w:val="0"/>
                <w:bCs w:val="0"/>
                <w:i/>
                <w:iCs/>
                <w:color w:val="auto"/>
                <w:sz w:val="18"/>
                <w:szCs w:val="1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auto"/>
                    <w:sz w:val="18"/>
                    <w:szCs w:val="18"/>
                  </w:rPr>
                  <m:t>α</m:t>
                </m:r>
              </m:oMath>
            </m:oMathPara>
          </w:p>
        </w:tc>
        <w:tc>
          <w:tcPr>
            <w:tcW w:w="1002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D4CB166" w14:textId="77777777" w:rsidR="00526275" w:rsidRPr="007473CC" w:rsidRDefault="00526275" w:rsidP="00A946F5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sz w:val="18"/>
                <w:szCs w:val="18"/>
              </w:rPr>
            </w:pPr>
            <w:r w:rsidRPr="007473CC">
              <w:rPr>
                <w:bCs/>
                <w:i/>
                <w:iCs/>
                <w:sz w:val="18"/>
                <w:szCs w:val="18"/>
              </w:rPr>
              <w:t>66.95</w:t>
            </w:r>
          </w:p>
        </w:tc>
        <w:tc>
          <w:tcPr>
            <w:tcW w:w="736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23E6D1E" w14:textId="77777777" w:rsidR="00526275" w:rsidRPr="007473CC" w:rsidRDefault="00526275" w:rsidP="00A946F5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sz w:val="18"/>
                <w:szCs w:val="18"/>
              </w:rPr>
            </w:pPr>
            <w:r w:rsidRPr="007473CC">
              <w:rPr>
                <w:bCs/>
                <w:i/>
                <w:iCs/>
                <w:sz w:val="18"/>
                <w:szCs w:val="18"/>
              </w:rPr>
              <w:t>93.94</w:t>
            </w:r>
          </w:p>
        </w:tc>
        <w:tc>
          <w:tcPr>
            <w:tcW w:w="903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FED1AA6" w14:textId="77777777" w:rsidR="00526275" w:rsidRPr="007473CC" w:rsidRDefault="00526275" w:rsidP="00A946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  <w:r w:rsidRPr="007473CC">
              <w:rPr>
                <w:i/>
                <w:iCs/>
                <w:sz w:val="18"/>
                <w:szCs w:val="18"/>
              </w:rPr>
              <w:t>%</w:t>
            </w:r>
          </w:p>
        </w:tc>
      </w:tr>
      <w:tr w:rsidR="00526275" w:rsidRPr="007473CC" w14:paraId="0C394AF2" w14:textId="77777777" w:rsidTr="00A9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pct"/>
            <w:tcBorders>
              <w:top w:val="single" w:sz="4" w:space="0" w:color="auto"/>
              <w:left w:val="none" w:sz="0" w:space="0" w:color="auto"/>
            </w:tcBorders>
            <w:shd w:val="clear" w:color="auto" w:fill="FFFFFF" w:themeFill="background1"/>
            <w:vAlign w:val="center"/>
          </w:tcPr>
          <w:p w14:paraId="548A9B71" w14:textId="77777777" w:rsidR="00526275" w:rsidRPr="007473CC" w:rsidRDefault="00526275" w:rsidP="00A946F5">
            <w:pPr>
              <w:jc w:val="center"/>
              <w:rPr>
                <w:b w:val="0"/>
                <w:bCs w:val="0"/>
                <w:i/>
                <w:iCs/>
                <w:color w:val="auto"/>
                <w:sz w:val="18"/>
                <w:szCs w:val="18"/>
                <w:lang w:val="en-US"/>
              </w:rPr>
            </w:pPr>
            <w:r w:rsidRPr="007473CC">
              <w:rPr>
                <w:b w:val="0"/>
                <w:bCs w:val="0"/>
                <w:i/>
                <w:iCs/>
                <w:color w:val="auto"/>
                <w:sz w:val="18"/>
                <w:szCs w:val="18"/>
                <w:lang w:val="en-US"/>
              </w:rPr>
              <w:t>Future crop production by increased productivity</w:t>
            </w:r>
          </w:p>
        </w:tc>
        <w:tc>
          <w:tcPr>
            <w:tcW w:w="1002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647A14E4" w14:textId="77777777" w:rsidR="00526275" w:rsidRPr="007473CC" w:rsidRDefault="00526275" w:rsidP="00A946F5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sz w:val="18"/>
                <w:szCs w:val="18"/>
              </w:rPr>
            </w:pPr>
            <w:r w:rsidRPr="007473CC">
              <w:rPr>
                <w:bCs/>
                <w:i/>
                <w:iCs/>
                <w:sz w:val="18"/>
                <w:szCs w:val="18"/>
              </w:rPr>
              <w:t>5.45E+07</w:t>
            </w:r>
          </w:p>
        </w:tc>
        <w:tc>
          <w:tcPr>
            <w:tcW w:w="736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3A805CAC" w14:textId="77777777" w:rsidR="00526275" w:rsidRPr="007473CC" w:rsidRDefault="00526275" w:rsidP="00A946F5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sz w:val="18"/>
                <w:szCs w:val="18"/>
              </w:rPr>
            </w:pPr>
            <w:r w:rsidRPr="007473CC">
              <w:rPr>
                <w:bCs/>
                <w:i/>
                <w:iCs/>
                <w:sz w:val="18"/>
                <w:szCs w:val="18"/>
              </w:rPr>
              <w:t>3.11E+05</w:t>
            </w:r>
          </w:p>
        </w:tc>
        <w:tc>
          <w:tcPr>
            <w:tcW w:w="90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9701743" w14:textId="77777777" w:rsidR="00526275" w:rsidRPr="007473CC" w:rsidRDefault="00526275" w:rsidP="00A946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  <w:r w:rsidRPr="007473CC">
              <w:rPr>
                <w:i/>
                <w:iCs/>
                <w:sz w:val="18"/>
                <w:szCs w:val="18"/>
              </w:rPr>
              <w:t>t</w:t>
            </w:r>
          </w:p>
        </w:tc>
      </w:tr>
      <w:tr w:rsidR="00526275" w:rsidRPr="007473CC" w14:paraId="3EBC42E7" w14:textId="77777777" w:rsidTr="00A946F5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pct"/>
            <w:tcBorders>
              <w:left w:val="none" w:sz="0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CFCE515" w14:textId="77777777" w:rsidR="00526275" w:rsidRPr="007473CC" w:rsidRDefault="00526275" w:rsidP="00A946F5">
            <w:pPr>
              <w:jc w:val="center"/>
              <w:rPr>
                <w:b w:val="0"/>
                <w:bCs w:val="0"/>
                <w:i/>
                <w:iCs/>
                <w:color w:val="auto"/>
                <w:sz w:val="18"/>
                <w:szCs w:val="18"/>
                <w:lang w:val="en-US"/>
              </w:rPr>
            </w:pPr>
            <w:r w:rsidRPr="007473CC">
              <w:rPr>
                <w:b w:val="0"/>
                <w:bCs w:val="0"/>
                <w:i/>
                <w:iCs/>
                <w:color w:val="auto"/>
                <w:sz w:val="18"/>
                <w:szCs w:val="18"/>
                <w:lang w:val="en-US"/>
              </w:rPr>
              <w:t>Future crop production by area expansion</w:t>
            </w:r>
          </w:p>
        </w:tc>
        <w:tc>
          <w:tcPr>
            <w:tcW w:w="1002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5CED0ED3" w14:textId="77777777" w:rsidR="00526275" w:rsidRPr="007473CC" w:rsidRDefault="00526275" w:rsidP="00A946F5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sz w:val="18"/>
                <w:szCs w:val="18"/>
              </w:rPr>
            </w:pPr>
            <w:r w:rsidRPr="007473CC">
              <w:rPr>
                <w:bCs/>
                <w:i/>
                <w:iCs/>
                <w:sz w:val="18"/>
                <w:szCs w:val="18"/>
              </w:rPr>
              <w:t>1.10E+08</w:t>
            </w:r>
          </w:p>
        </w:tc>
        <w:tc>
          <w:tcPr>
            <w:tcW w:w="736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0D5E9756" w14:textId="77777777" w:rsidR="00526275" w:rsidRPr="007473CC" w:rsidRDefault="00526275" w:rsidP="00A946F5">
            <w:pPr>
              <w:spacing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/>
                <w:iCs/>
                <w:sz w:val="18"/>
                <w:szCs w:val="18"/>
              </w:rPr>
            </w:pPr>
            <w:r w:rsidRPr="007473CC">
              <w:rPr>
                <w:bCs/>
                <w:i/>
                <w:iCs/>
                <w:sz w:val="18"/>
                <w:szCs w:val="18"/>
              </w:rPr>
              <w:t>4.82E+06</w:t>
            </w:r>
          </w:p>
        </w:tc>
        <w:tc>
          <w:tcPr>
            <w:tcW w:w="903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0E07A30" w14:textId="77777777" w:rsidR="00526275" w:rsidRPr="007473CC" w:rsidRDefault="00526275" w:rsidP="00A946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8"/>
                <w:szCs w:val="18"/>
              </w:rPr>
            </w:pPr>
            <w:r w:rsidRPr="007473CC">
              <w:rPr>
                <w:i/>
                <w:iCs/>
                <w:sz w:val="18"/>
                <w:szCs w:val="18"/>
              </w:rPr>
              <w:t>t</w:t>
            </w:r>
          </w:p>
        </w:tc>
      </w:tr>
      <w:tr w:rsidR="00526275" w:rsidRPr="007473CC" w14:paraId="1F807AB2" w14:textId="77777777" w:rsidTr="00A9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75F6BFD" w14:textId="77777777" w:rsidR="00526275" w:rsidRPr="007473CC" w:rsidRDefault="00526275" w:rsidP="00A946F5">
            <w:pPr>
              <w:jc w:val="center"/>
              <w:rPr>
                <w:b w:val="0"/>
                <w:bCs w:val="0"/>
                <w:i/>
                <w:iCs/>
                <w:color w:val="auto"/>
                <w:sz w:val="18"/>
                <w:szCs w:val="18"/>
              </w:rPr>
            </w:pPr>
            <w:r w:rsidRPr="007473CC">
              <w:rPr>
                <w:b w:val="0"/>
                <w:bCs w:val="0"/>
                <w:i/>
                <w:iCs/>
                <w:color w:val="auto"/>
                <w:sz w:val="18"/>
                <w:szCs w:val="18"/>
              </w:rPr>
              <w:t>Planted area expansion</w:t>
            </w:r>
          </w:p>
        </w:tc>
        <w:tc>
          <w:tcPr>
            <w:tcW w:w="100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BEA693" w14:textId="77777777" w:rsidR="00526275" w:rsidRPr="007473CC" w:rsidRDefault="00526275" w:rsidP="00A946F5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sz w:val="18"/>
                <w:szCs w:val="18"/>
              </w:rPr>
            </w:pPr>
            <w:r w:rsidRPr="007473CC">
              <w:rPr>
                <w:bCs/>
                <w:i/>
                <w:iCs/>
                <w:sz w:val="18"/>
                <w:szCs w:val="18"/>
              </w:rPr>
              <w:t>2.99E+07</w:t>
            </w:r>
          </w:p>
        </w:tc>
        <w:tc>
          <w:tcPr>
            <w:tcW w:w="73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7090AD3" w14:textId="77777777" w:rsidR="00526275" w:rsidRPr="007473CC" w:rsidRDefault="00526275" w:rsidP="00A946F5">
            <w:pPr>
              <w:spacing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sz w:val="18"/>
                <w:szCs w:val="18"/>
              </w:rPr>
            </w:pPr>
            <w:r w:rsidRPr="007473CC">
              <w:rPr>
                <w:bCs/>
                <w:i/>
                <w:iCs/>
                <w:sz w:val="18"/>
                <w:szCs w:val="18"/>
              </w:rPr>
              <w:t>2.35E+05</w:t>
            </w:r>
          </w:p>
        </w:tc>
        <w:tc>
          <w:tcPr>
            <w:tcW w:w="90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0F12E0C" w14:textId="77777777" w:rsidR="00526275" w:rsidRPr="007473CC" w:rsidRDefault="00526275" w:rsidP="00A946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/>
                <w:iCs/>
                <w:sz w:val="18"/>
                <w:szCs w:val="18"/>
              </w:rPr>
            </w:pPr>
            <w:r w:rsidRPr="007473CC">
              <w:rPr>
                <w:bCs/>
                <w:i/>
                <w:iCs/>
                <w:sz w:val="18"/>
                <w:szCs w:val="18"/>
              </w:rPr>
              <w:t>ha</w:t>
            </w:r>
          </w:p>
        </w:tc>
      </w:tr>
    </w:tbl>
    <w:p w14:paraId="1EEFCD91" w14:textId="77777777" w:rsidR="00526275" w:rsidRPr="007473CC" w:rsidRDefault="00526275" w:rsidP="00526275">
      <w:pPr>
        <w:jc w:val="both"/>
        <w:rPr>
          <w:sz w:val="18"/>
          <w:szCs w:val="18"/>
        </w:rPr>
      </w:pPr>
      <w:r w:rsidRPr="007473CC">
        <w:rPr>
          <w:sz w:val="18"/>
          <w:szCs w:val="18"/>
          <w:vertAlign w:val="superscript"/>
        </w:rPr>
        <w:t>*</w:t>
      </w:r>
      <w:r w:rsidRPr="007473CC">
        <w:rPr>
          <w:sz w:val="18"/>
          <w:szCs w:val="18"/>
        </w:rPr>
        <w:t>APROBIO, UBRABIO e ABIOVE (2016)</w:t>
      </w:r>
    </w:p>
    <w:p w14:paraId="3109B70E" w14:textId="623A0E28" w:rsidR="00526275" w:rsidRPr="007473CC" w:rsidRDefault="00526275">
      <w:pPr>
        <w:spacing w:after="160" w:line="259" w:lineRule="auto"/>
      </w:pPr>
      <w:r w:rsidRPr="007473CC">
        <w:br w:type="page"/>
      </w:r>
    </w:p>
    <w:p w14:paraId="2B0E22C3" w14:textId="77777777" w:rsidR="00526275" w:rsidRPr="007473CC" w:rsidRDefault="00526275" w:rsidP="00526275">
      <w:pPr>
        <w:pStyle w:val="Caption"/>
        <w:keepNext/>
        <w:rPr>
          <w:sz w:val="22"/>
          <w:szCs w:val="22"/>
        </w:rPr>
      </w:pPr>
      <w:r w:rsidRPr="007473CC">
        <w:rPr>
          <w:i/>
          <w:iCs/>
          <w:sz w:val="22"/>
          <w:szCs w:val="22"/>
        </w:rPr>
        <w:lastRenderedPageBreak/>
        <w:t xml:space="preserve">Table </w:t>
      </w:r>
      <w:r w:rsidRPr="007473CC">
        <w:rPr>
          <w:i/>
          <w:iCs/>
          <w:sz w:val="22"/>
          <w:szCs w:val="22"/>
        </w:rPr>
        <w:fldChar w:fldCharType="begin"/>
      </w:r>
      <w:r w:rsidRPr="007473CC">
        <w:rPr>
          <w:i/>
          <w:iCs/>
          <w:sz w:val="22"/>
          <w:szCs w:val="22"/>
        </w:rPr>
        <w:instrText xml:space="preserve"> SEQ Table \* ARABIC </w:instrText>
      </w:r>
      <w:r w:rsidRPr="007473CC">
        <w:rPr>
          <w:i/>
          <w:iCs/>
          <w:sz w:val="22"/>
          <w:szCs w:val="22"/>
        </w:rPr>
        <w:fldChar w:fldCharType="separate"/>
      </w:r>
      <w:r w:rsidRPr="007473CC">
        <w:rPr>
          <w:i/>
          <w:iCs/>
          <w:noProof/>
          <w:sz w:val="22"/>
          <w:szCs w:val="22"/>
        </w:rPr>
        <w:t>2</w:t>
      </w:r>
      <w:r w:rsidRPr="007473CC">
        <w:rPr>
          <w:i/>
          <w:iCs/>
          <w:sz w:val="22"/>
          <w:szCs w:val="22"/>
        </w:rPr>
        <w:fldChar w:fldCharType="end"/>
      </w:r>
      <w:r w:rsidRPr="007473CC">
        <w:rPr>
          <w:i/>
          <w:iCs/>
          <w:sz w:val="22"/>
          <w:szCs w:val="22"/>
        </w:rPr>
        <w:t xml:space="preserve"> –</w:t>
      </w:r>
      <w:r w:rsidRPr="007473CC">
        <w:rPr>
          <w:sz w:val="22"/>
          <w:szCs w:val="22"/>
        </w:rPr>
        <w:t xml:space="preserve"> Simplified schema to the conversion and adaptation of the current LCIs to future LCIs.</w:t>
      </w:r>
    </w:p>
    <w:tbl>
      <w:tblPr>
        <w:tblW w:w="5000" w:type="pct"/>
        <w:tblBorders>
          <w:top w:val="single" w:sz="4" w:space="0" w:color="auto"/>
          <w:left w:val="single" w:sz="8" w:space="0" w:color="FFFFFF"/>
          <w:bottom w:val="single" w:sz="8" w:space="0" w:color="000000"/>
          <w:right w:val="single" w:sz="8" w:space="0" w:color="FFFFFF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830"/>
        <w:gridCol w:w="786"/>
        <w:gridCol w:w="4830"/>
      </w:tblGrid>
      <w:tr w:rsidR="00526275" w:rsidRPr="007473CC" w14:paraId="19B646ED" w14:textId="77777777" w:rsidTr="00A946F5">
        <w:trPr>
          <w:trHeight w:val="44"/>
        </w:trPr>
        <w:tc>
          <w:tcPr>
            <w:tcW w:w="231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586543" w14:textId="77777777" w:rsidR="00526275" w:rsidRPr="007473CC" w:rsidRDefault="00526275" w:rsidP="00A946F5">
            <w:pPr>
              <w:spacing w:line="276" w:lineRule="auto"/>
              <w:jc w:val="center"/>
              <w:rPr>
                <w:i/>
                <w:iCs/>
                <w:sz w:val="18"/>
                <w:szCs w:val="18"/>
              </w:rPr>
            </w:pPr>
            <w:r w:rsidRPr="007473CC">
              <w:rPr>
                <w:i/>
                <w:iCs/>
                <w:color w:val="000000"/>
                <w:kern w:val="24"/>
                <w:sz w:val="18"/>
                <w:szCs w:val="18"/>
              </w:rPr>
              <w:t>Current LCI</w:t>
            </w:r>
            <w:r w:rsidRPr="007473CC">
              <w:rPr>
                <w:i/>
                <w:iCs/>
                <w:color w:val="000000"/>
                <w:kern w:val="24"/>
                <w:sz w:val="18"/>
                <w:szCs w:val="18"/>
              </w:rPr>
              <w:br/>
              <w:t>(attributional approach)</w:t>
            </w:r>
          </w:p>
        </w:tc>
        <w:tc>
          <w:tcPr>
            <w:tcW w:w="3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318DAF" w14:textId="77777777" w:rsidR="00526275" w:rsidRPr="007473CC" w:rsidRDefault="00526275" w:rsidP="00A946F5">
            <w:pPr>
              <w:spacing w:line="276" w:lineRule="auto"/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231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156451" w14:textId="77777777" w:rsidR="00526275" w:rsidRPr="007473CC" w:rsidRDefault="00526275" w:rsidP="00A946F5">
            <w:pPr>
              <w:spacing w:line="276" w:lineRule="auto"/>
              <w:jc w:val="center"/>
              <w:rPr>
                <w:i/>
                <w:iCs/>
                <w:sz w:val="18"/>
                <w:szCs w:val="18"/>
              </w:rPr>
            </w:pPr>
            <w:r w:rsidRPr="007473CC">
              <w:rPr>
                <w:i/>
                <w:iCs/>
                <w:color w:val="000000"/>
                <w:kern w:val="24"/>
                <w:sz w:val="18"/>
                <w:szCs w:val="18"/>
              </w:rPr>
              <w:t>Future LCI</w:t>
            </w:r>
            <w:r w:rsidRPr="007473CC">
              <w:rPr>
                <w:i/>
                <w:iCs/>
                <w:color w:val="000000"/>
                <w:kern w:val="24"/>
                <w:sz w:val="18"/>
                <w:szCs w:val="18"/>
              </w:rPr>
              <w:br/>
              <w:t>(consequential approach)</w:t>
            </w:r>
          </w:p>
        </w:tc>
      </w:tr>
      <w:tr w:rsidR="00526275" w:rsidRPr="007473CC" w14:paraId="3BA88B9B" w14:textId="77777777" w:rsidTr="00A946F5">
        <w:trPr>
          <w:trHeight w:val="2009"/>
        </w:trPr>
        <w:tc>
          <w:tcPr>
            <w:tcW w:w="231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CBC13A" w14:textId="77777777" w:rsidR="00526275" w:rsidRPr="007473CC" w:rsidRDefault="00526275" w:rsidP="00A946F5">
            <w:pPr>
              <w:spacing w:line="276" w:lineRule="auto"/>
              <w:jc w:val="center"/>
              <w:rPr>
                <w:color w:val="000000"/>
                <w:kern w:val="24"/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Energy and mass flows</w:t>
            </w:r>
          </w:p>
          <w:p w14:paraId="23C07A5B" w14:textId="77777777" w:rsidR="00526275" w:rsidRPr="007473CC" w:rsidRDefault="00526275" w:rsidP="00A946F5">
            <w:pPr>
              <w:spacing w:line="276" w:lineRule="auto"/>
              <w:jc w:val="center"/>
              <w:rPr>
                <w:color w:val="000000"/>
                <w:kern w:val="24"/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+</w:t>
            </w:r>
          </w:p>
          <w:p w14:paraId="2A22B5F3" w14:textId="77777777" w:rsidR="00526275" w:rsidRPr="007473CC" w:rsidRDefault="00526275" w:rsidP="00A946F5">
            <w:pPr>
              <w:spacing w:line="276" w:lineRule="auto"/>
              <w:jc w:val="center"/>
              <w:rPr>
                <w:color w:val="000000"/>
                <w:kern w:val="24"/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Allocation rule</w:t>
            </w:r>
          </w:p>
          <w:p w14:paraId="10AAF5CC" w14:textId="77777777" w:rsidR="00526275" w:rsidRPr="007473CC" w:rsidRDefault="00526275" w:rsidP="00A946F5">
            <w:pPr>
              <w:spacing w:line="276" w:lineRule="auto"/>
              <w:jc w:val="center"/>
              <w:rPr>
                <w:color w:val="000000"/>
                <w:kern w:val="24"/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(mass/ economic/energetic)</w:t>
            </w:r>
          </w:p>
          <w:p w14:paraId="09A44C05" w14:textId="77777777" w:rsidR="00526275" w:rsidRPr="007473CC" w:rsidRDefault="00526275" w:rsidP="00A946F5">
            <w:pPr>
              <w:spacing w:line="276" w:lineRule="auto"/>
              <w:jc w:val="center"/>
              <w:rPr>
                <w:color w:val="000000"/>
                <w:kern w:val="24"/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+</w:t>
            </w:r>
          </w:p>
          <w:p w14:paraId="7F0520C9" w14:textId="77777777" w:rsidR="00526275" w:rsidRPr="007473CC" w:rsidRDefault="00526275" w:rsidP="00A946F5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Atribucional datasets</w:t>
            </w:r>
          </w:p>
          <w:p w14:paraId="02C7B3B9" w14:textId="77777777" w:rsidR="00526275" w:rsidRPr="007473CC" w:rsidRDefault="00526275" w:rsidP="00A946F5">
            <w:pPr>
              <w:spacing w:line="276" w:lineRule="auto"/>
              <w:jc w:val="center"/>
              <w:rPr>
                <w:i/>
                <w:iCs/>
                <w:color w:val="000000"/>
                <w:kern w:val="24"/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(ecoinvent® 3.6: attributional database)</w:t>
            </w:r>
          </w:p>
        </w:tc>
        <w:tc>
          <w:tcPr>
            <w:tcW w:w="3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468345" w14:textId="77777777" w:rsidR="00526275" w:rsidRPr="007473CC" w:rsidRDefault="00526275" w:rsidP="00A946F5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473CC">
              <w:rPr>
                <w:color w:val="000000"/>
                <w:kern w:val="24"/>
                <w:sz w:val="18"/>
                <w:szCs w:val="18"/>
              </w:rPr>
              <w:sym w:font="Wingdings" w:char="F0E0"/>
            </w:r>
          </w:p>
        </w:tc>
        <w:tc>
          <w:tcPr>
            <w:tcW w:w="231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26B75A" w14:textId="77777777" w:rsidR="00526275" w:rsidRPr="007473CC" w:rsidRDefault="00526275" w:rsidP="00A946F5">
            <w:pPr>
              <w:spacing w:line="276" w:lineRule="auto"/>
              <w:jc w:val="center"/>
              <w:rPr>
                <w:color w:val="000000"/>
                <w:kern w:val="24"/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Energy and mass flows</w:t>
            </w:r>
          </w:p>
          <w:p w14:paraId="3654B48A" w14:textId="77777777" w:rsidR="00526275" w:rsidRPr="007473CC" w:rsidRDefault="00526275" w:rsidP="00A946F5">
            <w:pPr>
              <w:spacing w:line="276" w:lineRule="auto"/>
              <w:jc w:val="center"/>
              <w:rPr>
                <w:color w:val="000000"/>
                <w:kern w:val="24"/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+</w:t>
            </w:r>
          </w:p>
          <w:p w14:paraId="6A9ED87D" w14:textId="77777777" w:rsidR="00526275" w:rsidRPr="007473CC" w:rsidRDefault="00526275" w:rsidP="00A946F5">
            <w:pPr>
              <w:spacing w:line="276" w:lineRule="auto"/>
              <w:jc w:val="center"/>
              <w:rPr>
                <w:color w:val="000000"/>
                <w:kern w:val="24"/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Borders expansion with the internalization of marginal markets affected by coproducts (avoided products)</w:t>
            </w:r>
          </w:p>
          <w:p w14:paraId="6AE422C0" w14:textId="77777777" w:rsidR="00526275" w:rsidRPr="007473CC" w:rsidRDefault="00526275" w:rsidP="00A946F5">
            <w:pPr>
              <w:spacing w:line="276" w:lineRule="auto"/>
              <w:jc w:val="center"/>
              <w:rPr>
                <w:color w:val="000000"/>
                <w:kern w:val="24"/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 xml:space="preserve"> +</w:t>
            </w:r>
          </w:p>
          <w:p w14:paraId="4D161CCE" w14:textId="77777777" w:rsidR="00526275" w:rsidRPr="007473CC" w:rsidRDefault="00526275" w:rsidP="00A946F5">
            <w:pPr>
              <w:spacing w:line="276" w:lineRule="auto"/>
              <w:jc w:val="center"/>
              <w:rPr>
                <w:color w:val="000000"/>
                <w:kern w:val="24"/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New inputs (incl. LUC)</w:t>
            </w:r>
          </w:p>
          <w:p w14:paraId="645BEAD1" w14:textId="77777777" w:rsidR="00526275" w:rsidRPr="007473CC" w:rsidRDefault="00526275" w:rsidP="00A946F5">
            <w:pPr>
              <w:spacing w:line="276" w:lineRule="auto"/>
              <w:jc w:val="center"/>
              <w:rPr>
                <w:color w:val="000000"/>
                <w:kern w:val="24"/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+</w:t>
            </w:r>
          </w:p>
          <w:p w14:paraId="354C47EA" w14:textId="77777777" w:rsidR="00526275" w:rsidRPr="007473CC" w:rsidRDefault="00526275" w:rsidP="00A946F5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7473CC">
              <w:rPr>
                <w:color w:val="000000"/>
                <w:kern w:val="24"/>
                <w:sz w:val="18"/>
                <w:szCs w:val="18"/>
                <w:lang w:val="en-US"/>
              </w:rPr>
              <w:t>Consequential datasets</w:t>
            </w:r>
          </w:p>
          <w:p w14:paraId="4A6FBCBD" w14:textId="77777777" w:rsidR="00526275" w:rsidRPr="007473CC" w:rsidRDefault="00526275" w:rsidP="00A946F5">
            <w:pPr>
              <w:spacing w:line="276" w:lineRule="auto"/>
              <w:jc w:val="center"/>
              <w:rPr>
                <w:i/>
                <w:iCs/>
                <w:color w:val="000000"/>
                <w:kern w:val="24"/>
                <w:sz w:val="18"/>
                <w:szCs w:val="18"/>
              </w:rPr>
            </w:pPr>
            <w:r w:rsidRPr="007473CC">
              <w:rPr>
                <w:color w:val="000000"/>
                <w:kern w:val="24"/>
                <w:sz w:val="18"/>
                <w:szCs w:val="18"/>
              </w:rPr>
              <w:t>(ecoinvent® 3.6: consequential database)</w:t>
            </w:r>
          </w:p>
        </w:tc>
      </w:tr>
    </w:tbl>
    <w:p w14:paraId="683DEF31" w14:textId="445A8D40" w:rsidR="00526275" w:rsidRPr="007473CC" w:rsidRDefault="00526275"/>
    <w:p w14:paraId="60E9A1FF" w14:textId="77777777" w:rsidR="00526275" w:rsidRPr="007473CC" w:rsidRDefault="00526275">
      <w:pPr>
        <w:spacing w:after="160" w:line="259" w:lineRule="auto"/>
      </w:pPr>
      <w:r w:rsidRPr="007473CC">
        <w:br w:type="page"/>
      </w:r>
    </w:p>
    <w:p w14:paraId="331702A3" w14:textId="77777777" w:rsidR="002026C6" w:rsidRPr="007473CC" w:rsidRDefault="002026C6" w:rsidP="002026C6">
      <w:pPr>
        <w:pStyle w:val="Caption"/>
        <w:keepNext/>
        <w:rPr>
          <w:sz w:val="24"/>
          <w:szCs w:val="24"/>
        </w:rPr>
      </w:pPr>
      <w:bookmarkStart w:id="0" w:name="_Ref85007965"/>
      <w:r w:rsidRPr="007473CC">
        <w:rPr>
          <w:i/>
          <w:iCs/>
          <w:sz w:val="24"/>
          <w:szCs w:val="24"/>
        </w:rPr>
        <w:lastRenderedPageBreak/>
        <w:t xml:space="preserve">Table </w:t>
      </w:r>
      <w:r w:rsidRPr="007473CC">
        <w:rPr>
          <w:i/>
          <w:iCs/>
          <w:sz w:val="24"/>
          <w:szCs w:val="24"/>
        </w:rPr>
        <w:fldChar w:fldCharType="begin"/>
      </w:r>
      <w:r w:rsidRPr="007473CC">
        <w:rPr>
          <w:i/>
          <w:iCs/>
          <w:sz w:val="24"/>
          <w:szCs w:val="24"/>
        </w:rPr>
        <w:instrText xml:space="preserve"> SEQ Table \* ARABIC </w:instrText>
      </w:r>
      <w:r w:rsidRPr="007473CC">
        <w:rPr>
          <w:i/>
          <w:iCs/>
          <w:sz w:val="24"/>
          <w:szCs w:val="24"/>
        </w:rPr>
        <w:fldChar w:fldCharType="separate"/>
      </w:r>
      <w:r w:rsidRPr="007473CC">
        <w:rPr>
          <w:i/>
          <w:iCs/>
          <w:noProof/>
          <w:sz w:val="24"/>
          <w:szCs w:val="24"/>
        </w:rPr>
        <w:t>6</w:t>
      </w:r>
      <w:r w:rsidRPr="007473CC">
        <w:rPr>
          <w:i/>
          <w:iCs/>
          <w:sz w:val="24"/>
          <w:szCs w:val="24"/>
        </w:rPr>
        <w:fldChar w:fldCharType="end"/>
      </w:r>
      <w:bookmarkEnd w:id="0"/>
      <w:r w:rsidRPr="007473CC">
        <w:rPr>
          <w:i/>
          <w:iCs/>
          <w:sz w:val="24"/>
          <w:szCs w:val="24"/>
        </w:rPr>
        <w:t xml:space="preserve"> –</w:t>
      </w:r>
      <w:r w:rsidRPr="007473CC">
        <w:rPr>
          <w:sz w:val="24"/>
          <w:szCs w:val="24"/>
        </w:rPr>
        <w:t xml:space="preserve"> Premises conversion schema linguistic to mathematical variables.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992"/>
        <w:gridCol w:w="4530"/>
      </w:tblGrid>
      <w:tr w:rsidR="002026C6" w:rsidRPr="007473CC" w14:paraId="5E4E0FAD" w14:textId="77777777" w:rsidTr="00A946F5">
        <w:tc>
          <w:tcPr>
            <w:tcW w:w="4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CD0687" w14:textId="77777777" w:rsidR="002026C6" w:rsidRPr="007473CC" w:rsidRDefault="002026C6" w:rsidP="00A946F5">
            <w:pPr>
              <w:spacing w:line="276" w:lineRule="auto"/>
              <w:jc w:val="center"/>
              <w:rPr>
                <w:i/>
                <w:iCs/>
              </w:rPr>
            </w:pPr>
            <w:r w:rsidRPr="007473CC">
              <w:rPr>
                <w:i/>
                <w:iCs/>
                <w:color w:val="000000"/>
                <w:kern w:val="24"/>
              </w:rPr>
              <w:t>Linguistic variables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01E52" w14:textId="77777777" w:rsidR="002026C6" w:rsidRPr="007473CC" w:rsidRDefault="002026C6" w:rsidP="00A946F5">
            <w:pPr>
              <w:spacing w:line="276" w:lineRule="auto"/>
              <w:jc w:val="center"/>
              <w:rPr>
                <w:i/>
                <w:iCs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617E8E3" w14:textId="77777777" w:rsidR="002026C6" w:rsidRPr="007473CC" w:rsidRDefault="002026C6" w:rsidP="00A946F5">
            <w:pPr>
              <w:spacing w:line="276" w:lineRule="auto"/>
              <w:jc w:val="center"/>
              <w:rPr>
                <w:i/>
                <w:iCs/>
              </w:rPr>
            </w:pPr>
            <w:r w:rsidRPr="007473CC">
              <w:rPr>
                <w:i/>
                <w:iCs/>
                <w:color w:val="000000"/>
                <w:kern w:val="24"/>
              </w:rPr>
              <w:t>Mathematical variables</w:t>
            </w:r>
          </w:p>
        </w:tc>
      </w:tr>
      <w:tr w:rsidR="002026C6" w:rsidRPr="007473CC" w14:paraId="7E8FC4CF" w14:textId="77777777" w:rsidTr="00A946F5">
        <w:tc>
          <w:tcPr>
            <w:tcW w:w="410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3BC3710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t>AND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994B23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sym w:font="Wingdings" w:char="F0E0"/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1E44DF7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t>+</w:t>
            </w:r>
          </w:p>
        </w:tc>
      </w:tr>
      <w:tr w:rsidR="002026C6" w:rsidRPr="007473CC" w14:paraId="69B92133" w14:textId="77777777" w:rsidTr="00A946F5">
        <w:tc>
          <w:tcPr>
            <w:tcW w:w="4106" w:type="dxa"/>
            <w:tcBorders>
              <w:right w:val="single" w:sz="4" w:space="0" w:color="auto"/>
            </w:tcBorders>
            <w:vAlign w:val="center"/>
          </w:tcPr>
          <w:p w14:paraId="6C7E2F5C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t>THEN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EBC77F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sym w:font="Wingdings" w:char="F0E0"/>
            </w:r>
          </w:p>
        </w:tc>
        <w:tc>
          <w:tcPr>
            <w:tcW w:w="4530" w:type="dxa"/>
            <w:tcBorders>
              <w:left w:val="single" w:sz="4" w:space="0" w:color="auto"/>
            </w:tcBorders>
            <w:vAlign w:val="center"/>
          </w:tcPr>
          <w:p w14:paraId="53511C57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t>=</w:t>
            </w:r>
          </w:p>
        </w:tc>
      </w:tr>
      <w:tr w:rsidR="002026C6" w:rsidRPr="007473CC" w14:paraId="5FCDEAF6" w14:textId="77777777" w:rsidTr="00A946F5">
        <w:tc>
          <w:tcPr>
            <w:tcW w:w="4106" w:type="dxa"/>
            <w:tcBorders>
              <w:right w:val="single" w:sz="4" w:space="0" w:color="auto"/>
            </w:tcBorders>
            <w:vAlign w:val="center"/>
          </w:tcPr>
          <w:p w14:paraId="7E3B9B6F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t>Very low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C6DF78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sym w:font="Wingdings" w:char="F0E0"/>
            </w:r>
          </w:p>
        </w:tc>
        <w:tc>
          <w:tcPr>
            <w:tcW w:w="4530" w:type="dxa"/>
            <w:tcBorders>
              <w:left w:val="single" w:sz="4" w:space="0" w:color="auto"/>
            </w:tcBorders>
            <w:vAlign w:val="center"/>
          </w:tcPr>
          <w:p w14:paraId="1B77D909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t>1</w:t>
            </w:r>
          </w:p>
        </w:tc>
      </w:tr>
      <w:tr w:rsidR="002026C6" w:rsidRPr="007473CC" w14:paraId="5BE4EF04" w14:textId="77777777" w:rsidTr="00A946F5">
        <w:tc>
          <w:tcPr>
            <w:tcW w:w="4106" w:type="dxa"/>
            <w:tcBorders>
              <w:right w:val="single" w:sz="4" w:space="0" w:color="auto"/>
            </w:tcBorders>
            <w:vAlign w:val="center"/>
          </w:tcPr>
          <w:p w14:paraId="79BBBE26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t>Low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7AAF64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sym w:font="Wingdings" w:char="F0E0"/>
            </w:r>
          </w:p>
        </w:tc>
        <w:tc>
          <w:tcPr>
            <w:tcW w:w="4530" w:type="dxa"/>
            <w:tcBorders>
              <w:left w:val="single" w:sz="4" w:space="0" w:color="auto"/>
            </w:tcBorders>
            <w:vAlign w:val="center"/>
          </w:tcPr>
          <w:p w14:paraId="27A76546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t>2</w:t>
            </w:r>
          </w:p>
        </w:tc>
      </w:tr>
      <w:tr w:rsidR="002026C6" w:rsidRPr="007473CC" w14:paraId="36084EC1" w14:textId="77777777" w:rsidTr="00A946F5">
        <w:tc>
          <w:tcPr>
            <w:tcW w:w="4106" w:type="dxa"/>
            <w:tcBorders>
              <w:right w:val="single" w:sz="4" w:space="0" w:color="auto"/>
            </w:tcBorders>
            <w:vAlign w:val="center"/>
          </w:tcPr>
          <w:p w14:paraId="78B25C51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t>Medium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8C96E5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sym w:font="Wingdings" w:char="F0E0"/>
            </w:r>
          </w:p>
        </w:tc>
        <w:tc>
          <w:tcPr>
            <w:tcW w:w="4530" w:type="dxa"/>
            <w:tcBorders>
              <w:left w:val="single" w:sz="4" w:space="0" w:color="auto"/>
            </w:tcBorders>
            <w:vAlign w:val="center"/>
          </w:tcPr>
          <w:p w14:paraId="4585B89E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t>3</w:t>
            </w:r>
          </w:p>
        </w:tc>
      </w:tr>
      <w:tr w:rsidR="002026C6" w:rsidRPr="007473CC" w14:paraId="27656544" w14:textId="77777777" w:rsidTr="00A946F5">
        <w:tc>
          <w:tcPr>
            <w:tcW w:w="4106" w:type="dxa"/>
            <w:tcBorders>
              <w:right w:val="single" w:sz="4" w:space="0" w:color="auto"/>
            </w:tcBorders>
            <w:vAlign w:val="center"/>
          </w:tcPr>
          <w:p w14:paraId="77C21548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t>High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B75CD2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sym w:font="Wingdings" w:char="F0E0"/>
            </w:r>
          </w:p>
        </w:tc>
        <w:tc>
          <w:tcPr>
            <w:tcW w:w="4530" w:type="dxa"/>
            <w:tcBorders>
              <w:left w:val="single" w:sz="4" w:space="0" w:color="auto"/>
            </w:tcBorders>
            <w:vAlign w:val="center"/>
          </w:tcPr>
          <w:p w14:paraId="7470D341" w14:textId="77777777" w:rsidR="002026C6" w:rsidRPr="007473CC" w:rsidRDefault="002026C6" w:rsidP="00A946F5">
            <w:pPr>
              <w:spacing w:line="276" w:lineRule="auto"/>
              <w:jc w:val="center"/>
            </w:pPr>
            <w:r w:rsidRPr="007473CC">
              <w:rPr>
                <w:color w:val="000000"/>
                <w:kern w:val="24"/>
              </w:rPr>
              <w:t>4</w:t>
            </w:r>
          </w:p>
        </w:tc>
      </w:tr>
      <w:tr w:rsidR="002026C6" w:rsidRPr="007473CC" w14:paraId="5B5D10BF" w14:textId="77777777" w:rsidTr="00A946F5">
        <w:tc>
          <w:tcPr>
            <w:tcW w:w="4106" w:type="dxa"/>
            <w:tcBorders>
              <w:right w:val="single" w:sz="4" w:space="0" w:color="auto"/>
            </w:tcBorders>
            <w:vAlign w:val="center"/>
          </w:tcPr>
          <w:p w14:paraId="77EAB6E5" w14:textId="77777777" w:rsidR="002026C6" w:rsidRPr="007473CC" w:rsidRDefault="002026C6" w:rsidP="00A946F5">
            <w:pPr>
              <w:spacing w:line="276" w:lineRule="auto"/>
              <w:jc w:val="center"/>
              <w:rPr>
                <w:color w:val="000000"/>
                <w:kern w:val="24"/>
              </w:rPr>
            </w:pPr>
            <w:r w:rsidRPr="007473CC">
              <w:rPr>
                <w:color w:val="000000"/>
                <w:kern w:val="24"/>
              </w:rPr>
              <w:t>Very High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75D31" w14:textId="77777777" w:rsidR="002026C6" w:rsidRPr="007473CC" w:rsidRDefault="002026C6" w:rsidP="00A946F5">
            <w:pPr>
              <w:spacing w:line="276" w:lineRule="auto"/>
              <w:jc w:val="center"/>
              <w:rPr>
                <w:color w:val="000000"/>
                <w:kern w:val="24"/>
              </w:rPr>
            </w:pPr>
            <w:r w:rsidRPr="007473CC">
              <w:rPr>
                <w:color w:val="000000"/>
                <w:kern w:val="24"/>
              </w:rPr>
              <w:sym w:font="Wingdings" w:char="F0E0"/>
            </w:r>
          </w:p>
        </w:tc>
        <w:tc>
          <w:tcPr>
            <w:tcW w:w="4530" w:type="dxa"/>
            <w:tcBorders>
              <w:left w:val="single" w:sz="4" w:space="0" w:color="auto"/>
            </w:tcBorders>
            <w:vAlign w:val="center"/>
          </w:tcPr>
          <w:p w14:paraId="383EC6CA" w14:textId="77777777" w:rsidR="002026C6" w:rsidRPr="007473CC" w:rsidRDefault="002026C6" w:rsidP="00A946F5">
            <w:pPr>
              <w:spacing w:line="276" w:lineRule="auto"/>
              <w:jc w:val="center"/>
              <w:rPr>
                <w:color w:val="000000"/>
                <w:kern w:val="24"/>
              </w:rPr>
            </w:pPr>
            <w:r w:rsidRPr="007473CC">
              <w:rPr>
                <w:color w:val="000000"/>
                <w:kern w:val="24"/>
              </w:rPr>
              <w:t>5</w:t>
            </w:r>
          </w:p>
        </w:tc>
      </w:tr>
    </w:tbl>
    <w:p w14:paraId="1647F361" w14:textId="77777777" w:rsidR="002026C6" w:rsidRPr="007473CC" w:rsidRDefault="002026C6" w:rsidP="002026C6">
      <w:pPr>
        <w:rPr>
          <w:i/>
          <w:iCs/>
          <w:sz w:val="20"/>
          <w:szCs w:val="20"/>
          <w:lang w:val="en-US"/>
        </w:rPr>
      </w:pPr>
      <w:r w:rsidRPr="007473CC">
        <w:rPr>
          <w:i/>
          <w:iCs/>
          <w:sz w:val="20"/>
          <w:szCs w:val="20"/>
          <w:lang w:val="en-US"/>
        </w:rPr>
        <w:t>*See more details in the Supplementary Materials.</w:t>
      </w:r>
    </w:p>
    <w:sectPr w:rsidR="002026C6" w:rsidRPr="007473CC" w:rsidSect="005262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CztDA0MzA2NTAwNjJU0lEKTi0uzszPAykwqgUAyN/YPywAAAA="/>
  </w:docVars>
  <w:rsids>
    <w:rsidRoot w:val="00526275"/>
    <w:rsid w:val="0011541B"/>
    <w:rsid w:val="001268EC"/>
    <w:rsid w:val="002026C6"/>
    <w:rsid w:val="0021400B"/>
    <w:rsid w:val="003D45B9"/>
    <w:rsid w:val="00526275"/>
    <w:rsid w:val="007473CC"/>
    <w:rsid w:val="009E034E"/>
    <w:rsid w:val="00B6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41E5C"/>
  <w15:chartTrackingRefBased/>
  <w15:docId w15:val="{6B4A51F4-0AFE-4684-A0C4-E5391698D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2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qFormat/>
    <w:rsid w:val="00526275"/>
    <w:pPr>
      <w:contextualSpacing/>
      <w:jc w:val="both"/>
    </w:pPr>
    <w:rPr>
      <w:sz w:val="20"/>
      <w:szCs w:val="20"/>
      <w:lang w:val="en-US"/>
    </w:rPr>
  </w:style>
  <w:style w:type="table" w:styleId="GridTable5Dark-Accent5">
    <w:name w:val="Grid Table 5 Dark Accent 5"/>
    <w:basedOn w:val="TableNormal"/>
    <w:uiPriority w:val="50"/>
    <w:rsid w:val="005262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TableGrid">
    <w:name w:val="Table Grid"/>
    <w:basedOn w:val="TableNormal"/>
    <w:uiPriority w:val="39"/>
    <w:rsid w:val="00526275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62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275"/>
    <w:rPr>
      <w:rFonts w:ascii="Segoe UI" w:eastAsia="Times New Roman" w:hAnsi="Segoe UI" w:cs="Segoe UI"/>
      <w:sz w:val="18"/>
      <w:szCs w:val="18"/>
      <w:lang w:eastAsia="pt-BR"/>
    </w:rPr>
  </w:style>
  <w:style w:type="table" w:styleId="PlainTable5">
    <w:name w:val="Plain Table 5"/>
    <w:basedOn w:val="TableNormal"/>
    <w:uiPriority w:val="45"/>
    <w:rsid w:val="002026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Henrique Leonardo Maranduba</dc:creator>
  <cp:keywords/>
  <dc:description/>
  <cp:lastModifiedBy>Sachin Maharnur</cp:lastModifiedBy>
  <cp:revision>3</cp:revision>
  <dcterms:created xsi:type="dcterms:W3CDTF">2022-08-11T12:43:00Z</dcterms:created>
  <dcterms:modified xsi:type="dcterms:W3CDTF">2022-11-08T05:25:00Z</dcterms:modified>
</cp:coreProperties>
</file>