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EFBDD3" w14:textId="46723981" w:rsidR="00D719DE" w:rsidRPr="002C26B6" w:rsidRDefault="00EC0F9F" w:rsidP="00EC0F9F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Hlk70336310"/>
      <w:bookmarkEnd w:id="0"/>
      <w:r w:rsidRPr="00C32972">
        <w:rPr>
          <w:rFonts w:ascii="Times New Roman" w:hAnsi="Times New Roman" w:cs="Times New Roman"/>
          <w:b/>
          <w:i/>
          <w:sz w:val="28"/>
        </w:rPr>
        <w:t>Supporting Information</w:t>
      </w:r>
      <w:r w:rsidR="00850975" w:rsidRPr="00C32972">
        <w:rPr>
          <w:rFonts w:ascii="Times New Roman" w:hAnsi="Times New Roman" w:cs="Times New Roman" w:hint="eastAsia"/>
          <w:b/>
          <w:i/>
          <w:sz w:val="28"/>
        </w:rPr>
        <w:t xml:space="preserve"> for</w:t>
      </w:r>
    </w:p>
    <w:p w14:paraId="71764202" w14:textId="77777777" w:rsidR="009907C4" w:rsidRPr="009907C4" w:rsidRDefault="009907C4" w:rsidP="009907C4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bCs/>
          <w:sz w:val="28"/>
          <w:szCs w:val="28"/>
        </w:rPr>
      </w:pPr>
      <w:bookmarkStart w:id="1" w:name="OLE_LINK12"/>
      <w:bookmarkStart w:id="2" w:name="OLE_LINK17"/>
      <w:bookmarkStart w:id="3" w:name="_Hlk67562901"/>
      <w:bookmarkStart w:id="4" w:name="_Hlk70177314"/>
      <w:bookmarkStart w:id="5" w:name="_Hlk43895109"/>
      <w:bookmarkStart w:id="6" w:name="_Hlk72422816"/>
      <w:r w:rsidRPr="009907C4"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Design of </w:t>
      </w:r>
      <w:r w:rsidRPr="009907C4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B/N co-doped </w:t>
      </w:r>
      <w:proofErr w:type="spellStart"/>
      <w:r w:rsidRPr="009907C4">
        <w:rPr>
          <w:rFonts w:ascii="Times New Roman" w:eastAsia="宋体" w:hAnsi="Times New Roman" w:cs="Times New Roman"/>
          <w:b/>
          <w:bCs/>
          <w:sz w:val="28"/>
          <w:szCs w:val="28"/>
        </w:rPr>
        <w:t>heterostructur</w:t>
      </w:r>
      <w:r w:rsidRPr="009907C4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al</w:t>
      </w:r>
      <w:proofErr w:type="spellEnd"/>
      <w:r w:rsidRPr="009907C4">
        <w:rPr>
          <w:rFonts w:ascii="Times New Roman" w:eastAsia="宋体" w:hAnsi="Times New Roman" w:cs="Times New Roman" w:hint="eastAsia"/>
          <w:b/>
          <w:bCs/>
          <w:sz w:val="28"/>
          <w:szCs w:val="28"/>
        </w:rPr>
        <w:t xml:space="preserve"> carbon electrodes from</w:t>
      </w:r>
      <w:r w:rsidRPr="009907C4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 CNF/BNNS/ZIF-8 nanocomposites for </w:t>
      </w:r>
      <w:r w:rsidRPr="009907C4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advanced supercapacitor</w:t>
      </w:r>
      <w:bookmarkEnd w:id="1"/>
      <w:bookmarkEnd w:id="2"/>
    </w:p>
    <w:bookmarkEnd w:id="3"/>
    <w:bookmarkEnd w:id="4"/>
    <w:bookmarkEnd w:id="5"/>
    <w:p w14:paraId="60CF4641" w14:textId="70F4F629" w:rsidR="009907C4" w:rsidRPr="009907C4" w:rsidRDefault="009907C4" w:rsidP="009907C4">
      <w:pPr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9907C4">
        <w:rPr>
          <w:rFonts w:ascii="Times New Roman" w:eastAsia="宋体" w:hAnsi="Times New Roman" w:cs="Times New Roman"/>
          <w:sz w:val="24"/>
          <w:szCs w:val="24"/>
        </w:rPr>
        <w:t xml:space="preserve">Zhen </w:t>
      </w:r>
      <w:proofErr w:type="spellStart"/>
      <w:r w:rsidRPr="009907C4">
        <w:rPr>
          <w:rFonts w:ascii="Times New Roman" w:eastAsia="宋体" w:hAnsi="Times New Roman" w:cs="Times New Roman"/>
          <w:sz w:val="24"/>
          <w:szCs w:val="24"/>
        </w:rPr>
        <w:t>Shang</w:t>
      </w:r>
      <w:r w:rsidRPr="009907C4">
        <w:rPr>
          <w:rFonts w:ascii="Times New Roman" w:eastAsia="宋体" w:hAnsi="Times New Roman" w:cs="Times New Roman"/>
          <w:sz w:val="24"/>
          <w:szCs w:val="24"/>
          <w:vertAlign w:val="superscript"/>
        </w:rPr>
        <w:t>a,c,d</w:t>
      </w:r>
      <w:proofErr w:type="spellEnd"/>
      <w:r w:rsidRPr="009907C4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9907C4">
        <w:rPr>
          <w:rFonts w:ascii="Times New Roman" w:eastAsia="宋体" w:hAnsi="Times New Roman" w:cs="Times New Roman"/>
          <w:sz w:val="24"/>
          <w:szCs w:val="24"/>
        </w:rPr>
        <w:t>Xingye</w:t>
      </w:r>
      <w:proofErr w:type="spellEnd"/>
      <w:r w:rsidRPr="009907C4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 w:rsidRPr="009907C4">
        <w:rPr>
          <w:rFonts w:ascii="Times New Roman" w:eastAsia="宋体" w:hAnsi="Times New Roman" w:cs="Times New Roman"/>
          <w:sz w:val="24"/>
          <w:szCs w:val="24"/>
        </w:rPr>
        <w:t>An</w:t>
      </w:r>
      <w:r w:rsidRPr="009907C4">
        <w:rPr>
          <w:rFonts w:ascii="Times New Roman" w:eastAsia="宋体" w:hAnsi="Times New Roman" w:cs="Times New Roman"/>
          <w:sz w:val="24"/>
          <w:szCs w:val="24"/>
          <w:vertAlign w:val="superscript"/>
        </w:rPr>
        <w:t>a,c</w:t>
      </w:r>
      <w:proofErr w:type="spellEnd"/>
      <w:r w:rsidRPr="009907C4">
        <w:rPr>
          <w:rFonts w:ascii="Times New Roman" w:eastAsia="宋体" w:hAnsi="Times New Roman" w:cs="Times New Roman"/>
          <w:sz w:val="24"/>
          <w:szCs w:val="24"/>
          <w:vertAlign w:val="superscript"/>
        </w:rPr>
        <w:t>*</w:t>
      </w:r>
      <w:r w:rsidRPr="009907C4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9907C4">
        <w:rPr>
          <w:rFonts w:ascii="Times New Roman" w:eastAsia="宋体" w:hAnsi="Times New Roman" w:cs="Times New Roman"/>
          <w:sz w:val="24"/>
          <w:szCs w:val="24"/>
        </w:rPr>
        <w:t>Liq</w:t>
      </w:r>
      <w:r w:rsidRPr="009907C4">
        <w:rPr>
          <w:rFonts w:ascii="Times New Roman" w:eastAsia="宋体" w:hAnsi="Times New Roman" w:cs="Times New Roman" w:hint="eastAsia"/>
          <w:sz w:val="24"/>
          <w:szCs w:val="24"/>
        </w:rPr>
        <w:t>in</w:t>
      </w:r>
      <w:proofErr w:type="spellEnd"/>
      <w:r w:rsidRPr="009907C4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 w:rsidRPr="009907C4">
        <w:rPr>
          <w:rFonts w:ascii="Times New Roman" w:eastAsia="宋体" w:hAnsi="Times New Roman" w:cs="Times New Roman" w:hint="eastAsia"/>
          <w:sz w:val="24"/>
          <w:szCs w:val="24"/>
        </w:rPr>
        <w:t>Liu</w:t>
      </w:r>
      <w:r w:rsidRPr="009907C4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a,c</w:t>
      </w:r>
      <w:proofErr w:type="spellEnd"/>
      <w:r w:rsidRPr="009907C4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proofErr w:type="spellStart"/>
      <w:r w:rsidRPr="009907C4">
        <w:rPr>
          <w:rFonts w:ascii="Times New Roman" w:eastAsia="宋体" w:hAnsi="Times New Roman" w:cs="Times New Roman"/>
          <w:sz w:val="24"/>
          <w:szCs w:val="24"/>
        </w:rPr>
        <w:t>Shuangxi</w:t>
      </w:r>
      <w:proofErr w:type="spellEnd"/>
      <w:r w:rsidRPr="009907C4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 w:rsidRPr="009907C4">
        <w:rPr>
          <w:rFonts w:ascii="Times New Roman" w:eastAsia="宋体" w:hAnsi="Times New Roman" w:cs="Times New Roman"/>
          <w:sz w:val="24"/>
          <w:szCs w:val="24"/>
        </w:rPr>
        <w:t>Nie</w:t>
      </w:r>
      <w:r w:rsidRPr="009907C4">
        <w:rPr>
          <w:rFonts w:ascii="Times New Roman" w:eastAsia="宋体" w:hAnsi="Times New Roman" w:cs="Times New Roman"/>
          <w:sz w:val="24"/>
          <w:szCs w:val="24"/>
          <w:vertAlign w:val="superscript"/>
        </w:rPr>
        <w:t>b</w:t>
      </w:r>
      <w:proofErr w:type="spellEnd"/>
      <w:r w:rsidRPr="009907C4">
        <w:rPr>
          <w:rFonts w:ascii="Times New Roman" w:eastAsia="宋体" w:hAnsi="Times New Roman" w:cs="Times New Roman"/>
          <w:sz w:val="24"/>
          <w:szCs w:val="24"/>
        </w:rPr>
        <w:t xml:space="preserve">, Fiona </w:t>
      </w:r>
      <w:proofErr w:type="spellStart"/>
      <w:r w:rsidRPr="009907C4">
        <w:rPr>
          <w:rFonts w:ascii="Times New Roman" w:eastAsia="宋体" w:hAnsi="Times New Roman" w:cs="Times New Roman"/>
          <w:sz w:val="24"/>
          <w:szCs w:val="24"/>
        </w:rPr>
        <w:t>Baker</w:t>
      </w:r>
      <w:r w:rsidRPr="009907C4">
        <w:rPr>
          <w:rFonts w:ascii="Times New Roman" w:eastAsia="宋体" w:hAnsi="Times New Roman" w:cs="Times New Roman"/>
          <w:sz w:val="24"/>
          <w:szCs w:val="24"/>
          <w:vertAlign w:val="superscript"/>
        </w:rPr>
        <w:t>c</w:t>
      </w:r>
      <w:proofErr w:type="spellEnd"/>
      <w:r w:rsidRPr="009907C4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9907C4">
        <w:rPr>
          <w:rFonts w:ascii="Times New Roman" w:eastAsia="宋体" w:hAnsi="Times New Roman" w:cs="Times New Roman"/>
          <w:sz w:val="24"/>
          <w:szCs w:val="24"/>
        </w:rPr>
        <w:t>Haibing</w:t>
      </w:r>
      <w:proofErr w:type="spellEnd"/>
      <w:r w:rsidRPr="009907C4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9907C4">
        <w:rPr>
          <w:rFonts w:ascii="Times New Roman" w:eastAsia="宋体" w:hAnsi="Times New Roman" w:cs="Times New Roman"/>
          <w:sz w:val="24"/>
          <w:szCs w:val="24"/>
        </w:rPr>
        <w:t>Cao</w:t>
      </w:r>
      <w:r w:rsidRPr="009907C4">
        <w:rPr>
          <w:rFonts w:ascii="Times New Roman" w:eastAsia="宋体" w:hAnsi="Times New Roman" w:cs="Times New Roman"/>
          <w:sz w:val="24"/>
          <w:szCs w:val="24"/>
          <w:vertAlign w:val="superscript"/>
        </w:rPr>
        <w:t>e</w:t>
      </w:r>
      <w:proofErr w:type="spellEnd"/>
      <w:r w:rsidRPr="009907C4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9907C4">
        <w:rPr>
          <w:rFonts w:ascii="Times New Roman" w:eastAsia="宋体" w:hAnsi="Times New Roman" w:cs="Times New Roman"/>
          <w:sz w:val="24"/>
          <w:szCs w:val="24"/>
        </w:rPr>
        <w:t>Zhengbai</w:t>
      </w:r>
      <w:proofErr w:type="spellEnd"/>
      <w:r w:rsidRPr="009907C4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 w:rsidRPr="009907C4">
        <w:rPr>
          <w:rFonts w:ascii="Times New Roman" w:eastAsia="宋体" w:hAnsi="Times New Roman" w:cs="Times New Roman"/>
          <w:sz w:val="24"/>
          <w:szCs w:val="24"/>
        </w:rPr>
        <w:t>Cheng</w:t>
      </w:r>
      <w:r w:rsidRPr="009907C4">
        <w:rPr>
          <w:rFonts w:ascii="Times New Roman" w:eastAsia="宋体" w:hAnsi="Times New Roman" w:cs="Times New Roman"/>
          <w:sz w:val="24"/>
          <w:szCs w:val="24"/>
          <w:vertAlign w:val="superscript"/>
        </w:rPr>
        <w:t>e</w:t>
      </w:r>
      <w:proofErr w:type="spellEnd"/>
      <w:r w:rsidRPr="009907C4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9907C4">
        <w:rPr>
          <w:rFonts w:ascii="Times New Roman" w:eastAsia="宋体" w:hAnsi="Times New Roman" w:cs="Times New Roman"/>
          <w:sz w:val="24"/>
          <w:szCs w:val="24"/>
        </w:rPr>
        <w:t>Hongbin</w:t>
      </w:r>
      <w:proofErr w:type="spellEnd"/>
      <w:r w:rsidRPr="009907C4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9907C4">
        <w:rPr>
          <w:rFonts w:ascii="Times New Roman" w:eastAsia="宋体" w:hAnsi="Times New Roman" w:cs="Times New Roman"/>
          <w:sz w:val="24"/>
          <w:szCs w:val="24"/>
        </w:rPr>
        <w:t>Liu</w:t>
      </w:r>
      <w:r w:rsidR="001519B1"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proofErr w:type="spellEnd"/>
      <w:r w:rsidRPr="009907C4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Pr="009907C4">
        <w:rPr>
          <w:rFonts w:ascii="Times New Roman" w:eastAsia="宋体" w:hAnsi="Times New Roman" w:cs="Times New Roman"/>
          <w:sz w:val="24"/>
          <w:szCs w:val="24"/>
        </w:rPr>
        <w:t>Yonghao</w:t>
      </w:r>
      <w:proofErr w:type="spellEnd"/>
      <w:r w:rsidRPr="009907C4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proofErr w:type="spellStart"/>
      <w:r w:rsidRPr="009907C4">
        <w:rPr>
          <w:rFonts w:ascii="Times New Roman" w:eastAsia="宋体" w:hAnsi="Times New Roman" w:cs="Times New Roman"/>
          <w:sz w:val="24"/>
          <w:szCs w:val="24"/>
        </w:rPr>
        <w:t>Ni</w:t>
      </w:r>
      <w:r w:rsidRPr="009907C4">
        <w:rPr>
          <w:rFonts w:ascii="Times New Roman" w:eastAsia="宋体" w:hAnsi="Times New Roman" w:cs="Times New Roman"/>
          <w:sz w:val="24"/>
          <w:szCs w:val="24"/>
          <w:vertAlign w:val="superscript"/>
        </w:rPr>
        <w:t>a,c</w:t>
      </w:r>
      <w:proofErr w:type="spellEnd"/>
      <w:r w:rsidRPr="009907C4">
        <w:rPr>
          <w:rFonts w:ascii="Times New Roman" w:eastAsia="宋体" w:hAnsi="Times New Roman" w:cs="Times New Roman"/>
          <w:sz w:val="24"/>
          <w:szCs w:val="24"/>
          <w:vertAlign w:val="superscript"/>
        </w:rPr>
        <w:t>*</w:t>
      </w:r>
    </w:p>
    <w:p w14:paraId="0AC70B4D" w14:textId="77777777" w:rsidR="009907C4" w:rsidRPr="009907C4" w:rsidRDefault="009907C4" w:rsidP="009907C4">
      <w:pPr>
        <w:widowControl/>
        <w:overflowPunct w:val="0"/>
        <w:autoSpaceDE w:val="0"/>
        <w:autoSpaceDN w:val="0"/>
        <w:adjustRightInd w:val="0"/>
        <w:snapToGrid w:val="0"/>
        <w:spacing w:line="480" w:lineRule="auto"/>
        <w:textAlignment w:val="baseline"/>
        <w:rPr>
          <w:rFonts w:ascii="Times New Roman" w:eastAsia="宋体" w:hAnsi="Times New Roman" w:cs="Times New Roman"/>
          <w:kern w:val="0"/>
          <w:sz w:val="24"/>
          <w:szCs w:val="20"/>
        </w:rPr>
      </w:pPr>
      <w:proofErr w:type="gramStart"/>
      <w:r w:rsidRPr="009907C4">
        <w:rPr>
          <w:rFonts w:ascii="Times New Roman" w:eastAsia="宋体" w:hAnsi="Times New Roman" w:cs="Times New Roman"/>
          <w:kern w:val="0"/>
          <w:sz w:val="24"/>
          <w:szCs w:val="20"/>
          <w:vertAlign w:val="superscript"/>
          <w:lang w:eastAsia="en-US"/>
        </w:rPr>
        <w:t>a</w:t>
      </w:r>
      <w:proofErr w:type="gramEnd"/>
      <w:r w:rsidRPr="009907C4">
        <w:rPr>
          <w:rFonts w:ascii="Times New Roman" w:eastAsia="宋体" w:hAnsi="Times New Roman" w:cs="Times New Roman" w:hint="eastAsia"/>
          <w:kern w:val="0"/>
          <w:sz w:val="24"/>
          <w:szCs w:val="20"/>
          <w:vertAlign w:val="superscript"/>
        </w:rPr>
        <w:t xml:space="preserve"> </w:t>
      </w:r>
      <w:r w:rsidRPr="009907C4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Tianjin Key Laboratory of Pulp and Paper, Tianjin University of Science and Technology, Tianjin 300457, China</w:t>
      </w:r>
    </w:p>
    <w:p w14:paraId="11093ABA" w14:textId="77777777" w:rsidR="009907C4" w:rsidRPr="009907C4" w:rsidRDefault="009907C4" w:rsidP="009907C4">
      <w:pPr>
        <w:widowControl/>
        <w:overflowPunct w:val="0"/>
        <w:autoSpaceDE w:val="0"/>
        <w:autoSpaceDN w:val="0"/>
        <w:adjustRightInd w:val="0"/>
        <w:snapToGrid w:val="0"/>
        <w:spacing w:line="480" w:lineRule="auto"/>
        <w:textAlignment w:val="baseline"/>
        <w:rPr>
          <w:rFonts w:ascii="Times New Roman" w:eastAsia="宋体" w:hAnsi="Times New Roman" w:cs="Times New Roman"/>
          <w:kern w:val="0"/>
          <w:sz w:val="24"/>
          <w:szCs w:val="20"/>
        </w:rPr>
      </w:pPr>
      <w:r w:rsidRPr="009907C4">
        <w:rPr>
          <w:rFonts w:ascii="Times New Roman" w:eastAsia="宋体" w:hAnsi="Times New Roman" w:cs="Times New Roman"/>
          <w:kern w:val="0"/>
          <w:sz w:val="24"/>
          <w:szCs w:val="20"/>
          <w:vertAlign w:val="superscript"/>
        </w:rPr>
        <w:t>b</w:t>
      </w:r>
      <w:r w:rsidRPr="009907C4">
        <w:rPr>
          <w:rFonts w:ascii="Times New Roman" w:eastAsia="宋体" w:hAnsi="Times New Roman" w:cs="Times New Roman" w:hint="eastAsia"/>
          <w:kern w:val="0"/>
          <w:sz w:val="24"/>
          <w:szCs w:val="20"/>
          <w:vertAlign w:val="superscript"/>
        </w:rPr>
        <w:t xml:space="preserve"> </w:t>
      </w:r>
      <w:r w:rsidRPr="009907C4">
        <w:rPr>
          <w:rFonts w:ascii="Times New Roman" w:eastAsia="宋体" w:hAnsi="Times New Roman" w:cs="Times New Roman"/>
          <w:kern w:val="0"/>
          <w:sz w:val="24"/>
          <w:szCs w:val="20"/>
        </w:rPr>
        <w:t xml:space="preserve">Guangxi Key Laboratory of Clean Pulp &amp; Papermaking and Pollution Control, </w:t>
      </w:r>
      <w:bookmarkStart w:id="7" w:name="OLE_LINK13"/>
      <w:bookmarkStart w:id="8" w:name="OLE_LINK16"/>
      <w:r w:rsidRPr="009907C4">
        <w:rPr>
          <w:rFonts w:ascii="Times New Roman" w:eastAsia="宋体" w:hAnsi="Times New Roman" w:cs="Times New Roman"/>
          <w:kern w:val="0"/>
          <w:sz w:val="24"/>
          <w:szCs w:val="20"/>
        </w:rPr>
        <w:t>College of Light Industry and Food Engineering</w:t>
      </w:r>
      <w:bookmarkEnd w:id="7"/>
      <w:bookmarkEnd w:id="8"/>
      <w:r w:rsidRPr="009907C4">
        <w:rPr>
          <w:rFonts w:ascii="Times New Roman" w:eastAsia="宋体" w:hAnsi="Times New Roman" w:cs="Times New Roman"/>
          <w:kern w:val="0"/>
          <w:sz w:val="24"/>
          <w:szCs w:val="20"/>
        </w:rPr>
        <w:t>, Guangxi University, Nanning 530004, P. R. China</w:t>
      </w:r>
    </w:p>
    <w:p w14:paraId="2A1EBC6D" w14:textId="77777777" w:rsidR="009907C4" w:rsidRPr="009907C4" w:rsidRDefault="009907C4" w:rsidP="009907C4">
      <w:pPr>
        <w:widowControl/>
        <w:overflowPunct w:val="0"/>
        <w:autoSpaceDE w:val="0"/>
        <w:autoSpaceDN w:val="0"/>
        <w:adjustRightInd w:val="0"/>
        <w:snapToGrid w:val="0"/>
        <w:spacing w:line="480" w:lineRule="auto"/>
        <w:textAlignment w:val="baseline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  <w:proofErr w:type="gramStart"/>
      <w:r w:rsidRPr="009907C4">
        <w:rPr>
          <w:rFonts w:ascii="Times New Roman" w:eastAsia="宋体" w:hAnsi="Times New Roman" w:cs="Times New Roman"/>
          <w:kern w:val="0"/>
          <w:sz w:val="24"/>
          <w:szCs w:val="20"/>
          <w:vertAlign w:val="superscript"/>
        </w:rPr>
        <w:t>c</w:t>
      </w:r>
      <w:proofErr w:type="gramEnd"/>
      <w:r w:rsidRPr="009907C4">
        <w:rPr>
          <w:rFonts w:ascii="Times New Roman" w:eastAsia="宋体" w:hAnsi="Times New Roman" w:cs="Times New Roman" w:hint="eastAsia"/>
          <w:kern w:val="0"/>
          <w:sz w:val="24"/>
          <w:szCs w:val="20"/>
          <w:vertAlign w:val="superscript"/>
        </w:rPr>
        <w:t xml:space="preserve"> </w:t>
      </w:r>
      <w:r w:rsidRPr="009907C4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Department of Chemical Engineering, University of New Brunswick, Fredericton, NB E3B 5A3, Canada</w:t>
      </w:r>
    </w:p>
    <w:p w14:paraId="782F66AE" w14:textId="77777777" w:rsidR="009907C4" w:rsidRPr="009907C4" w:rsidRDefault="009907C4" w:rsidP="009907C4">
      <w:pPr>
        <w:widowControl/>
        <w:overflowPunct w:val="0"/>
        <w:autoSpaceDE w:val="0"/>
        <w:autoSpaceDN w:val="0"/>
        <w:adjustRightInd w:val="0"/>
        <w:snapToGrid w:val="0"/>
        <w:spacing w:line="480" w:lineRule="auto"/>
        <w:textAlignment w:val="baseline"/>
        <w:rPr>
          <w:rFonts w:ascii="Times New Roman" w:eastAsia="宋体" w:hAnsi="Times New Roman" w:cs="Times New Roman"/>
          <w:kern w:val="0"/>
          <w:sz w:val="24"/>
          <w:szCs w:val="20"/>
        </w:rPr>
      </w:pPr>
      <w:proofErr w:type="gramStart"/>
      <w:r w:rsidRPr="009907C4">
        <w:rPr>
          <w:rFonts w:ascii="Times New Roman" w:eastAsia="宋体" w:hAnsi="Times New Roman" w:cs="Times New Roman"/>
          <w:kern w:val="0"/>
          <w:sz w:val="24"/>
          <w:szCs w:val="20"/>
          <w:vertAlign w:val="superscript"/>
        </w:rPr>
        <w:t>d</w:t>
      </w:r>
      <w:proofErr w:type="gramEnd"/>
      <w:r w:rsidRPr="009907C4">
        <w:rPr>
          <w:rFonts w:ascii="Times New Roman" w:eastAsia="宋体" w:hAnsi="Times New Roman" w:cs="Times New Roman" w:hint="eastAsia"/>
          <w:kern w:val="0"/>
          <w:sz w:val="24"/>
          <w:szCs w:val="20"/>
          <w:vertAlign w:val="superscript"/>
        </w:rPr>
        <w:t xml:space="preserve"> </w:t>
      </w:r>
      <w:r w:rsidRPr="009907C4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 xml:space="preserve">Institute of Nuclear and New Energy Technology, </w:t>
      </w:r>
      <w:bookmarkStart w:id="9" w:name="OLE_LINK24"/>
      <w:bookmarkStart w:id="10" w:name="OLE_LINK25"/>
      <w:r w:rsidRPr="009907C4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Tsinghua University</w:t>
      </w:r>
      <w:bookmarkEnd w:id="9"/>
      <w:bookmarkEnd w:id="10"/>
      <w:r w:rsidRPr="009907C4"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  <w:t>, Beijing 100084, China</w:t>
      </w:r>
    </w:p>
    <w:p w14:paraId="4D830D2F" w14:textId="77777777" w:rsidR="009907C4" w:rsidRPr="009907C4" w:rsidRDefault="009907C4" w:rsidP="009907C4">
      <w:pPr>
        <w:widowControl/>
        <w:overflowPunct w:val="0"/>
        <w:autoSpaceDE w:val="0"/>
        <w:autoSpaceDN w:val="0"/>
        <w:adjustRightInd w:val="0"/>
        <w:snapToGrid w:val="0"/>
        <w:spacing w:line="480" w:lineRule="auto"/>
        <w:textAlignment w:val="baseline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  <w:r w:rsidRPr="009907C4">
        <w:rPr>
          <w:rFonts w:ascii="Times New Roman" w:eastAsia="宋体" w:hAnsi="Times New Roman" w:cs="Times New Roman"/>
          <w:kern w:val="0"/>
          <w:sz w:val="24"/>
          <w:szCs w:val="20"/>
          <w:vertAlign w:val="superscript"/>
        </w:rPr>
        <w:t>e</w:t>
      </w:r>
      <w:r w:rsidRPr="009907C4">
        <w:rPr>
          <w:rFonts w:ascii="Times New Roman" w:eastAsia="宋体" w:hAnsi="Times New Roman" w:cs="Times New Roman" w:hint="eastAsia"/>
          <w:kern w:val="0"/>
          <w:sz w:val="24"/>
          <w:szCs w:val="20"/>
          <w:vertAlign w:val="superscript"/>
        </w:rPr>
        <w:t xml:space="preserve"> </w:t>
      </w:r>
      <w:r w:rsidRPr="009907C4">
        <w:rPr>
          <w:rFonts w:ascii="Times New Roman" w:eastAsia="宋体" w:hAnsi="Times New Roman" w:cs="Times New Roman"/>
          <w:kern w:val="0"/>
          <w:sz w:val="24"/>
          <w:szCs w:val="20"/>
        </w:rPr>
        <w:t xml:space="preserve">Zhejiang Jing Xing Paper Joint Stock Co., Ltd., No. 1, Jing Xing Industry Zone, Jing Xing First Road, </w:t>
      </w:r>
      <w:proofErr w:type="spellStart"/>
      <w:r w:rsidRPr="009907C4">
        <w:rPr>
          <w:rFonts w:ascii="Times New Roman" w:eastAsia="宋体" w:hAnsi="Times New Roman" w:cs="Times New Roman"/>
          <w:kern w:val="0"/>
          <w:sz w:val="24"/>
          <w:szCs w:val="20"/>
        </w:rPr>
        <w:t>Caoqiao</w:t>
      </w:r>
      <w:proofErr w:type="spellEnd"/>
      <w:r w:rsidRPr="009907C4">
        <w:rPr>
          <w:rFonts w:ascii="Times New Roman" w:eastAsia="宋体" w:hAnsi="Times New Roman" w:cs="Times New Roman"/>
          <w:kern w:val="0"/>
          <w:sz w:val="24"/>
          <w:szCs w:val="20"/>
        </w:rPr>
        <w:t xml:space="preserve"> Street, </w:t>
      </w:r>
      <w:proofErr w:type="spellStart"/>
      <w:r w:rsidRPr="009907C4">
        <w:rPr>
          <w:rFonts w:ascii="Times New Roman" w:eastAsia="宋体" w:hAnsi="Times New Roman" w:cs="Times New Roman"/>
          <w:kern w:val="0"/>
          <w:sz w:val="24"/>
          <w:szCs w:val="20"/>
        </w:rPr>
        <w:t>Pinghu</w:t>
      </w:r>
      <w:proofErr w:type="spellEnd"/>
      <w:r w:rsidRPr="009907C4">
        <w:rPr>
          <w:rFonts w:ascii="Times New Roman" w:eastAsia="宋体" w:hAnsi="Times New Roman" w:cs="Times New Roman"/>
          <w:kern w:val="0"/>
          <w:sz w:val="24"/>
          <w:szCs w:val="20"/>
        </w:rPr>
        <w:t>, Zhejiang Province, 314214, P. R. China</w:t>
      </w:r>
    </w:p>
    <w:p w14:paraId="379D942C" w14:textId="009464AE" w:rsidR="009907C4" w:rsidRPr="009907C4" w:rsidRDefault="009907C4" w:rsidP="009907C4">
      <w:pPr>
        <w:widowControl/>
        <w:overflowPunct w:val="0"/>
        <w:autoSpaceDE w:val="0"/>
        <w:autoSpaceDN w:val="0"/>
        <w:adjustRightInd w:val="0"/>
        <w:snapToGrid w:val="0"/>
        <w:spacing w:line="480" w:lineRule="auto"/>
        <w:textAlignment w:val="baseline"/>
        <w:rPr>
          <w:rFonts w:ascii="Times New Roman" w:eastAsia="宋体" w:hAnsi="Times New Roman" w:cs="Times New Roman"/>
          <w:kern w:val="0"/>
          <w:sz w:val="24"/>
          <w:szCs w:val="20"/>
        </w:rPr>
      </w:pPr>
      <w:r w:rsidRPr="009907C4">
        <w:rPr>
          <w:rFonts w:ascii="Times New Roman" w:eastAsia="宋体" w:hAnsi="Times New Roman" w:cs="Times New Roman"/>
          <w:kern w:val="0"/>
          <w:sz w:val="24"/>
          <w:szCs w:val="20"/>
        </w:rPr>
        <w:t xml:space="preserve">Corresponding Author E-mail: </w:t>
      </w:r>
      <w:proofErr w:type="spellStart"/>
      <w:r w:rsidRPr="009907C4">
        <w:rPr>
          <w:rFonts w:ascii="Times New Roman" w:eastAsia="宋体" w:hAnsi="Times New Roman" w:cs="Times New Roman"/>
          <w:kern w:val="0"/>
          <w:sz w:val="24"/>
          <w:szCs w:val="20"/>
        </w:rPr>
        <w:t>Xingye</w:t>
      </w:r>
      <w:proofErr w:type="spellEnd"/>
      <w:r w:rsidRPr="009907C4">
        <w:rPr>
          <w:rFonts w:ascii="Times New Roman" w:eastAsia="宋体" w:hAnsi="Times New Roman" w:cs="Times New Roman"/>
          <w:kern w:val="0"/>
          <w:sz w:val="24"/>
          <w:szCs w:val="20"/>
        </w:rPr>
        <w:t xml:space="preserve"> An (anxingye@tust.edu.cn); </w:t>
      </w:r>
      <w:proofErr w:type="spellStart"/>
      <w:r w:rsidRPr="009907C4">
        <w:rPr>
          <w:rFonts w:ascii="Times New Roman" w:eastAsia="宋体" w:hAnsi="Times New Roman" w:cs="Times New Roman"/>
          <w:kern w:val="0"/>
          <w:sz w:val="24"/>
          <w:szCs w:val="20"/>
        </w:rPr>
        <w:t>Yongh</w:t>
      </w:r>
      <w:bookmarkStart w:id="11" w:name="_GoBack"/>
      <w:bookmarkEnd w:id="11"/>
      <w:r w:rsidRPr="009907C4">
        <w:rPr>
          <w:rFonts w:ascii="Times New Roman" w:eastAsia="宋体" w:hAnsi="Times New Roman" w:cs="Times New Roman"/>
          <w:kern w:val="0"/>
          <w:sz w:val="24"/>
          <w:szCs w:val="20"/>
        </w:rPr>
        <w:t>ao</w:t>
      </w:r>
      <w:proofErr w:type="spellEnd"/>
      <w:r w:rsidRPr="009907C4">
        <w:rPr>
          <w:rFonts w:ascii="Times New Roman" w:eastAsia="宋体" w:hAnsi="Times New Roman" w:cs="Times New Roman"/>
          <w:kern w:val="0"/>
          <w:sz w:val="24"/>
          <w:szCs w:val="20"/>
        </w:rPr>
        <w:t xml:space="preserve"> Ni (yonghao@unb.ca)</w:t>
      </w:r>
    </w:p>
    <w:p w14:paraId="2E7ABF04" w14:textId="40DCCB76" w:rsidR="002D6305" w:rsidRPr="009907C4" w:rsidRDefault="002D6305" w:rsidP="002C376E">
      <w:pPr>
        <w:widowControl/>
        <w:overflowPunct w:val="0"/>
        <w:autoSpaceDE w:val="0"/>
        <w:autoSpaceDN w:val="0"/>
        <w:adjustRightInd w:val="0"/>
        <w:snapToGrid w:val="0"/>
        <w:spacing w:line="480" w:lineRule="auto"/>
        <w:textAlignment w:val="baseline"/>
        <w:rPr>
          <w:rFonts w:ascii="Times New Roman" w:eastAsia="宋体" w:hAnsi="Times New Roman" w:cs="Times New Roman"/>
          <w:kern w:val="0"/>
          <w:sz w:val="24"/>
          <w:szCs w:val="20"/>
        </w:rPr>
      </w:pPr>
    </w:p>
    <w:bookmarkEnd w:id="6"/>
    <w:p w14:paraId="68FDE838" w14:textId="77777777" w:rsidR="00C110AF" w:rsidRDefault="00C110AF" w:rsidP="006A03B5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FC2A414" w14:textId="77777777" w:rsidR="00C110AF" w:rsidRDefault="00C110AF" w:rsidP="006A03B5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91D7726" w14:textId="77777777" w:rsidR="00C110AF" w:rsidRDefault="00C110AF" w:rsidP="006A03B5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A70A53A" w14:textId="77777777" w:rsidR="00C110AF" w:rsidRDefault="00C110AF" w:rsidP="006A03B5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C6C37AD" w14:textId="77777777" w:rsidR="000C5BF6" w:rsidRDefault="000C5BF6" w:rsidP="006A03B5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34A3C7E" w14:textId="77777777" w:rsidR="009907C4" w:rsidRDefault="009907C4" w:rsidP="006A03B5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EA0903D" w14:textId="77777777" w:rsidR="000C5BF6" w:rsidRDefault="000C5BF6" w:rsidP="006A03B5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212B0F5" w14:textId="2CBE9C9D" w:rsidR="00B11026" w:rsidRDefault="008A3C85" w:rsidP="006A03B5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(1)</w:t>
      </w:r>
      <w:r w:rsidR="00B11026">
        <w:rPr>
          <w:rFonts w:ascii="Times New Roman" w:hAnsi="Times New Roman" w:cs="Times New Roman" w:hint="eastAsia"/>
          <w:b/>
          <w:sz w:val="24"/>
          <w:szCs w:val="24"/>
        </w:rPr>
        <w:t xml:space="preserve"> Schematic for the preparation of BNPC from wheat straw fiber, </w:t>
      </w:r>
      <w:r w:rsidR="005636D5">
        <w:rPr>
          <w:rFonts w:ascii="Times New Roman" w:hAnsi="Times New Roman" w:cs="Times New Roman" w:hint="eastAsia"/>
          <w:b/>
          <w:sz w:val="24"/>
          <w:szCs w:val="24"/>
        </w:rPr>
        <w:t>BNNS and ZIF-8 NPs</w:t>
      </w:r>
    </w:p>
    <w:p w14:paraId="6FC27D9B" w14:textId="408CAAC2" w:rsidR="00B11026" w:rsidRDefault="0061710D" w:rsidP="005636D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2AD8E09" wp14:editId="68113CE5">
            <wp:extent cx="4320000" cy="4320000"/>
            <wp:effectExtent l="0" t="0" r="4445" b="4445"/>
            <wp:docPr id="10" name="图片 10" descr="E:\文章 专利 项目 文件\文章\2021年\尚振论文2021年\再次投稿Industrial Crops and Products\Supporting Information Figur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文章 专利 项目 文件\文章\2021年\尚振论文2021年\再次投稿Industrial Crops and Products\Supporting Information Figure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1B87A9" w14:textId="07A58388" w:rsidR="00B11026" w:rsidRDefault="005636D5" w:rsidP="005636D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Fig. S1. </w:t>
      </w:r>
      <w:r w:rsidR="009236B1" w:rsidRPr="009236B1">
        <w:rPr>
          <w:rFonts w:ascii="Times New Roman" w:hAnsi="Times New Roman" w:cs="Times New Roman"/>
          <w:b/>
          <w:sz w:val="24"/>
          <w:szCs w:val="24"/>
        </w:rPr>
        <w:t>Schematic for the preparation of BNPC from wheat straw fiber</w:t>
      </w:r>
      <w:r w:rsidR="00E20215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9236B1" w:rsidRPr="009236B1">
        <w:rPr>
          <w:rFonts w:ascii="Times New Roman" w:hAnsi="Times New Roman" w:cs="Times New Roman"/>
          <w:b/>
          <w:sz w:val="24"/>
          <w:szCs w:val="24"/>
        </w:rPr>
        <w:t>, BNNS and ZIF-8 NPs</w:t>
      </w:r>
    </w:p>
    <w:p w14:paraId="313BAFA1" w14:textId="64E82FDD" w:rsidR="009236B1" w:rsidRPr="00E20215" w:rsidRDefault="009236B1" w:rsidP="002F0A08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proofErr w:type="gramStart"/>
      <w:r w:rsidRPr="00E20215">
        <w:rPr>
          <w:rFonts w:ascii="Times New Roman" w:hAnsi="Times New Roman" w:cs="Times New Roman" w:hint="eastAsia"/>
          <w:sz w:val="24"/>
          <w:szCs w:val="24"/>
        </w:rPr>
        <w:t>Fig.</w:t>
      </w:r>
      <w:proofErr w:type="gramEnd"/>
      <w:r w:rsidRPr="00E20215">
        <w:rPr>
          <w:rFonts w:ascii="Times New Roman" w:hAnsi="Times New Roman" w:cs="Times New Roman" w:hint="eastAsia"/>
          <w:sz w:val="24"/>
          <w:szCs w:val="24"/>
        </w:rPr>
        <w:t xml:space="preserve"> S1 shows the s</w:t>
      </w:r>
      <w:r w:rsidRPr="00E20215">
        <w:rPr>
          <w:rFonts w:ascii="Times New Roman" w:hAnsi="Times New Roman" w:cs="Times New Roman"/>
          <w:sz w:val="24"/>
          <w:szCs w:val="24"/>
        </w:rPr>
        <w:t>chematic for the preparation of BNPC from wheat straw</w:t>
      </w:r>
      <w:r w:rsidR="006470CD">
        <w:rPr>
          <w:rFonts w:ascii="Times New Roman" w:hAnsi="Times New Roman" w:cs="Times New Roman" w:hint="eastAsia"/>
          <w:sz w:val="24"/>
          <w:szCs w:val="24"/>
        </w:rPr>
        <w:t xml:space="preserve"> bleached</w:t>
      </w:r>
      <w:r w:rsidRPr="00E20215">
        <w:rPr>
          <w:rFonts w:ascii="Times New Roman" w:hAnsi="Times New Roman" w:cs="Times New Roman"/>
          <w:sz w:val="24"/>
          <w:szCs w:val="24"/>
        </w:rPr>
        <w:t xml:space="preserve"> fiber</w:t>
      </w:r>
      <w:r w:rsidR="006470CD">
        <w:rPr>
          <w:rFonts w:ascii="Times New Roman" w:hAnsi="Times New Roman" w:cs="Times New Roman" w:hint="eastAsia"/>
          <w:sz w:val="24"/>
          <w:szCs w:val="24"/>
        </w:rPr>
        <w:t xml:space="preserve"> based CNF</w:t>
      </w:r>
      <w:r w:rsidRPr="00E20215">
        <w:rPr>
          <w:rFonts w:ascii="Times New Roman" w:hAnsi="Times New Roman" w:cs="Times New Roman"/>
          <w:sz w:val="24"/>
          <w:szCs w:val="24"/>
        </w:rPr>
        <w:t>, BNNS and ZIF-8 NPs</w:t>
      </w:r>
      <w:r w:rsidRPr="00E20215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E20215" w:rsidRPr="00E20215">
        <w:rPr>
          <w:rFonts w:ascii="Times New Roman" w:hAnsi="Times New Roman" w:cs="Times New Roman" w:hint="eastAsia"/>
          <w:sz w:val="24"/>
          <w:szCs w:val="24"/>
        </w:rPr>
        <w:t xml:space="preserve">CNF </w:t>
      </w:r>
      <w:r w:rsidR="00E20215">
        <w:rPr>
          <w:rFonts w:ascii="Times New Roman" w:hAnsi="Times New Roman" w:cs="Times New Roman" w:hint="eastAsia"/>
          <w:sz w:val="24"/>
          <w:szCs w:val="24"/>
        </w:rPr>
        <w:t xml:space="preserve">was prepared from wheat straw </w:t>
      </w:r>
      <w:r w:rsidR="006470CD">
        <w:rPr>
          <w:rFonts w:ascii="Times New Roman" w:hAnsi="Times New Roman" w:cs="Times New Roman" w:hint="eastAsia"/>
          <w:sz w:val="24"/>
          <w:szCs w:val="24"/>
        </w:rPr>
        <w:t xml:space="preserve">bleached </w:t>
      </w:r>
      <w:r w:rsidR="00E20215">
        <w:rPr>
          <w:rFonts w:ascii="Times New Roman" w:hAnsi="Times New Roman" w:cs="Times New Roman" w:hint="eastAsia"/>
          <w:sz w:val="24"/>
          <w:szCs w:val="24"/>
        </w:rPr>
        <w:t xml:space="preserve">fibers by an integrated approach including </w:t>
      </w:r>
      <w:r w:rsidR="007A68A5">
        <w:rPr>
          <w:rFonts w:ascii="Times New Roman" w:hAnsi="Times New Roman" w:cs="Times New Roman" w:hint="eastAsia"/>
          <w:sz w:val="24"/>
          <w:szCs w:val="24"/>
        </w:rPr>
        <w:t xml:space="preserve">enzymatic pretreatment, </w:t>
      </w:r>
      <w:proofErr w:type="spellStart"/>
      <w:r w:rsidR="007A68A5">
        <w:rPr>
          <w:rFonts w:ascii="Times New Roman" w:hAnsi="Times New Roman" w:cs="Times New Roman" w:hint="eastAsia"/>
          <w:sz w:val="24"/>
          <w:szCs w:val="24"/>
        </w:rPr>
        <w:t>NaOH</w:t>
      </w:r>
      <w:proofErr w:type="spellEnd"/>
      <w:r w:rsidR="007A68A5">
        <w:rPr>
          <w:rFonts w:ascii="Times New Roman" w:hAnsi="Times New Roman" w:cs="Times New Roman" w:hint="eastAsia"/>
          <w:sz w:val="24"/>
          <w:szCs w:val="24"/>
        </w:rPr>
        <w:t xml:space="preserve"> pretreatment and high pressure homogenization pro</w:t>
      </w:r>
      <w:r w:rsidR="00255314">
        <w:rPr>
          <w:rFonts w:ascii="Times New Roman" w:hAnsi="Times New Roman" w:cs="Times New Roman" w:hint="eastAsia"/>
          <w:sz w:val="24"/>
          <w:szCs w:val="24"/>
        </w:rPr>
        <w:t xml:space="preserve">cess, respectively. CNF has a length of several micrometers and a </w:t>
      </w:r>
      <w:r w:rsidR="00C8215C">
        <w:rPr>
          <w:rFonts w:ascii="Times New Roman" w:hAnsi="Times New Roman" w:cs="Times New Roman" w:hint="eastAsia"/>
          <w:sz w:val="24"/>
          <w:szCs w:val="24"/>
        </w:rPr>
        <w:t xml:space="preserve">ca. </w:t>
      </w:r>
      <w:r w:rsidR="00255314">
        <w:rPr>
          <w:rFonts w:ascii="Times New Roman" w:hAnsi="Times New Roman" w:cs="Times New Roman" w:hint="eastAsia"/>
          <w:sz w:val="24"/>
          <w:szCs w:val="24"/>
        </w:rPr>
        <w:t xml:space="preserve">width </w:t>
      </w:r>
      <w:r w:rsidR="00806DA3">
        <w:rPr>
          <w:rFonts w:ascii="Times New Roman" w:hAnsi="Times New Roman" w:cs="Times New Roman" w:hint="eastAsia"/>
          <w:sz w:val="24"/>
          <w:szCs w:val="24"/>
        </w:rPr>
        <w:t xml:space="preserve">range </w:t>
      </w:r>
      <w:r w:rsidR="00255314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="00806DA3">
        <w:rPr>
          <w:rFonts w:ascii="Times New Roman" w:hAnsi="Times New Roman" w:cs="Times New Roman" w:hint="eastAsia"/>
          <w:sz w:val="24"/>
          <w:szCs w:val="24"/>
        </w:rPr>
        <w:t xml:space="preserve">50 nm to </w:t>
      </w:r>
      <w:r w:rsidR="00E254B6">
        <w:rPr>
          <w:rFonts w:ascii="Times New Roman" w:hAnsi="Times New Roman" w:cs="Times New Roman" w:hint="eastAsia"/>
          <w:sz w:val="24"/>
          <w:szCs w:val="24"/>
        </w:rPr>
        <w:t>3</w:t>
      </w:r>
      <w:r w:rsidR="00806DA3">
        <w:rPr>
          <w:rFonts w:ascii="Times New Roman" w:hAnsi="Times New Roman" w:cs="Times New Roman" w:hint="eastAsia"/>
          <w:sz w:val="24"/>
          <w:szCs w:val="24"/>
        </w:rPr>
        <w:t>00 nm.</w:t>
      </w:r>
      <w:r w:rsidR="00D0524D">
        <w:rPr>
          <w:rFonts w:ascii="Times New Roman" w:hAnsi="Times New Roman" w:cs="Times New Roman" w:hint="eastAsia"/>
          <w:sz w:val="24"/>
          <w:szCs w:val="24"/>
        </w:rPr>
        <w:t xml:space="preserve"> As shown </w:t>
      </w:r>
      <w:r w:rsidR="00AA10EC">
        <w:rPr>
          <w:rFonts w:ascii="Times New Roman" w:hAnsi="Times New Roman" w:cs="Times New Roman" w:hint="eastAsia"/>
          <w:sz w:val="24"/>
          <w:szCs w:val="24"/>
        </w:rPr>
        <w:t xml:space="preserve">in Fig. </w:t>
      </w:r>
      <w:proofErr w:type="gramStart"/>
      <w:r w:rsidR="00AA10EC">
        <w:rPr>
          <w:rFonts w:ascii="Times New Roman" w:hAnsi="Times New Roman" w:cs="Times New Roman" w:hint="eastAsia"/>
          <w:sz w:val="24"/>
          <w:szCs w:val="24"/>
        </w:rPr>
        <w:t xml:space="preserve">S2(c), ZIF-8 NPs have a very uniform </w:t>
      </w:r>
      <w:r w:rsidR="00AA10EC" w:rsidRPr="00AA10EC">
        <w:rPr>
          <w:rFonts w:ascii="Times New Roman" w:hAnsi="Times New Roman" w:cs="Times New Roman"/>
          <w:sz w:val="24"/>
          <w:szCs w:val="24"/>
        </w:rPr>
        <w:t>dodecahedron</w:t>
      </w:r>
      <w:r w:rsidR="00F8448D">
        <w:rPr>
          <w:rFonts w:ascii="Times New Roman" w:hAnsi="Times New Roman" w:cs="Times New Roman" w:hint="eastAsia"/>
          <w:sz w:val="24"/>
          <w:szCs w:val="24"/>
        </w:rPr>
        <w:t xml:space="preserve"> shape with a </w:t>
      </w:r>
      <w:r w:rsidR="00C8215C">
        <w:rPr>
          <w:rFonts w:ascii="Times New Roman" w:hAnsi="Times New Roman" w:cs="Times New Roman" w:hint="eastAsia"/>
          <w:sz w:val="24"/>
          <w:szCs w:val="24"/>
        </w:rPr>
        <w:t xml:space="preserve">ca. </w:t>
      </w:r>
      <w:r w:rsidR="00F8448D">
        <w:rPr>
          <w:rFonts w:ascii="Times New Roman" w:hAnsi="Times New Roman" w:cs="Times New Roman" w:hint="eastAsia"/>
          <w:sz w:val="24"/>
          <w:szCs w:val="24"/>
        </w:rPr>
        <w:t>diameter</w:t>
      </w:r>
      <w:r w:rsidR="00C8215C">
        <w:rPr>
          <w:rFonts w:ascii="Times New Roman" w:hAnsi="Times New Roman" w:cs="Times New Roman" w:hint="eastAsia"/>
          <w:sz w:val="24"/>
          <w:szCs w:val="24"/>
        </w:rPr>
        <w:t xml:space="preserve"> range</w:t>
      </w:r>
      <w:r w:rsidR="00F8448D">
        <w:rPr>
          <w:rFonts w:ascii="Times New Roman" w:hAnsi="Times New Roman" w:cs="Times New Roman" w:hint="eastAsia"/>
          <w:sz w:val="24"/>
          <w:szCs w:val="24"/>
        </w:rPr>
        <w:t xml:space="preserve"> of 100 nm to 400</w:t>
      </w:r>
      <w:r w:rsidR="00E254B6">
        <w:rPr>
          <w:rFonts w:ascii="Times New Roman" w:hAnsi="Times New Roman" w:cs="Times New Roman" w:hint="eastAsia"/>
          <w:sz w:val="24"/>
          <w:szCs w:val="24"/>
        </w:rPr>
        <w:t xml:space="preserve"> nm.</w:t>
      </w:r>
      <w:proofErr w:type="gramEnd"/>
      <w:r w:rsidR="00E254B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8215C">
        <w:rPr>
          <w:rFonts w:ascii="Times New Roman" w:hAnsi="Times New Roman" w:cs="Times New Roman" w:hint="eastAsia"/>
          <w:sz w:val="24"/>
          <w:szCs w:val="24"/>
        </w:rPr>
        <w:t xml:space="preserve">BNNS was </w:t>
      </w:r>
      <w:r w:rsidR="00DE35F6">
        <w:rPr>
          <w:rFonts w:ascii="Times New Roman" w:hAnsi="Times New Roman" w:cs="Times New Roman" w:hint="eastAsia"/>
          <w:sz w:val="24"/>
          <w:szCs w:val="24"/>
        </w:rPr>
        <w:t xml:space="preserve">prepared within CNF dispersion to form CNF/BNNS composites. ZIF-8 NPs were in-situ synthesized in CNF/BNNS composites </w:t>
      </w:r>
      <w:r w:rsidR="002F0A08">
        <w:rPr>
          <w:rFonts w:ascii="Times New Roman" w:hAnsi="Times New Roman" w:cs="Times New Roman" w:hint="eastAsia"/>
          <w:sz w:val="24"/>
          <w:szCs w:val="24"/>
        </w:rPr>
        <w:t xml:space="preserve">suspension to form CNF/BNNS/ZIF-8 nanocomposites. </w:t>
      </w:r>
      <w:r w:rsidR="003B604E">
        <w:rPr>
          <w:rFonts w:ascii="Times New Roman" w:hAnsi="Times New Roman" w:cs="Times New Roman" w:hint="eastAsia"/>
          <w:sz w:val="24"/>
          <w:szCs w:val="24"/>
        </w:rPr>
        <w:t xml:space="preserve">Once subjected to carbonization treatment of CNF/BNNS/ZIF-8, </w:t>
      </w:r>
      <w:r w:rsidR="00D06607">
        <w:rPr>
          <w:rFonts w:ascii="Times New Roman" w:hAnsi="Times New Roman" w:cs="Times New Roman" w:hint="eastAsia"/>
          <w:sz w:val="24"/>
          <w:szCs w:val="24"/>
        </w:rPr>
        <w:t>BNPC was prepared for supercapacitor electrode, as shown in Fig. S1 and Fig. S2.</w:t>
      </w:r>
    </w:p>
    <w:p w14:paraId="249FE6BD" w14:textId="286EC476" w:rsidR="00C23558" w:rsidRPr="00B17B59" w:rsidRDefault="006A03B5" w:rsidP="006A03B5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(</w:t>
      </w:r>
      <w:r w:rsidR="00D0524D"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) </w:t>
      </w:r>
      <w:r w:rsidR="004C1637" w:rsidRPr="00B17B59">
        <w:rPr>
          <w:rFonts w:ascii="Times New Roman" w:hAnsi="Times New Roman" w:cs="Times New Roman" w:hint="eastAsia"/>
          <w:b/>
          <w:sz w:val="24"/>
          <w:szCs w:val="24"/>
        </w:rPr>
        <w:t>SEM images of BNPC and control ZIF-8 samples</w:t>
      </w:r>
    </w:p>
    <w:p w14:paraId="7F8949FC" w14:textId="1D4F1889" w:rsidR="00EC0F9F" w:rsidRDefault="00850975" w:rsidP="00EC0F9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B53E4C2" wp14:editId="16D71EAF">
            <wp:extent cx="5379066" cy="1800000"/>
            <wp:effectExtent l="0" t="0" r="0" b="0"/>
            <wp:docPr id="6" name="图片 6" descr="D:\文章\2021年\尚振论文2021年\Fig.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文章\2021年\尚振论文2021年\Fig. S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066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0C2BC" w14:textId="2DCC8A41" w:rsidR="00C23558" w:rsidRDefault="00C23558" w:rsidP="00EC0F9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7674756" wp14:editId="7A27A5D0">
            <wp:extent cx="2890753" cy="1872000"/>
            <wp:effectExtent l="0" t="0" r="5080" b="0"/>
            <wp:docPr id="1" name="图片 1" descr="D:\文章\2021年\尚振论文2021年\投稿Carbon期刊\SEM of Control ZIF-8 Nanoparticle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文章\2021年\尚振论文2021年\投稿Carbon期刊\SEM of Control ZIF-8 Nanoparticles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0753" cy="18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CEEBD" w14:textId="6EC2E07B" w:rsidR="00EC0F9F" w:rsidRDefault="00EC0F9F" w:rsidP="00EC0F9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Fig. S</w:t>
      </w:r>
      <w:r w:rsidR="00D0524D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2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. (a)</w:t>
      </w:r>
      <w:r w:rsidRPr="000D2310"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h</w:t>
      </w:r>
      <w:r w:rsidRPr="000D2310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igh</w:t>
      </w:r>
      <w:r w:rsidR="007144A8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-</w:t>
      </w:r>
      <w:r w:rsidRPr="000D2310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resolution</w:t>
      </w:r>
      <w:r w:rsidR="00DA29F9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 xml:space="preserve"> SEM</w:t>
      </w:r>
      <w:r w:rsidRPr="004060A0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 xml:space="preserve"> image of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B</w:t>
      </w:r>
      <w:r w:rsidRPr="00A4261B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NPC-</w:t>
      </w:r>
      <w:r w:rsidR="00434167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2</w:t>
      </w:r>
      <w:r w:rsidR="00434167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;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 xml:space="preserve">(b) </w:t>
      </w:r>
      <w:r w:rsidR="009C1263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SEM image of the side view</w:t>
      </w:r>
      <w:r w:rsidRPr="004060A0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 xml:space="preserve"> of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B</w:t>
      </w:r>
      <w:r w:rsidRPr="00A4261B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NPC-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2</w:t>
      </w:r>
      <w:r w:rsidR="00434167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; (c) SEM image of ZIF-8 nanoparticles</w:t>
      </w:r>
    </w:p>
    <w:p w14:paraId="778FAAC7" w14:textId="4FE6CB07" w:rsidR="001653D9" w:rsidRDefault="006A03B5" w:rsidP="006A03B5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(</w:t>
      </w:r>
      <w:r w:rsidR="00D0524D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3</w:t>
      </w:r>
      <w:r w:rsidR="008A3C85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)</w:t>
      </w:r>
      <w:r w:rsidR="0044541F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 xml:space="preserve"> SEM images of </w:t>
      </w:r>
      <w:r w:rsidR="0044541F" w:rsidRPr="0044541F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BNPC-2 and the corresponding EDS mappings</w:t>
      </w:r>
    </w:p>
    <w:p w14:paraId="19F50BA6" w14:textId="63573E9E" w:rsidR="001653D9" w:rsidRDefault="001653D9" w:rsidP="00EC0F9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1"/>
        </w:rPr>
        <w:drawing>
          <wp:inline distT="0" distB="0" distL="0" distR="0" wp14:anchorId="1F394CBE" wp14:editId="770C763F">
            <wp:extent cx="5302354" cy="252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48"/>
                    <a:stretch/>
                  </pic:blipFill>
                  <pic:spPr bwMode="auto">
                    <a:xfrm>
                      <a:off x="0" y="0"/>
                      <a:ext cx="5302354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F5DF62" w14:textId="49299A3E" w:rsidR="001653D9" w:rsidRDefault="001653D9" w:rsidP="001653D9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  <w:bookmarkStart w:id="12" w:name="_Hlk70258998"/>
      <w:r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Fig. S</w:t>
      </w:r>
      <w:r w:rsidR="00D0524D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3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 xml:space="preserve">. </w:t>
      </w:r>
      <w:bookmarkEnd w:id="12"/>
      <w:r w:rsidR="00ED0A97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I</w:t>
      </w:r>
      <w:r w:rsidRPr="001653D9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mage</w:t>
      </w:r>
      <w:r w:rsidR="00247673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s</w:t>
      </w:r>
      <w:r w:rsidRPr="001653D9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 xml:space="preserve"> of BN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PC</w:t>
      </w:r>
      <w:r w:rsidRPr="001653D9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-2 and the corresponding EDS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 xml:space="preserve"> </w:t>
      </w:r>
      <w:r w:rsidRPr="001653D9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mappings</w:t>
      </w:r>
    </w:p>
    <w:p w14:paraId="35668221" w14:textId="77777777" w:rsidR="00D06607" w:rsidRDefault="00D06607" w:rsidP="006A03B5">
      <w:pPr>
        <w:spacing w:before="60" w:after="60" w:line="360" w:lineRule="auto"/>
        <w:jc w:val="left"/>
        <w:rPr>
          <w:rFonts w:ascii="Times New Roman" w:eastAsia="黑体" w:hAnsi="Times New Roman" w:cs="Times New Roman"/>
          <w:b/>
          <w:bCs/>
          <w:kern w:val="28"/>
          <w:sz w:val="24"/>
          <w:szCs w:val="32"/>
        </w:rPr>
      </w:pPr>
    </w:p>
    <w:p w14:paraId="43EDE9FD" w14:textId="5207D17D" w:rsidR="006A03B5" w:rsidRDefault="006A03B5" w:rsidP="006A03B5">
      <w:pPr>
        <w:spacing w:before="60" w:after="60" w:line="360" w:lineRule="auto"/>
        <w:jc w:val="left"/>
        <w:rPr>
          <w:rFonts w:ascii="Times New Roman" w:eastAsia="黑体" w:hAnsi="Times New Roman" w:cs="Times New Roman"/>
          <w:b/>
          <w:bCs/>
          <w:kern w:val="28"/>
          <w:sz w:val="24"/>
          <w:szCs w:val="32"/>
        </w:rPr>
      </w:pPr>
      <w:r>
        <w:rPr>
          <w:rFonts w:ascii="Times New Roman" w:eastAsia="黑体" w:hAnsi="Times New Roman" w:cs="Times New Roman" w:hint="eastAsia"/>
          <w:b/>
          <w:bCs/>
          <w:kern w:val="28"/>
          <w:sz w:val="24"/>
          <w:szCs w:val="32"/>
        </w:rPr>
        <w:lastRenderedPageBreak/>
        <w:t>(</w:t>
      </w:r>
      <w:r w:rsidR="00D0524D">
        <w:rPr>
          <w:rFonts w:ascii="Times New Roman" w:eastAsia="黑体" w:hAnsi="Times New Roman" w:cs="Times New Roman" w:hint="eastAsia"/>
          <w:b/>
          <w:bCs/>
          <w:kern w:val="28"/>
          <w:sz w:val="24"/>
          <w:szCs w:val="32"/>
        </w:rPr>
        <w:t>4</w:t>
      </w:r>
      <w:r w:rsidR="008A3C85">
        <w:rPr>
          <w:rFonts w:ascii="Times New Roman" w:eastAsia="黑体" w:hAnsi="Times New Roman" w:cs="Times New Roman" w:hint="eastAsia"/>
          <w:b/>
          <w:bCs/>
          <w:kern w:val="28"/>
          <w:sz w:val="24"/>
          <w:szCs w:val="32"/>
        </w:rPr>
        <w:t>)</w:t>
      </w:r>
      <w:r w:rsidR="00E94209">
        <w:rPr>
          <w:rFonts w:ascii="Times New Roman" w:eastAsia="黑体" w:hAnsi="Times New Roman" w:cs="Times New Roman" w:hint="eastAsia"/>
          <w:b/>
          <w:bCs/>
          <w:kern w:val="28"/>
          <w:sz w:val="24"/>
          <w:szCs w:val="32"/>
        </w:rPr>
        <w:t xml:space="preserve"> </w:t>
      </w:r>
      <w:r w:rsidR="00794014" w:rsidRPr="00794014">
        <w:rPr>
          <w:rFonts w:ascii="Times New Roman" w:eastAsia="黑体" w:hAnsi="Times New Roman" w:cs="Times New Roman"/>
          <w:b/>
          <w:bCs/>
          <w:kern w:val="28"/>
          <w:sz w:val="24"/>
          <w:szCs w:val="32"/>
        </w:rPr>
        <w:t>Porosity parameters and the elemental content of carbon, oxide, nitrogen of samples</w:t>
      </w:r>
    </w:p>
    <w:p w14:paraId="6FBB771E" w14:textId="4CB2A988" w:rsidR="007F0CFD" w:rsidRPr="00356CE1" w:rsidRDefault="007F0CFD" w:rsidP="008A3FF6">
      <w:pPr>
        <w:spacing w:before="60" w:after="60" w:line="360" w:lineRule="auto"/>
        <w:jc w:val="center"/>
        <w:rPr>
          <w:rFonts w:ascii="Times New Roman" w:eastAsia="黑体" w:hAnsi="Times New Roman" w:cs="Times New Roman"/>
          <w:b/>
          <w:bCs/>
          <w:kern w:val="28"/>
          <w:sz w:val="24"/>
          <w:szCs w:val="32"/>
          <w:lang w:eastAsia="en-US"/>
        </w:rPr>
      </w:pPr>
      <w:r w:rsidRPr="00356CE1">
        <w:rPr>
          <w:rFonts w:ascii="Times New Roman" w:eastAsia="黑体" w:hAnsi="Times New Roman" w:cs="Times New Roman"/>
          <w:b/>
          <w:bCs/>
          <w:kern w:val="28"/>
          <w:sz w:val="24"/>
          <w:szCs w:val="32"/>
          <w:lang w:eastAsia="en-US"/>
        </w:rPr>
        <w:t xml:space="preserve">Table </w:t>
      </w:r>
      <w:r w:rsidR="0033162B" w:rsidRPr="00356CE1">
        <w:rPr>
          <w:rFonts w:ascii="Times New Roman" w:eastAsia="黑体" w:hAnsi="Times New Roman" w:cs="Times New Roman" w:hint="eastAsia"/>
          <w:b/>
          <w:bCs/>
          <w:kern w:val="28"/>
          <w:sz w:val="24"/>
          <w:szCs w:val="32"/>
        </w:rPr>
        <w:t>S</w:t>
      </w:r>
      <w:r w:rsidRPr="00356CE1">
        <w:rPr>
          <w:rFonts w:ascii="Times New Roman" w:eastAsia="黑体" w:hAnsi="Times New Roman" w:cs="Times New Roman"/>
          <w:b/>
          <w:bCs/>
          <w:kern w:val="28"/>
          <w:sz w:val="24"/>
          <w:szCs w:val="32"/>
        </w:rPr>
        <w:t>1</w:t>
      </w:r>
      <w:r w:rsidR="0033162B" w:rsidRPr="00356CE1">
        <w:rPr>
          <w:rFonts w:ascii="Times New Roman" w:eastAsia="黑体" w:hAnsi="Times New Roman" w:cs="Times New Roman"/>
          <w:b/>
          <w:bCs/>
          <w:kern w:val="28"/>
          <w:sz w:val="24"/>
          <w:szCs w:val="32"/>
        </w:rPr>
        <w:t>.</w:t>
      </w:r>
      <w:r w:rsidRPr="00356CE1">
        <w:rPr>
          <w:rFonts w:ascii="Times New Roman" w:eastAsia="黑体" w:hAnsi="Times New Roman" w:cs="Times New Roman"/>
          <w:b/>
          <w:bCs/>
          <w:kern w:val="28"/>
          <w:sz w:val="24"/>
          <w:szCs w:val="32"/>
          <w:lang w:eastAsia="en-US"/>
        </w:rPr>
        <w:t xml:space="preserve"> Porosity parameters and the </w:t>
      </w:r>
      <w:bookmarkStart w:id="13" w:name="OLE_LINK3"/>
      <w:bookmarkStart w:id="14" w:name="OLE_LINK4"/>
      <w:r w:rsidRPr="00356CE1">
        <w:rPr>
          <w:rFonts w:ascii="Times New Roman" w:eastAsia="黑体" w:hAnsi="Times New Roman" w:cs="Times New Roman"/>
          <w:b/>
          <w:bCs/>
          <w:kern w:val="28"/>
          <w:sz w:val="24"/>
          <w:szCs w:val="32"/>
          <w:lang w:eastAsia="en-US"/>
        </w:rPr>
        <w:t>elemental content</w:t>
      </w:r>
      <w:bookmarkEnd w:id="13"/>
      <w:bookmarkEnd w:id="14"/>
      <w:r w:rsidRPr="00356CE1">
        <w:rPr>
          <w:rFonts w:ascii="Times New Roman" w:eastAsia="黑体" w:hAnsi="Times New Roman" w:cs="Times New Roman"/>
          <w:b/>
          <w:bCs/>
          <w:kern w:val="28"/>
          <w:sz w:val="24"/>
          <w:szCs w:val="32"/>
          <w:lang w:eastAsia="en-US"/>
        </w:rPr>
        <w:t xml:space="preserve"> of carbon, oxide, nitrogen of all </w:t>
      </w:r>
      <w:r w:rsidR="00BA70CC">
        <w:rPr>
          <w:rFonts w:ascii="Times New Roman" w:eastAsia="黑体" w:hAnsi="Times New Roman" w:cs="Times New Roman"/>
          <w:b/>
          <w:bCs/>
          <w:kern w:val="28"/>
          <w:sz w:val="24"/>
          <w:szCs w:val="32"/>
          <w:lang w:eastAsia="en-US"/>
        </w:rPr>
        <w:t>carb</w:t>
      </w:r>
      <w:r w:rsidR="00BA70CC">
        <w:rPr>
          <w:rFonts w:ascii="Times New Roman" w:eastAsia="黑体" w:hAnsi="Times New Roman" w:cs="Times New Roman" w:hint="eastAsia"/>
          <w:b/>
          <w:bCs/>
          <w:kern w:val="28"/>
          <w:sz w:val="24"/>
          <w:szCs w:val="32"/>
        </w:rPr>
        <w:t xml:space="preserve">on </w:t>
      </w:r>
      <w:r w:rsidRPr="00356CE1">
        <w:rPr>
          <w:rFonts w:ascii="Times New Roman" w:eastAsia="黑体" w:hAnsi="Times New Roman" w:cs="Times New Roman"/>
          <w:b/>
          <w:bCs/>
          <w:kern w:val="28"/>
          <w:sz w:val="24"/>
          <w:szCs w:val="32"/>
          <w:lang w:eastAsia="en-US"/>
        </w:rPr>
        <w:t>samples measured by XPS</w:t>
      </w:r>
    </w:p>
    <w:tbl>
      <w:tblPr>
        <w:tblW w:w="8647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1417"/>
        <w:gridCol w:w="1134"/>
        <w:gridCol w:w="1134"/>
        <w:gridCol w:w="993"/>
        <w:gridCol w:w="1417"/>
      </w:tblGrid>
      <w:tr w:rsidR="007F0CFD" w:rsidRPr="007F0CFD" w14:paraId="1CB82C03" w14:textId="77777777" w:rsidTr="00B342E0">
        <w:trPr>
          <w:trHeight w:val="557"/>
          <w:jc w:val="center"/>
        </w:trPr>
        <w:tc>
          <w:tcPr>
            <w:tcW w:w="1134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5D5A534" w14:textId="77777777" w:rsidR="007F0CFD" w:rsidRPr="007F0CFD" w:rsidRDefault="007F0CFD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Sample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2F6446" w14:textId="77777777" w:rsidR="007F0CFD" w:rsidRPr="007F0CFD" w:rsidRDefault="007F0CFD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Pore structure parameter</w:t>
            </w:r>
          </w:p>
        </w:tc>
        <w:tc>
          <w:tcPr>
            <w:tcW w:w="4678" w:type="dxa"/>
            <w:gridSpan w:val="4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26CDF5" w14:textId="77777777" w:rsidR="007F0CFD" w:rsidRPr="007F0CFD" w:rsidRDefault="007F0CFD" w:rsidP="007F0CFD">
            <w:pPr>
              <w:ind w:rightChars="467" w:right="981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Elemental composition</w:t>
            </w:r>
          </w:p>
        </w:tc>
      </w:tr>
      <w:tr w:rsidR="007F0CFD" w:rsidRPr="007F0CFD" w14:paraId="3FA88914" w14:textId="77777777" w:rsidTr="00B342E0">
        <w:trPr>
          <w:trHeight w:val="581"/>
          <w:jc w:val="center"/>
        </w:trPr>
        <w:tc>
          <w:tcPr>
            <w:tcW w:w="1134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07D3A2B" w14:textId="77777777" w:rsidR="007F0CFD" w:rsidRPr="007F0CFD" w:rsidRDefault="007F0CFD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F2D5D9C" w14:textId="77777777" w:rsidR="007F0CFD" w:rsidRPr="007F0CFD" w:rsidRDefault="007F0CFD" w:rsidP="007F0CFD">
            <w:pPr>
              <w:jc w:val="center"/>
              <w:rPr>
                <w:rFonts w:ascii="Times New Roman" w:eastAsia="宋体" w:hAnsi="Times New Roman" w:cs="Times New Roman"/>
                <w:szCs w:val="21"/>
                <w:vertAlign w:val="subscript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S</w:t>
            </w:r>
            <w:r w:rsidRPr="007F0CFD">
              <w:rPr>
                <w:rFonts w:ascii="Times New Roman" w:eastAsia="宋体" w:hAnsi="Times New Roman" w:cs="Times New Roman"/>
                <w:szCs w:val="21"/>
                <w:vertAlign w:val="subscript"/>
              </w:rPr>
              <w:t xml:space="preserve">BET </w:t>
            </w:r>
            <w:r w:rsidRPr="007F0CFD">
              <w:rPr>
                <w:rFonts w:ascii="Times New Roman" w:eastAsia="宋体" w:hAnsi="Times New Roman" w:cs="Times New Roman"/>
                <w:szCs w:val="21"/>
              </w:rPr>
              <w:t>(m</w:t>
            </w:r>
            <w:r w:rsidRPr="007F0CFD">
              <w:rPr>
                <w:rFonts w:ascii="Times New Roman" w:eastAsia="宋体" w:hAnsi="Times New Roman" w:cs="Times New Roman"/>
                <w:szCs w:val="21"/>
                <w:vertAlign w:val="superscript"/>
              </w:rPr>
              <w:t>2</w:t>
            </w:r>
            <w:r w:rsidRPr="007F0CFD">
              <w:rPr>
                <w:rFonts w:ascii="Times New Roman" w:eastAsia="宋体" w:hAnsi="Times New Roman" w:cs="Times New Roman"/>
                <w:szCs w:val="21"/>
              </w:rPr>
              <w:t>/g)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6D0948" w14:textId="77777777" w:rsidR="007F0CFD" w:rsidRPr="007F0CFD" w:rsidRDefault="007F0CFD" w:rsidP="007F0CFD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7F0CFD">
              <w:rPr>
                <w:rFonts w:ascii="Times New Roman" w:eastAsia="宋体" w:hAnsi="Times New Roman" w:cs="Times New Roman"/>
                <w:kern w:val="0"/>
                <w:szCs w:val="21"/>
              </w:rPr>
              <w:t>V</w:t>
            </w:r>
            <w:r w:rsidRPr="007F0CFD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pore</w:t>
            </w:r>
            <w:proofErr w:type="spellEnd"/>
            <w:r w:rsidRPr="007F0CFD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(cm</w:t>
            </w:r>
            <w:r w:rsidRPr="007F0CFD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3</w:t>
            </w:r>
            <w:r w:rsidRPr="007F0CFD">
              <w:rPr>
                <w:rFonts w:ascii="Times New Roman" w:eastAsia="宋体" w:hAnsi="Times New Roman" w:cs="Times New Roman"/>
                <w:kern w:val="0"/>
                <w:szCs w:val="21"/>
              </w:rPr>
              <w:t>/g)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409E04D" w14:textId="77777777" w:rsidR="007F0CFD" w:rsidRPr="007F0CFD" w:rsidRDefault="007F0CFD" w:rsidP="007F0CFD">
            <w:pPr>
              <w:ind w:leftChars="-12" w:left="-25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C (</w:t>
            </w:r>
            <w:proofErr w:type="spellStart"/>
            <w:r w:rsidRPr="007F0CFD">
              <w:rPr>
                <w:rFonts w:ascii="Times New Roman" w:eastAsia="宋体" w:hAnsi="Times New Roman" w:cs="Times New Roman"/>
                <w:szCs w:val="21"/>
              </w:rPr>
              <w:t>wt</w:t>
            </w:r>
            <w:proofErr w:type="spellEnd"/>
            <w:r w:rsidRPr="007F0CFD">
              <w:rPr>
                <w:rFonts w:ascii="Times New Roman" w:eastAsia="宋体" w:hAnsi="Times New Roman" w:cs="Times New Roman"/>
                <w:szCs w:val="21"/>
              </w:rPr>
              <w:t>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9EEDF50" w14:textId="77777777" w:rsidR="007F0CFD" w:rsidRPr="007F0CFD" w:rsidRDefault="007F0CFD" w:rsidP="007F0CFD">
            <w:pPr>
              <w:ind w:leftChars="-12" w:left="-25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O (</w:t>
            </w:r>
            <w:proofErr w:type="spellStart"/>
            <w:r w:rsidRPr="007F0CFD">
              <w:rPr>
                <w:rFonts w:ascii="Times New Roman" w:eastAsia="宋体" w:hAnsi="Times New Roman" w:cs="Times New Roman"/>
                <w:szCs w:val="21"/>
              </w:rPr>
              <w:t>wt</w:t>
            </w:r>
            <w:proofErr w:type="spellEnd"/>
            <w:r w:rsidRPr="007F0CFD">
              <w:rPr>
                <w:rFonts w:ascii="Times New Roman" w:eastAsia="宋体" w:hAnsi="Times New Roman" w:cs="Times New Roman"/>
                <w:szCs w:val="21"/>
              </w:rPr>
              <w:t>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F9C4C5" w14:textId="77777777" w:rsidR="007F0CFD" w:rsidRPr="007F0CFD" w:rsidRDefault="007F0CFD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N (</w:t>
            </w:r>
            <w:proofErr w:type="spellStart"/>
            <w:r w:rsidRPr="007F0CFD">
              <w:rPr>
                <w:rFonts w:ascii="Times New Roman" w:eastAsia="宋体" w:hAnsi="Times New Roman" w:cs="Times New Roman"/>
                <w:szCs w:val="21"/>
              </w:rPr>
              <w:t>wt</w:t>
            </w:r>
            <w:proofErr w:type="spellEnd"/>
            <w:r w:rsidRPr="007F0CFD">
              <w:rPr>
                <w:rFonts w:ascii="Times New Roman" w:eastAsia="宋体" w:hAnsi="Times New Roman" w:cs="Times New Roman"/>
                <w:szCs w:val="21"/>
              </w:rPr>
              <w:t>%)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FEA90F" w14:textId="77777777" w:rsidR="007F0CFD" w:rsidRPr="007F0CFD" w:rsidRDefault="007F0CFD" w:rsidP="007F0CFD">
            <w:pPr>
              <w:ind w:rightChars="-52" w:right="-109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B(</w:t>
            </w:r>
            <w:proofErr w:type="spellStart"/>
            <w:r w:rsidRPr="007F0CFD">
              <w:rPr>
                <w:rFonts w:ascii="Times New Roman" w:eastAsia="宋体" w:hAnsi="Times New Roman" w:cs="Times New Roman"/>
                <w:szCs w:val="21"/>
              </w:rPr>
              <w:t>wt</w:t>
            </w:r>
            <w:proofErr w:type="spellEnd"/>
            <w:r w:rsidRPr="007F0CFD">
              <w:rPr>
                <w:rFonts w:ascii="Times New Roman" w:eastAsia="宋体" w:hAnsi="Times New Roman" w:cs="Times New Roman"/>
                <w:szCs w:val="21"/>
              </w:rPr>
              <w:t>%)</w:t>
            </w:r>
          </w:p>
        </w:tc>
      </w:tr>
      <w:tr w:rsidR="007F0CFD" w:rsidRPr="007F0CFD" w14:paraId="1018B7A3" w14:textId="77777777" w:rsidTr="00B342E0">
        <w:trPr>
          <w:trHeight w:val="539"/>
          <w:jc w:val="center"/>
        </w:trPr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F9F9BEF" w14:textId="77777777" w:rsidR="007F0CFD" w:rsidRPr="007F0CFD" w:rsidRDefault="007F0CFD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NPC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92DE73B" w14:textId="77777777" w:rsidR="007F0CFD" w:rsidRPr="007F0CFD" w:rsidRDefault="007F0CFD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183.2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10CA03F" w14:textId="77777777" w:rsidR="007F0CFD" w:rsidRPr="007F0CFD" w:rsidRDefault="007F0CFD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0.12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7C6C543E" w14:textId="77777777" w:rsidR="007F0CFD" w:rsidRPr="007F0CFD" w:rsidRDefault="007F0CFD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86.38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2E8DA0A" w14:textId="308027CE" w:rsidR="007F0CFD" w:rsidRPr="007F0CFD" w:rsidRDefault="00BA0ABC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.44</w:t>
            </w:r>
          </w:p>
        </w:tc>
        <w:tc>
          <w:tcPr>
            <w:tcW w:w="99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A0193DE" w14:textId="109F5C03" w:rsidR="007F0CFD" w:rsidRPr="007F0CFD" w:rsidRDefault="00BA0ABC" w:rsidP="007E664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.</w:t>
            </w:r>
            <w:r w:rsidR="007E664F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926425" w14:textId="158A3BF1" w:rsidR="007F0CFD" w:rsidRPr="007F0CFD" w:rsidRDefault="00FC5B9A" w:rsidP="00FC5B9A">
            <w:pPr>
              <w:ind w:rightChars="82" w:right="172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</w:p>
        </w:tc>
      </w:tr>
      <w:tr w:rsidR="007F0CFD" w:rsidRPr="007F0CFD" w14:paraId="73F84B27" w14:textId="77777777" w:rsidTr="00B342E0">
        <w:trPr>
          <w:trHeight w:val="539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1F4993AD" w14:textId="77777777" w:rsidR="007F0CFD" w:rsidRPr="007F0CFD" w:rsidRDefault="007F0CFD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BNPC-1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4B314CF" w14:textId="77777777" w:rsidR="007F0CFD" w:rsidRPr="007F0CFD" w:rsidRDefault="007F0CFD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400.7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532358C" w14:textId="77777777" w:rsidR="007F0CFD" w:rsidRPr="007F0CFD" w:rsidRDefault="007F0CFD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0.31</w:t>
            </w:r>
          </w:p>
        </w:tc>
        <w:tc>
          <w:tcPr>
            <w:tcW w:w="1134" w:type="dxa"/>
            <w:vAlign w:val="center"/>
          </w:tcPr>
          <w:p w14:paraId="323D085D" w14:textId="4A36F6B1" w:rsidR="007F0CFD" w:rsidRPr="007F0CFD" w:rsidRDefault="00861118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80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.68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769CB8" w14:textId="3F897C5D" w:rsidR="007F0CFD" w:rsidRPr="007F0CFD" w:rsidRDefault="00861118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.73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3671CE0" w14:textId="7246996B" w:rsidR="007F0CFD" w:rsidRPr="007F0CFD" w:rsidRDefault="00861118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.05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5CBBC02" w14:textId="3DA6732C" w:rsidR="007F0CFD" w:rsidRPr="007F0CFD" w:rsidRDefault="00BA0ABC" w:rsidP="007E664F">
            <w:pPr>
              <w:ind w:rightChars="82" w:right="172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.</w:t>
            </w:r>
            <w:r w:rsidR="007E664F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</w:tr>
      <w:tr w:rsidR="007F0CFD" w:rsidRPr="007F0CFD" w14:paraId="527DFFF5" w14:textId="77777777" w:rsidTr="00B342E0">
        <w:trPr>
          <w:trHeight w:val="539"/>
          <w:jc w:val="center"/>
        </w:trPr>
        <w:tc>
          <w:tcPr>
            <w:tcW w:w="1134" w:type="dxa"/>
            <w:shd w:val="clear" w:color="auto" w:fill="auto"/>
            <w:vAlign w:val="center"/>
          </w:tcPr>
          <w:p w14:paraId="1767FA60" w14:textId="77777777" w:rsidR="007F0CFD" w:rsidRPr="007F0CFD" w:rsidRDefault="007F0CFD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BNPC-2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AFCFB3C" w14:textId="77777777" w:rsidR="007F0CFD" w:rsidRPr="007F0CFD" w:rsidRDefault="007F0CFD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505.4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3EF5C7" w14:textId="77777777" w:rsidR="007F0CFD" w:rsidRPr="007F0CFD" w:rsidRDefault="007F0CFD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0.40</w:t>
            </w:r>
          </w:p>
        </w:tc>
        <w:tc>
          <w:tcPr>
            <w:tcW w:w="1134" w:type="dxa"/>
            <w:vAlign w:val="center"/>
          </w:tcPr>
          <w:p w14:paraId="5867A9FC" w14:textId="41B62CBB" w:rsidR="007F0CFD" w:rsidRPr="007F0CFD" w:rsidRDefault="007D6D76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73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.98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F10875" w14:textId="4447B97E" w:rsidR="007F0CFD" w:rsidRPr="007F0CFD" w:rsidRDefault="007D6D76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.38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8DE372A" w14:textId="13F6F7CA" w:rsidR="007F0CFD" w:rsidRPr="007F0CFD" w:rsidRDefault="007D6D76" w:rsidP="000A1F7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.</w:t>
            </w:r>
            <w:r w:rsidR="000A1F73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FF704BF" w14:textId="6A469795" w:rsidR="007F0CFD" w:rsidRPr="007F0CFD" w:rsidRDefault="007D6D76" w:rsidP="007E664F">
            <w:pPr>
              <w:ind w:rightChars="82" w:right="172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.</w:t>
            </w:r>
            <w:r w:rsidR="007E664F"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</w:tr>
      <w:tr w:rsidR="007F0CFD" w:rsidRPr="007F0CFD" w14:paraId="59484F5B" w14:textId="77777777" w:rsidTr="00B342E0">
        <w:trPr>
          <w:trHeight w:val="539"/>
          <w:jc w:val="center"/>
        </w:trPr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6D13B69" w14:textId="77777777" w:rsidR="007F0CFD" w:rsidRPr="007F0CFD" w:rsidRDefault="007F0CFD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BNPC-3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3E10A14" w14:textId="355064B3" w:rsidR="007F0CFD" w:rsidRPr="007F0CFD" w:rsidRDefault="00AE5C88" w:rsidP="007F0CF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33.5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B4C806D" w14:textId="0CD2D006" w:rsidR="007F0CFD" w:rsidRPr="007F0CFD" w:rsidRDefault="007F0CFD" w:rsidP="0076200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F0CFD">
              <w:rPr>
                <w:rFonts w:ascii="Times New Roman" w:eastAsia="宋体" w:hAnsi="Times New Roman" w:cs="Times New Roman"/>
                <w:szCs w:val="21"/>
              </w:rPr>
              <w:t>0.</w:t>
            </w:r>
            <w:r w:rsidR="0076200F">
              <w:rPr>
                <w:rFonts w:ascii="Times New Roman" w:eastAsia="宋体" w:hAnsi="Times New Roman" w:cs="Times New Roman" w:hint="eastAsia"/>
                <w:szCs w:val="21"/>
              </w:rPr>
              <w:t>35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50E7A34C" w14:textId="46164899" w:rsidR="007F0CFD" w:rsidRPr="007F0CFD" w:rsidRDefault="005607A8" w:rsidP="00B01C0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 w:rsidR="00B01C02"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.61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170824F" w14:textId="1FC78080" w:rsidR="007F0CFD" w:rsidRPr="007F0CFD" w:rsidRDefault="005607A8" w:rsidP="00B01C0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="00B01C02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.34</w:t>
            </w:r>
          </w:p>
        </w:tc>
        <w:tc>
          <w:tcPr>
            <w:tcW w:w="99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43F986" w14:textId="2580A939" w:rsidR="007F0CFD" w:rsidRPr="007F0CFD" w:rsidRDefault="005607A8" w:rsidP="000A1F7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3.</w:t>
            </w:r>
            <w:r w:rsidR="000A1F73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EC867F1" w14:textId="45EE7A0B" w:rsidR="007F0CFD" w:rsidRPr="007F0CFD" w:rsidRDefault="005607A8" w:rsidP="000A1F73">
            <w:pPr>
              <w:ind w:rightChars="82" w:right="172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.</w:t>
            </w:r>
            <w:r w:rsidR="000A1F73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="007F0CFD" w:rsidRPr="007F0CFD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</w:tr>
    </w:tbl>
    <w:p w14:paraId="7DF87751" w14:textId="77777777" w:rsidR="00EC0F9F" w:rsidRDefault="00EC0F9F" w:rsidP="00EC0F9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</w:p>
    <w:p w14:paraId="54E36469" w14:textId="1D27F49E" w:rsidR="00EC0F9F" w:rsidRDefault="007F0CFD" w:rsidP="00EC0F9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  <w:r w:rsidRPr="00C64F7D">
        <w:rPr>
          <w:rFonts w:ascii="Times New Roman" w:hAnsi="Times New Roman" w:cs="Times New Roman" w:hint="eastAsia"/>
          <w:b/>
          <w:bCs/>
          <w:noProof/>
          <w:color w:val="000000" w:themeColor="text1"/>
          <w:sz w:val="24"/>
          <w:szCs w:val="21"/>
        </w:rPr>
        <w:drawing>
          <wp:inline distT="0" distB="0" distL="0" distR="0" wp14:anchorId="5514AB0D" wp14:editId="18D8BCBD">
            <wp:extent cx="3785279" cy="2880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60" t="6853" r="9103" b="3625"/>
                    <a:stretch/>
                  </pic:blipFill>
                  <pic:spPr bwMode="auto">
                    <a:xfrm>
                      <a:off x="0" y="0"/>
                      <a:ext cx="3785279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A3749D" w14:textId="520CD58A" w:rsidR="007F0CFD" w:rsidRDefault="007F0CFD" w:rsidP="00EC0F9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  <w:r w:rsidRPr="007F0CFD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Fig. S</w:t>
      </w:r>
      <w:r w:rsidR="00D0524D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4</w:t>
      </w:r>
      <w:r w:rsidRPr="007F0CFD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. Pore size distribution NPC, BNPC-1, BNPC-2, BNPC-3 samples.</w:t>
      </w:r>
    </w:p>
    <w:p w14:paraId="1521ECB9" w14:textId="77777777" w:rsidR="00794014" w:rsidRDefault="00794014" w:rsidP="00EC0F9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</w:p>
    <w:p w14:paraId="46F9F1CF" w14:textId="77777777" w:rsidR="003D72F6" w:rsidRDefault="003D72F6" w:rsidP="00EC0F9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</w:p>
    <w:p w14:paraId="7DBE71CE" w14:textId="77777777" w:rsidR="003D72F6" w:rsidRDefault="003D72F6" w:rsidP="00EC0F9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</w:p>
    <w:p w14:paraId="0E20E35A" w14:textId="77777777" w:rsidR="003D72F6" w:rsidRDefault="003D72F6" w:rsidP="00EC0F9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</w:p>
    <w:p w14:paraId="1EBE9C62" w14:textId="77777777" w:rsidR="003D72F6" w:rsidRDefault="003D72F6" w:rsidP="00EC0F9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</w:p>
    <w:p w14:paraId="51832636" w14:textId="56D0825A" w:rsidR="00794014" w:rsidRDefault="00794014" w:rsidP="00794014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lastRenderedPageBreak/>
        <w:t>(</w:t>
      </w:r>
      <w:r w:rsidR="00D0524D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5</w:t>
      </w:r>
      <w:r w:rsidR="008A3C85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)</w:t>
      </w:r>
      <w:r w:rsidR="00E94209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 xml:space="preserve"> </w:t>
      </w:r>
      <w:r w:rsidRPr="00794014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Electrochem</w:t>
      </w:r>
      <w:r w:rsidR="00D16471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 xml:space="preserve">ical performance of </w:t>
      </w:r>
      <w:r w:rsidR="00D1647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prepared carbon</w:t>
      </w:r>
      <w:r w:rsidRPr="00794014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 xml:space="preserve"> samples as electrode assembled supercapacitor</w:t>
      </w:r>
    </w:p>
    <w:p w14:paraId="68FF2E05" w14:textId="30D8BD0D" w:rsidR="00FD2F9A" w:rsidRDefault="00FD2F9A" w:rsidP="00EC0F9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1"/>
        </w:rPr>
        <w:drawing>
          <wp:inline distT="0" distB="0" distL="0" distR="0" wp14:anchorId="6AED657F" wp14:editId="30EB7F1C">
            <wp:extent cx="5615795" cy="2088000"/>
            <wp:effectExtent l="0" t="0" r="444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5" t="6017" r="4638" b="3507"/>
                    <a:stretch/>
                  </pic:blipFill>
                  <pic:spPr bwMode="auto">
                    <a:xfrm>
                      <a:off x="0" y="0"/>
                      <a:ext cx="5615795" cy="20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46C55D" w14:textId="4BA1E1BA" w:rsidR="00793D1F" w:rsidRDefault="00F26BD3" w:rsidP="00F26BD3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  <w:bookmarkStart w:id="15" w:name="_Hlk71181446"/>
      <w:r w:rsidRPr="007F0CFD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Fig. S</w:t>
      </w:r>
      <w:bookmarkEnd w:id="15"/>
      <w:r w:rsidR="00D0524D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5</w:t>
      </w:r>
      <w:r w:rsidRPr="007F0CFD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 xml:space="preserve">. </w:t>
      </w:r>
      <w:r w:rsidR="00793D1F" w:rsidRPr="00793D1F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Electrochemical performance of BNPC and NPC samples as electrode assembled supercapacitor tested in a three-electrode configuration in 6.0 M KOH electrolyte</w:t>
      </w:r>
      <w:r w:rsidR="00793D1F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 xml:space="preserve">: </w:t>
      </w:r>
      <w:r w:rsidR="00793D1F" w:rsidRPr="00793D1F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(</w:t>
      </w:r>
      <w:r w:rsidR="00793D1F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a</w:t>
      </w:r>
      <w:r w:rsidR="00793D1F" w:rsidRPr="00793D1F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) specific capacity of BNPC and NPC samples calculated from GCD curves at different current densities;</w:t>
      </w:r>
      <w:r w:rsidR="00793D1F" w:rsidRPr="00793D1F">
        <w:t xml:space="preserve"> </w:t>
      </w:r>
      <w:r w:rsidR="00793D1F" w:rsidRPr="00793D1F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(</w:t>
      </w:r>
      <w:r w:rsidR="00793D1F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b</w:t>
      </w:r>
      <w:r w:rsidR="00793D1F" w:rsidRPr="00793D1F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) the cycling stability of BNPC</w:t>
      </w:r>
      <w:r w:rsidR="00793D1F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-2</w:t>
      </w:r>
      <w:r w:rsidR="00793D1F" w:rsidRPr="00793D1F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 xml:space="preserve"> electrode measured at 1.0 A/g.</w:t>
      </w:r>
    </w:p>
    <w:p w14:paraId="35D3997B" w14:textId="6763D176" w:rsidR="00863BDD" w:rsidRDefault="00863BDD" w:rsidP="00F26BD3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</w:p>
    <w:p w14:paraId="516DE7B4" w14:textId="14ADAAEC" w:rsidR="00AD5814" w:rsidRDefault="00AD5814" w:rsidP="00F26BD3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  <w:r w:rsidRPr="00AD5814">
        <w:rPr>
          <w:rFonts w:ascii="Times New Roman" w:hAnsi="Times New Roman" w:cs="Times New Roman" w:hint="eastAsia"/>
          <w:b/>
          <w:bCs/>
          <w:noProof/>
          <w:color w:val="000000" w:themeColor="text1"/>
          <w:sz w:val="24"/>
          <w:szCs w:val="21"/>
        </w:rPr>
        <w:drawing>
          <wp:inline distT="0" distB="0" distL="0" distR="0" wp14:anchorId="2BFBED61" wp14:editId="4E8B09EA">
            <wp:extent cx="3530805" cy="2880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25" t="8220" r="11860" b="6228"/>
                    <a:stretch/>
                  </pic:blipFill>
                  <pic:spPr bwMode="auto">
                    <a:xfrm>
                      <a:off x="0" y="0"/>
                      <a:ext cx="3530805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093FD7" w14:textId="053A295E" w:rsidR="00DB7563" w:rsidRDefault="00AD5814" w:rsidP="00AD5814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  <w:r w:rsidRPr="00AD5814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Fig. S</w:t>
      </w:r>
      <w:r w:rsidR="00D0524D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6</w:t>
      </w:r>
      <w:r w:rsidRPr="00AD5814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 xml:space="preserve">. </w:t>
      </w:r>
      <w:proofErr w:type="spellStart"/>
      <w:r w:rsidRPr="00AD5814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Ragone</w:t>
      </w:r>
      <w:proofErr w:type="spellEnd"/>
      <w:r w:rsidRPr="00AD5814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 xml:space="preserve"> plots of </w:t>
      </w:r>
      <w:r w:rsidRPr="00AD58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BNPC-2 sample</w:t>
      </w:r>
      <w:r w:rsidRPr="00AD5814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-based symmetric supercapacitor with 6 M KOH as electrolyte.</w:t>
      </w:r>
    </w:p>
    <w:p w14:paraId="7D744EB8" w14:textId="301789C6" w:rsidR="004876DD" w:rsidRDefault="004876DD" w:rsidP="00AD5814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  <w:r w:rsidRPr="004876DD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20D380A" wp14:editId="70514A47">
            <wp:extent cx="3761800" cy="2880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618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C574D" w14:textId="65DD6341" w:rsidR="004876DD" w:rsidRPr="004876DD" w:rsidRDefault="004876DD" w:rsidP="004876DD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  <w:proofErr w:type="gramStart"/>
      <w:r w:rsidRPr="004876DD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Fig</w:t>
      </w:r>
      <w:r w:rsidR="003D3C33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.</w:t>
      </w:r>
      <w:proofErr w:type="gramEnd"/>
      <w:r w:rsidRPr="004876DD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 xml:space="preserve"> S</w:t>
      </w:r>
      <w:r w:rsidR="00781966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7</w:t>
      </w:r>
      <w:r w:rsidRPr="004876DD"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  <w:t>. The corresponding Nyquist impedance plots of BNPC and NPC samples</w:t>
      </w:r>
    </w:p>
    <w:p w14:paraId="100C3185" w14:textId="7161286D" w:rsidR="004876DD" w:rsidRDefault="004876DD" w:rsidP="00891E89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4876DD">
        <w:rPr>
          <w:rFonts w:ascii="Times New Roman" w:hAnsi="Times New Roman" w:cs="Times New Roman"/>
          <w:sz w:val="24"/>
          <w:szCs w:val="24"/>
        </w:rPr>
        <w:t>The EIS curves consist of quasi-semicircular parts at high frequency and linear parts at low-frequency</w:t>
      </w:r>
      <w:r w:rsidR="003D3C33">
        <w:rPr>
          <w:rFonts w:ascii="Times New Roman" w:hAnsi="Times New Roman" w:cs="Times New Roman" w:hint="eastAsia"/>
          <w:sz w:val="24"/>
          <w:szCs w:val="24"/>
        </w:rPr>
        <w:t>, as shown in Fig. S7</w:t>
      </w:r>
      <w:r w:rsidRPr="004876DD">
        <w:rPr>
          <w:rFonts w:ascii="Times New Roman" w:hAnsi="Times New Roman" w:cs="Times New Roman"/>
          <w:sz w:val="24"/>
          <w:szCs w:val="24"/>
        </w:rPr>
        <w:t xml:space="preserve">. The simulated equivalent circuit is shown in inset, where </w:t>
      </w:r>
      <w:proofErr w:type="spellStart"/>
      <w:r w:rsidRPr="004876DD">
        <w:rPr>
          <w:rFonts w:ascii="Times New Roman" w:hAnsi="Times New Roman" w:cs="Times New Roman"/>
          <w:sz w:val="24"/>
          <w:szCs w:val="24"/>
        </w:rPr>
        <w:t>Rs</w:t>
      </w:r>
      <w:proofErr w:type="spellEnd"/>
      <w:r w:rsidRPr="004876DD">
        <w:rPr>
          <w:rFonts w:ascii="Times New Roman" w:hAnsi="Times New Roman" w:cs="Times New Roman"/>
          <w:sz w:val="24"/>
          <w:szCs w:val="24"/>
        </w:rPr>
        <w:t xml:space="preserve"> is the electrode internal resistance, including resistance of the electrolyte and the internal of the electrode, Warburg impedance </w:t>
      </w:r>
      <w:proofErr w:type="spellStart"/>
      <w:r w:rsidRPr="004876DD">
        <w:rPr>
          <w:rFonts w:ascii="Times New Roman" w:hAnsi="Times New Roman" w:cs="Times New Roman"/>
          <w:sz w:val="24"/>
          <w:szCs w:val="24"/>
        </w:rPr>
        <w:t>Zw</w:t>
      </w:r>
      <w:proofErr w:type="spellEnd"/>
      <w:r w:rsidRPr="004876DD">
        <w:rPr>
          <w:rFonts w:ascii="Times New Roman" w:hAnsi="Times New Roman" w:cs="Times New Roman"/>
          <w:sz w:val="24"/>
          <w:szCs w:val="24"/>
        </w:rPr>
        <w:t xml:space="preserve">, is the ion diffusion/ transport at the electrode/electrolyte interface, </w:t>
      </w:r>
      <w:proofErr w:type="spellStart"/>
      <w:r w:rsidRPr="004876DD">
        <w:rPr>
          <w:rFonts w:ascii="Times New Roman" w:hAnsi="Times New Roman" w:cs="Times New Roman"/>
          <w:sz w:val="24"/>
          <w:szCs w:val="24"/>
        </w:rPr>
        <w:t>Rst</w:t>
      </w:r>
      <w:proofErr w:type="spellEnd"/>
      <w:r w:rsidRPr="004876DD">
        <w:rPr>
          <w:rFonts w:ascii="Times New Roman" w:hAnsi="Times New Roman" w:cs="Times New Roman"/>
          <w:sz w:val="24"/>
          <w:szCs w:val="24"/>
        </w:rPr>
        <w:t xml:space="preserve"> is the charge transfer resistance in the surface of electrolyte/electrode. Notably, the sample BNPC-2 has the smaller semicircle at high frequencies corresponding to the lower </w:t>
      </w:r>
      <w:proofErr w:type="spellStart"/>
      <w:r w:rsidRPr="004876DD">
        <w:rPr>
          <w:rFonts w:ascii="Times New Roman" w:hAnsi="Times New Roman" w:cs="Times New Roman"/>
          <w:sz w:val="24"/>
          <w:szCs w:val="24"/>
        </w:rPr>
        <w:t>Rs</w:t>
      </w:r>
      <w:proofErr w:type="spellEnd"/>
      <w:r w:rsidRPr="004876DD">
        <w:rPr>
          <w:rFonts w:ascii="Times New Roman" w:hAnsi="Times New Roman" w:cs="Times New Roman"/>
          <w:sz w:val="24"/>
          <w:szCs w:val="24"/>
        </w:rPr>
        <w:t xml:space="preserve"> (1.052Ω</w:t>
      </w:r>
      <w:proofErr w:type="gramStart"/>
      <w:r w:rsidRPr="004876DD">
        <w:rPr>
          <w:rFonts w:ascii="Times New Roman" w:hAnsi="Times New Roman" w:cs="Times New Roman"/>
          <w:sz w:val="24"/>
          <w:szCs w:val="24"/>
        </w:rPr>
        <w:t>) ,</w:t>
      </w:r>
      <w:proofErr w:type="gramEnd"/>
      <w:r w:rsidRPr="004876DD">
        <w:rPr>
          <w:rFonts w:ascii="Times New Roman" w:hAnsi="Times New Roman" w:cs="Times New Roman"/>
          <w:sz w:val="24"/>
          <w:szCs w:val="24"/>
        </w:rPr>
        <w:t xml:space="preserve"> which low internal resistance and good conductivity. At same time, the sample BNPC-2 line at low frequencies exhibited a relatively vertical straight line at low frequencies, reflects the ideal electrical double-layer capacitive behavior and a lower diffusion resistance than others.</w:t>
      </w:r>
    </w:p>
    <w:p w14:paraId="6755E558" w14:textId="77777777" w:rsidR="00891E89" w:rsidRPr="00891E89" w:rsidRDefault="00891E89" w:rsidP="00891E89">
      <w:pPr>
        <w:adjustRightInd w:val="0"/>
        <w:snapToGrid w:val="0"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3B18AD9E" w14:textId="5205E64C" w:rsidR="00BA375C" w:rsidRPr="00863BDD" w:rsidRDefault="00BA375C" w:rsidP="00D655C9">
      <w:pPr>
        <w:spacing w:line="360" w:lineRule="auto"/>
        <w:ind w:leftChars="-135" w:left="-283" w:rightChars="-162" w:right="-3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5D32">
        <w:rPr>
          <w:rFonts w:ascii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2D5D32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2D5D3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C7C8D">
        <w:rPr>
          <w:rFonts w:ascii="Times New Roman" w:hAnsi="Times New Roman" w:cs="Times New Roman" w:hint="eastAsia"/>
          <w:b/>
          <w:sz w:val="24"/>
          <w:szCs w:val="24"/>
        </w:rPr>
        <w:t>Comparisons of</w:t>
      </w:r>
      <w:r w:rsidRPr="00863B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7C8D">
        <w:rPr>
          <w:rFonts w:ascii="Times New Roman" w:hAnsi="Times New Roman" w:cs="Times New Roman" w:hint="eastAsia"/>
          <w:b/>
          <w:sz w:val="24"/>
          <w:szCs w:val="24"/>
        </w:rPr>
        <w:t xml:space="preserve">the </w:t>
      </w:r>
      <w:r w:rsidRPr="00863BDD">
        <w:rPr>
          <w:rFonts w:ascii="Times New Roman" w:hAnsi="Times New Roman" w:cs="Times New Roman"/>
          <w:b/>
          <w:sz w:val="24"/>
          <w:szCs w:val="24"/>
        </w:rPr>
        <w:t xml:space="preserve">specific capacitances </w:t>
      </w:r>
      <w:r w:rsidR="00EC7C8D">
        <w:rPr>
          <w:rFonts w:ascii="Times New Roman" w:hAnsi="Times New Roman" w:cs="Times New Roman" w:hint="eastAsia"/>
          <w:b/>
          <w:sz w:val="24"/>
          <w:szCs w:val="24"/>
        </w:rPr>
        <w:t>with</w:t>
      </w:r>
      <w:r w:rsidRPr="00863B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7C8D">
        <w:rPr>
          <w:rFonts w:ascii="Times New Roman" w:hAnsi="Times New Roman" w:cs="Times New Roman" w:hint="eastAsia"/>
          <w:b/>
          <w:sz w:val="24"/>
          <w:szCs w:val="24"/>
        </w:rPr>
        <w:t>other</w:t>
      </w:r>
      <w:r w:rsidRPr="00863BDD">
        <w:rPr>
          <w:rFonts w:ascii="Times New Roman" w:hAnsi="Times New Roman" w:cs="Times New Roman"/>
          <w:b/>
          <w:sz w:val="24"/>
          <w:szCs w:val="24"/>
        </w:rPr>
        <w:t xml:space="preserve"> carbon </w:t>
      </w:r>
      <w:r w:rsidR="005B1554" w:rsidRPr="00863BDD">
        <w:rPr>
          <w:rFonts w:ascii="Times New Roman" w:hAnsi="Times New Roman" w:cs="Times New Roman" w:hint="eastAsia"/>
          <w:b/>
          <w:sz w:val="24"/>
          <w:szCs w:val="24"/>
        </w:rPr>
        <w:t>m</w:t>
      </w:r>
      <w:r w:rsidR="005B1554" w:rsidRPr="00863BDD">
        <w:rPr>
          <w:rFonts w:ascii="Times New Roman" w:hAnsi="Times New Roman" w:cs="Times New Roman"/>
          <w:b/>
          <w:sz w:val="24"/>
          <w:szCs w:val="24"/>
        </w:rPr>
        <w:t xml:space="preserve">aterial </w:t>
      </w:r>
      <w:r w:rsidR="00D16471">
        <w:rPr>
          <w:rFonts w:ascii="Times New Roman" w:hAnsi="Times New Roman" w:cs="Times New Roman"/>
          <w:b/>
          <w:sz w:val="24"/>
          <w:szCs w:val="24"/>
        </w:rPr>
        <w:t>electrodes</w:t>
      </w:r>
      <w:r w:rsidR="00891E89">
        <w:rPr>
          <w:rFonts w:ascii="Times New Roman" w:hAnsi="Times New Roman" w:cs="Times New Roman" w:hint="eastAsia"/>
          <w:b/>
          <w:sz w:val="24"/>
          <w:szCs w:val="24"/>
        </w:rPr>
        <w:t xml:space="preserve"> in the previous literature</w:t>
      </w:r>
      <w:r w:rsidR="00EC7C8D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</w:p>
    <w:tbl>
      <w:tblPr>
        <w:tblStyle w:val="a5"/>
        <w:tblW w:w="97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5"/>
        <w:gridCol w:w="1559"/>
        <w:gridCol w:w="1984"/>
        <w:gridCol w:w="1560"/>
        <w:gridCol w:w="2378"/>
      </w:tblGrid>
      <w:tr w:rsidR="00D655C9" w:rsidRPr="00687797" w14:paraId="7678F1DB" w14:textId="77777777" w:rsidTr="00356CE1">
        <w:trPr>
          <w:jc w:val="center"/>
        </w:trPr>
        <w:tc>
          <w:tcPr>
            <w:tcW w:w="22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DC87086" w14:textId="77777777" w:rsidR="0004282E" w:rsidRPr="00D655C9" w:rsidRDefault="0004282E" w:rsidP="008D4B5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6" w:name="OLE_LINK1"/>
            <w:bookmarkStart w:id="17" w:name="OLE_LINK2"/>
            <w:r w:rsidRPr="00D655C9">
              <w:rPr>
                <w:rFonts w:ascii="Times New Roman" w:hAnsi="Times New Roman" w:cs="Times New Roman"/>
                <w:szCs w:val="21"/>
              </w:rPr>
              <w:t>Material</w:t>
            </w:r>
            <w:bookmarkEnd w:id="16"/>
            <w:bookmarkEnd w:id="17"/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916E43" w14:textId="77777777" w:rsidR="0004282E" w:rsidRPr="00D655C9" w:rsidRDefault="0004282E" w:rsidP="008D4B54">
            <w:pPr>
              <w:spacing w:line="360" w:lineRule="auto"/>
              <w:ind w:leftChars="-12" w:left="-25"/>
              <w:jc w:val="center"/>
              <w:rPr>
                <w:rFonts w:ascii="Times New Roman" w:hAnsi="Times New Roman" w:cs="Times New Roman"/>
                <w:szCs w:val="21"/>
              </w:rPr>
            </w:pPr>
            <w:r w:rsidRPr="00D655C9">
              <w:rPr>
                <w:rFonts w:ascii="Times New Roman" w:hAnsi="Times New Roman" w:cs="Times New Roman"/>
                <w:szCs w:val="21"/>
              </w:rPr>
              <w:t>Preparation</w:t>
            </w:r>
          </w:p>
          <w:p w14:paraId="2F3FF947" w14:textId="77777777" w:rsidR="0004282E" w:rsidRPr="00D655C9" w:rsidRDefault="0004282E" w:rsidP="008D4B54">
            <w:pPr>
              <w:spacing w:line="360" w:lineRule="auto"/>
              <w:ind w:leftChars="-12" w:left="-25"/>
              <w:jc w:val="center"/>
              <w:rPr>
                <w:rFonts w:ascii="Times New Roman" w:hAnsi="Times New Roman" w:cs="Times New Roman"/>
                <w:szCs w:val="21"/>
              </w:rPr>
            </w:pPr>
            <w:r w:rsidRPr="00D655C9">
              <w:rPr>
                <w:rFonts w:ascii="Times New Roman" w:hAnsi="Times New Roman" w:cs="Times New Roman"/>
                <w:szCs w:val="21"/>
              </w:rPr>
              <w:t>method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98072A5" w14:textId="1A061908" w:rsidR="0004282E" w:rsidRPr="00D655C9" w:rsidRDefault="0004282E" w:rsidP="008D4B5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55C9">
              <w:rPr>
                <w:rFonts w:ascii="Times New Roman" w:hAnsi="Times New Roman" w:cs="Times New Roman"/>
                <w:szCs w:val="21"/>
              </w:rPr>
              <w:t>Maximum specific</w:t>
            </w:r>
          </w:p>
          <w:p w14:paraId="4FBB1263" w14:textId="0B885484" w:rsidR="0004282E" w:rsidRPr="00D655C9" w:rsidRDefault="0004282E" w:rsidP="008D4B5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55C9">
              <w:rPr>
                <w:rFonts w:ascii="Times New Roman" w:hAnsi="Times New Roman" w:cs="Times New Roman"/>
                <w:szCs w:val="21"/>
              </w:rPr>
              <w:t>capacitance (</w:t>
            </w:r>
            <w:bookmarkStart w:id="18" w:name="_Hlk71569700"/>
            <w:r w:rsidRPr="00D655C9">
              <w:rPr>
                <w:rFonts w:ascii="Times New Roman" w:hAnsi="Times New Roman" w:cs="Times New Roman"/>
                <w:szCs w:val="21"/>
              </w:rPr>
              <w:t>F</w:t>
            </w:r>
            <w:r w:rsidR="00A60986">
              <w:rPr>
                <w:rFonts w:ascii="Times New Roman" w:hAnsi="Times New Roman" w:cs="Times New Roman"/>
                <w:szCs w:val="21"/>
              </w:rPr>
              <w:t>/</w:t>
            </w:r>
            <w:r w:rsidRPr="00D655C9">
              <w:rPr>
                <w:rFonts w:ascii="Times New Roman" w:hAnsi="Times New Roman" w:cs="Times New Roman"/>
                <w:szCs w:val="21"/>
              </w:rPr>
              <w:t>g</w:t>
            </w:r>
            <w:bookmarkEnd w:id="18"/>
            <w:r w:rsidRPr="00D655C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6BD2FEA" w14:textId="77777777" w:rsidR="0004282E" w:rsidRPr="00D655C9" w:rsidRDefault="0004282E" w:rsidP="008D4B5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55C9">
              <w:rPr>
                <w:rFonts w:ascii="Times New Roman" w:hAnsi="Times New Roman" w:cs="Times New Roman"/>
                <w:szCs w:val="21"/>
              </w:rPr>
              <w:t>Cycling</w:t>
            </w:r>
          </w:p>
          <w:p w14:paraId="32E3F694" w14:textId="77777777" w:rsidR="0004282E" w:rsidRPr="00D655C9" w:rsidRDefault="0004282E" w:rsidP="008D4B5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55C9">
              <w:rPr>
                <w:rFonts w:ascii="Times New Roman" w:hAnsi="Times New Roman" w:cs="Times New Roman"/>
                <w:szCs w:val="21"/>
              </w:rPr>
              <w:t>Stability</w:t>
            </w:r>
          </w:p>
        </w:tc>
        <w:tc>
          <w:tcPr>
            <w:tcW w:w="237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776C0C" w14:textId="77777777" w:rsidR="0004282E" w:rsidRPr="00D655C9" w:rsidRDefault="0004282E" w:rsidP="008D4B5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655C9">
              <w:rPr>
                <w:rFonts w:ascii="Times New Roman" w:hAnsi="Times New Roman" w:cs="Times New Roman"/>
                <w:szCs w:val="21"/>
              </w:rPr>
              <w:t>Ref.</w:t>
            </w:r>
          </w:p>
        </w:tc>
      </w:tr>
      <w:tr w:rsidR="00D655C9" w:rsidRPr="00E33AAC" w14:paraId="11721152" w14:textId="77777777" w:rsidTr="00356CE1">
        <w:trPr>
          <w:jc w:val="center"/>
        </w:trPr>
        <w:tc>
          <w:tcPr>
            <w:tcW w:w="2295" w:type="dxa"/>
            <w:tcBorders>
              <w:top w:val="single" w:sz="12" w:space="0" w:color="auto"/>
            </w:tcBorders>
            <w:vAlign w:val="center"/>
          </w:tcPr>
          <w:p w14:paraId="097CBFF2" w14:textId="1BCB3705" w:rsidR="0004282E" w:rsidRPr="00EC7C8D" w:rsidRDefault="00863BDD" w:rsidP="0004282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C7C8D">
              <w:rPr>
                <w:rFonts w:ascii="Times New Roman" w:hAnsi="Times New Roman" w:cs="Times New Roman"/>
                <w:b/>
                <w:szCs w:val="21"/>
              </w:rPr>
              <w:lastRenderedPageBreak/>
              <w:t>B/N co-doped</w:t>
            </w:r>
          </w:p>
          <w:p w14:paraId="64D41DDC" w14:textId="612FC827" w:rsidR="0004282E" w:rsidRPr="00EC7C8D" w:rsidRDefault="0004282E" w:rsidP="0004282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C7C8D">
              <w:rPr>
                <w:rFonts w:ascii="Times New Roman" w:hAnsi="Times New Roman" w:cs="Times New Roman"/>
                <w:b/>
                <w:szCs w:val="21"/>
              </w:rPr>
              <w:t xml:space="preserve">CNF 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388A76DC" w14:textId="1ACFC6AA" w:rsidR="0004282E" w:rsidRPr="00EC7C8D" w:rsidRDefault="0004282E" w:rsidP="0004282E">
            <w:pPr>
              <w:spacing w:line="360" w:lineRule="auto"/>
              <w:ind w:leftChars="-12" w:left="-25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C7C8D">
              <w:rPr>
                <w:rFonts w:ascii="Times New Roman" w:hAnsi="Times New Roman" w:cs="Times New Roman"/>
                <w:b/>
                <w:szCs w:val="21"/>
              </w:rPr>
              <w:t>ZIF-8 activation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14:paraId="6F19E3FA" w14:textId="3E8D91EC" w:rsidR="0004282E" w:rsidRPr="00EC7C8D" w:rsidRDefault="0004282E" w:rsidP="0004282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bookmarkStart w:id="19" w:name="_Hlk71569681"/>
            <w:r w:rsidRPr="00EC7C8D">
              <w:rPr>
                <w:rFonts w:ascii="Times New Roman" w:hAnsi="Times New Roman" w:cs="Times New Roman"/>
                <w:b/>
                <w:szCs w:val="21"/>
              </w:rPr>
              <w:t>433.4 (1</w:t>
            </w:r>
            <w:bookmarkStart w:id="20" w:name="_Hlk71570278"/>
            <w:r w:rsidRPr="00EC7C8D">
              <w:rPr>
                <w:rFonts w:ascii="Times New Roman" w:hAnsi="Times New Roman" w:cs="Times New Roman"/>
                <w:b/>
                <w:szCs w:val="21"/>
              </w:rPr>
              <w:t>A/g</w:t>
            </w:r>
            <w:bookmarkEnd w:id="20"/>
            <w:r w:rsidRPr="00EC7C8D">
              <w:rPr>
                <w:rFonts w:ascii="Times New Roman" w:hAnsi="Times New Roman" w:cs="Times New Roman"/>
                <w:b/>
                <w:szCs w:val="21"/>
              </w:rPr>
              <w:t>)</w:t>
            </w:r>
            <w:bookmarkEnd w:id="19"/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7796A99B" w14:textId="21FC3A90" w:rsidR="00525893" w:rsidRPr="00EC7C8D" w:rsidRDefault="0004282E" w:rsidP="0004282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bookmarkStart w:id="21" w:name="_Hlk71570729"/>
            <w:r w:rsidRPr="00EC7C8D">
              <w:rPr>
                <w:rFonts w:ascii="Times New Roman" w:hAnsi="Times New Roman" w:cs="Times New Roman"/>
                <w:b/>
                <w:szCs w:val="21"/>
              </w:rPr>
              <w:t xml:space="preserve">95.01% </w:t>
            </w:r>
            <w:r w:rsidR="00F04F9B" w:rsidRPr="00EC7C8D">
              <w:rPr>
                <w:rFonts w:ascii="Times New Roman" w:hAnsi="Times New Roman" w:cs="Times New Roman"/>
                <w:b/>
                <w:szCs w:val="21"/>
              </w:rPr>
              <w:t>after</w:t>
            </w:r>
          </w:p>
          <w:p w14:paraId="4F4BD572" w14:textId="3E4E4F25" w:rsidR="0004282E" w:rsidRPr="00EC7C8D" w:rsidRDefault="0004282E" w:rsidP="0004282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C7C8D">
              <w:rPr>
                <w:rFonts w:ascii="Times New Roman" w:hAnsi="Times New Roman" w:cs="Times New Roman"/>
                <w:b/>
                <w:szCs w:val="21"/>
              </w:rPr>
              <w:t>2000 cycles</w:t>
            </w:r>
            <w:bookmarkEnd w:id="21"/>
          </w:p>
        </w:tc>
        <w:tc>
          <w:tcPr>
            <w:tcW w:w="2378" w:type="dxa"/>
            <w:tcBorders>
              <w:top w:val="single" w:sz="12" w:space="0" w:color="auto"/>
            </w:tcBorders>
            <w:vAlign w:val="center"/>
          </w:tcPr>
          <w:p w14:paraId="2B485859" w14:textId="6FACACF3" w:rsidR="0004282E" w:rsidRPr="00EC7C8D" w:rsidRDefault="0004282E" w:rsidP="00E33AA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C7C8D">
              <w:rPr>
                <w:rFonts w:ascii="Times New Roman" w:hAnsi="Times New Roman" w:cs="Times New Roman"/>
                <w:b/>
                <w:szCs w:val="21"/>
              </w:rPr>
              <w:t>This</w:t>
            </w:r>
            <w:r w:rsidR="00343866" w:rsidRPr="00EC7C8D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EC7C8D">
              <w:rPr>
                <w:rFonts w:ascii="Times New Roman" w:hAnsi="Times New Roman" w:cs="Times New Roman"/>
                <w:b/>
                <w:szCs w:val="21"/>
              </w:rPr>
              <w:t>work</w:t>
            </w:r>
          </w:p>
        </w:tc>
      </w:tr>
      <w:tr w:rsidR="00D655C9" w:rsidRPr="00E33AAC" w14:paraId="09C448ED" w14:textId="77777777" w:rsidTr="00356CE1">
        <w:trPr>
          <w:trHeight w:val="568"/>
          <w:jc w:val="center"/>
        </w:trPr>
        <w:tc>
          <w:tcPr>
            <w:tcW w:w="2295" w:type="dxa"/>
            <w:vAlign w:val="center"/>
          </w:tcPr>
          <w:p w14:paraId="37060778" w14:textId="4F91C1A8" w:rsidR="0004282E" w:rsidRPr="00863BDD" w:rsidRDefault="0004282E" w:rsidP="0004282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N doped CNF</w:t>
            </w:r>
          </w:p>
        </w:tc>
        <w:tc>
          <w:tcPr>
            <w:tcW w:w="1559" w:type="dxa"/>
            <w:vAlign w:val="center"/>
          </w:tcPr>
          <w:p w14:paraId="7D595FD4" w14:textId="62993C35" w:rsidR="0004282E" w:rsidRPr="00863BDD" w:rsidRDefault="0004282E" w:rsidP="0004282E">
            <w:pPr>
              <w:spacing w:line="360" w:lineRule="auto"/>
              <w:ind w:leftChars="-12" w:left="-25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ZIF-8/</w:t>
            </w:r>
            <w:proofErr w:type="spellStart"/>
            <w:r w:rsidRPr="00863BDD">
              <w:rPr>
                <w:rFonts w:ascii="Times New Roman" w:hAnsi="Times New Roman" w:cs="Times New Roman"/>
                <w:szCs w:val="21"/>
              </w:rPr>
              <w:t>ZnO</w:t>
            </w:r>
            <w:proofErr w:type="spellEnd"/>
            <w:r w:rsidRPr="00863BDD">
              <w:rPr>
                <w:rFonts w:ascii="Times New Roman" w:hAnsi="Times New Roman" w:cs="Times New Roman"/>
                <w:szCs w:val="21"/>
              </w:rPr>
              <w:t xml:space="preserve"> activation</w:t>
            </w:r>
          </w:p>
        </w:tc>
        <w:tc>
          <w:tcPr>
            <w:tcW w:w="1984" w:type="dxa"/>
            <w:vAlign w:val="center"/>
          </w:tcPr>
          <w:p w14:paraId="68D0E80C" w14:textId="7B488AB3" w:rsidR="0004282E" w:rsidRPr="00863BDD" w:rsidRDefault="0004282E" w:rsidP="0004282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394 (1A/g)</w:t>
            </w:r>
          </w:p>
        </w:tc>
        <w:tc>
          <w:tcPr>
            <w:tcW w:w="1560" w:type="dxa"/>
            <w:vAlign w:val="center"/>
          </w:tcPr>
          <w:p w14:paraId="353109E4" w14:textId="01E9773F" w:rsidR="00525893" w:rsidRPr="00863BDD" w:rsidRDefault="00525893" w:rsidP="0004282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67.3%</w:t>
            </w:r>
            <w:r w:rsidR="00F04F9B" w:rsidRPr="00863BDD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F04F9B">
              <w:rPr>
                <w:rFonts w:ascii="Times New Roman" w:hAnsi="Times New Roman" w:cs="Times New Roman"/>
                <w:szCs w:val="21"/>
              </w:rPr>
              <w:t>after</w:t>
            </w:r>
            <w:r w:rsidRPr="00863BDD">
              <w:rPr>
                <w:rFonts w:ascii="Times New Roman" w:hAnsi="Times New Roman" w:cs="Times New Roman"/>
                <w:szCs w:val="21"/>
              </w:rPr>
              <w:t xml:space="preserve">  </w:t>
            </w:r>
          </w:p>
          <w:p w14:paraId="316313E3" w14:textId="62D516E1" w:rsidR="0004282E" w:rsidRPr="00863BDD" w:rsidRDefault="00525893" w:rsidP="0004282E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5000 cycles</w:t>
            </w:r>
          </w:p>
        </w:tc>
        <w:tc>
          <w:tcPr>
            <w:tcW w:w="2378" w:type="dxa"/>
            <w:vAlign w:val="center"/>
          </w:tcPr>
          <w:p w14:paraId="40FECB26" w14:textId="33693121" w:rsidR="0004282E" w:rsidRPr="00E33AAC" w:rsidRDefault="00525893" w:rsidP="00E33AA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33AA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B50A3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&lt;EndNote&gt;&lt;Cite&gt;&lt;Author&gt;Nie&lt;/Author&gt;&lt;Year&gt;2019&lt;/Year&gt;&lt;RecNum&gt;3469&lt;/RecNum&gt;&lt;DisplayText&gt;(Nie et al., 2019)&lt;/DisplayText&gt;&lt;record&gt;&lt;rec-number&gt;3469&lt;/rec-number&gt;&lt;foreign-keys&gt;&lt;key app="EN" db-id="0sewwxra9tewsre5zpgp9aferza5wpt20092" timestamp="1617697272"&gt;3469&lt;/key&gt;&lt;/foreign-keys&gt;&lt;ref-type name="Journal Article"&gt;17&lt;/ref-type&gt;&lt;contributors&gt;&lt;authors&gt;&lt;author&gt;Nie, Hongjiao&lt;/author&gt;&lt;author&gt;Mi, Kan&lt;/author&gt;&lt;author&gt;Song, Lanlan&lt;/author&gt;&lt;author&gt;Zheng, Xiuwen&lt;/author&gt;&lt;/authors&gt;&lt;/contributors&gt;&lt;titles&gt;&lt;title&gt;Nitrogen-doped hierarchical porous CNF derived from fibrous structured hollow ZIF-8 for a high-performance supercapacitor electrode&lt;/title&gt;&lt;secondary-title&gt;RSC Advances&lt;/secondary-title&gt;&lt;/titles&gt;&lt;periodical&gt;&lt;full-title&gt;RSC Advances&lt;/full-title&gt;&lt;/periodical&gt;&lt;pages&gt;40636-40641&lt;/pages&gt;&lt;volume&gt;9&lt;/volume&gt;&lt;number&gt;69&lt;/number&gt;&lt;dates&gt;&lt;year&gt;2019&lt;/year&gt;&lt;/dates&gt;&lt;publisher&gt;Royal Society of Chemistry (RSC)&lt;/publisher&gt;&lt;isbn&gt;2046-2069&lt;/isbn&gt;&lt;urls&gt;&lt;related-urls&gt;&lt;url&gt;https://dx.doi.org/10.1039/c9ra07846k&lt;/url&gt;&lt;url&gt;https://pubs.rsc.org/en/content/articlepdf/2019/ra/c9ra07846k&lt;/url&gt;&lt;/related-urls&gt;&lt;/urls&gt;&lt;electronic-resource-num&gt;10.1039/c9ra07846k&lt;/electronic-resource-num&gt;&lt;/record&gt;&lt;/Cite&gt;&lt;/EndNote&gt;</w:instrText>
            </w:r>
            <w:r w:rsidRPr="00E33AA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B50A3F">
              <w:rPr>
                <w:rFonts w:ascii="Times New Roman" w:hAnsi="Times New Roman" w:cs="Times New Roman"/>
                <w:noProof/>
                <w:szCs w:val="21"/>
              </w:rPr>
              <w:t>(Nie et al., 2019)</w:t>
            </w:r>
            <w:r w:rsidRPr="00E33AA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177E62" w:rsidRPr="00E33AAC" w14:paraId="6DC5AA2D" w14:textId="77777777" w:rsidTr="00356CE1">
        <w:trPr>
          <w:trHeight w:val="611"/>
          <w:jc w:val="center"/>
        </w:trPr>
        <w:tc>
          <w:tcPr>
            <w:tcW w:w="2295" w:type="dxa"/>
            <w:vAlign w:val="center"/>
          </w:tcPr>
          <w:p w14:paraId="68DFBB4E" w14:textId="52CE498E" w:rsidR="00177E62" w:rsidRPr="00863BDD" w:rsidRDefault="00863BDD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B/N co-doped</w:t>
            </w:r>
            <w:r w:rsidR="00177E62" w:rsidRPr="00863BDD">
              <w:rPr>
                <w:rFonts w:ascii="Times New Roman" w:hAnsi="Times New Roman" w:cs="Times New Roman"/>
                <w:szCs w:val="21"/>
              </w:rPr>
              <w:t xml:space="preserve"> hollow cellular carbon</w:t>
            </w:r>
          </w:p>
        </w:tc>
        <w:tc>
          <w:tcPr>
            <w:tcW w:w="1559" w:type="dxa"/>
            <w:vAlign w:val="center"/>
          </w:tcPr>
          <w:p w14:paraId="7F0940DD" w14:textId="77777777" w:rsidR="00177E62" w:rsidRPr="00863BDD" w:rsidRDefault="00177E62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Encapsulation/</w:t>
            </w:r>
          </w:p>
          <w:p w14:paraId="6A219559" w14:textId="210A477D" w:rsidR="00177E62" w:rsidRPr="00863BDD" w:rsidRDefault="00177E62" w:rsidP="00177E62">
            <w:pPr>
              <w:spacing w:line="360" w:lineRule="auto"/>
              <w:ind w:leftChars="-12" w:left="-25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Carbonization</w:t>
            </w:r>
          </w:p>
        </w:tc>
        <w:tc>
          <w:tcPr>
            <w:tcW w:w="1984" w:type="dxa"/>
            <w:vAlign w:val="center"/>
          </w:tcPr>
          <w:p w14:paraId="256B5465" w14:textId="22653ACA" w:rsidR="00177E62" w:rsidRPr="00863BDD" w:rsidRDefault="00177E62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272 (0.1A/g)</w:t>
            </w:r>
          </w:p>
        </w:tc>
        <w:tc>
          <w:tcPr>
            <w:tcW w:w="1560" w:type="dxa"/>
            <w:vAlign w:val="center"/>
          </w:tcPr>
          <w:p w14:paraId="21917119" w14:textId="23DB9B6B" w:rsidR="00177E62" w:rsidRPr="00863BDD" w:rsidRDefault="00177E62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Nearly on lose</w:t>
            </w:r>
            <w:r w:rsidR="00F04F9B" w:rsidRPr="00863BDD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F04F9B">
              <w:rPr>
                <w:rFonts w:ascii="Times New Roman" w:hAnsi="Times New Roman" w:cs="Times New Roman"/>
                <w:szCs w:val="21"/>
              </w:rPr>
              <w:t>after</w:t>
            </w:r>
            <w:r w:rsidRPr="00863BDD">
              <w:rPr>
                <w:rFonts w:ascii="Times New Roman" w:hAnsi="Times New Roman" w:cs="Times New Roman"/>
                <w:szCs w:val="21"/>
              </w:rPr>
              <w:t xml:space="preserve"> 2000 cycles</w:t>
            </w:r>
          </w:p>
        </w:tc>
        <w:tc>
          <w:tcPr>
            <w:tcW w:w="2378" w:type="dxa"/>
            <w:vAlign w:val="center"/>
          </w:tcPr>
          <w:p w14:paraId="63AC8DB8" w14:textId="12825030" w:rsidR="00177E62" w:rsidRPr="00E33AAC" w:rsidRDefault="00177E62" w:rsidP="00E33AA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33AA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E33AAC" w:rsidRPr="00E33AAC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&lt;EndNote&gt;&lt;Cite&gt;&lt;Author&gt;Fu&lt;/Author&gt;&lt;Year&gt;2018&lt;/Year&gt;&lt;RecNum&gt;3482&lt;/RecNum&gt;&lt;DisplayText&gt;(Fu et al., 2018)&lt;/DisplayText&gt;&lt;record&gt;&lt;rec-number&gt;3482&lt;/rec-number&gt;&lt;foreign-keys&gt;&lt;key app="EN" db-id="0sewwxra9tewsre5zpgp9aferza5wpt20092" timestamp="1619336631"&gt;3482&lt;/key&gt;&lt;/foreign-keys&gt;&lt;ref-type name="Journal Article"&gt;17&lt;/ref-type&gt;&lt;contributors&gt;&lt;authors&gt;&lt;author&gt;Fu, Shuaishi&lt;/author&gt;&lt;author&gt;Fang, Qi&lt;/author&gt;&lt;author&gt;Li, Aifen&lt;/author&gt;&lt;author&gt;Li, Zhiping&lt;/author&gt;&lt;author&gt;Han, Jinliang&lt;/author&gt;&lt;author&gt;Dang, Xu&lt;/author&gt;&lt;author&gt;Han, Wencheng&lt;/author&gt;&lt;/authors&gt;&lt;/contributors&gt;&lt;titles&gt;&lt;title&gt;Fabrication of nitrogen and sulfur co-doped hollow cellular carbon nanocapsules as efficient electrode materials for energy storage&lt;/title&gt;&lt;secondary-title&gt;Energy Storage Materials&lt;/secondary-title&gt;&lt;/titles&gt;&lt;periodical&gt;&lt;full-title&gt;Energy Storage Materials&lt;/full-title&gt;&lt;/periodical&gt;&lt;pages&gt;72-79&lt;/pages&gt;&lt;volume&gt;13&lt;/volume&gt;&lt;keywords&gt;&lt;keyword&gt;BET-specific surface area&lt;/keyword&gt;&lt;keyword&gt;full pore size distribution&lt;/keyword&gt;&lt;keyword&gt;high-pressure mercury intrusion&lt;/keyword&gt;&lt;keyword&gt;low-temperature nitrogen gas adsorption&lt;/keyword&gt;&lt;keyword&gt;quenched solid density functional theory&lt;/keyword&gt;&lt;keyword&gt;tight reservoirs&lt;/keyword&gt;&lt;/keywords&gt;&lt;dates&gt;&lt;year&gt;2018&lt;/year&gt;&lt;pub-dates&gt;&lt;date&gt;2018&lt;/date&gt;&lt;/pub-dates&gt;&lt;/dates&gt;&lt;publisher&gt;John Wiley &amp;amp; Sons, Ltd&lt;/publisher&gt;&lt;isbn&gt;2050-0505&amp;#xD;2050-0505&lt;/isbn&gt;&lt;work-type&gt;https://doi.org/10.1002/ese3.817&lt;/work-type&gt;&lt;urls&gt;&lt;related-urls&gt;&lt;url&gt;https://doi.org/10.1002/ese3.817&lt;/url&gt;&lt;/related-urls&gt;&lt;/urls&gt;&lt;electronic-resource-num&gt;10.1002/ese3.817&lt;/electronic-resource-num&gt;&lt;access-date&gt;2021/04/25&lt;/access-date&gt;&lt;/record&gt;&lt;/Cite&gt;&lt;/EndNote&gt;</w:instrText>
            </w:r>
            <w:r w:rsidRPr="00E33AA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E33AAC" w:rsidRPr="00E33AAC">
              <w:rPr>
                <w:rFonts w:ascii="Times New Roman" w:hAnsi="Times New Roman" w:cs="Times New Roman"/>
                <w:noProof/>
                <w:szCs w:val="21"/>
              </w:rPr>
              <w:t>(Fu et al., 2018)</w:t>
            </w:r>
            <w:r w:rsidRPr="00E33AA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D655C9" w:rsidRPr="00E33AAC" w14:paraId="1E936A67" w14:textId="77777777" w:rsidTr="00356CE1">
        <w:trPr>
          <w:trHeight w:val="624"/>
          <w:jc w:val="center"/>
        </w:trPr>
        <w:tc>
          <w:tcPr>
            <w:tcW w:w="2295" w:type="dxa"/>
            <w:vAlign w:val="center"/>
          </w:tcPr>
          <w:p w14:paraId="18E3552C" w14:textId="4AEEC15F" w:rsidR="00177E62" w:rsidRPr="00863BDD" w:rsidRDefault="00177E62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PAN and (ZIF-8) fabricated CNFs</w:t>
            </w:r>
          </w:p>
        </w:tc>
        <w:tc>
          <w:tcPr>
            <w:tcW w:w="1559" w:type="dxa"/>
            <w:vAlign w:val="center"/>
          </w:tcPr>
          <w:p w14:paraId="1C9AD8D9" w14:textId="32D5263B" w:rsidR="00177E62" w:rsidRPr="00863BDD" w:rsidRDefault="00177E62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ZIF-8 activation</w:t>
            </w:r>
          </w:p>
        </w:tc>
        <w:tc>
          <w:tcPr>
            <w:tcW w:w="1984" w:type="dxa"/>
            <w:vAlign w:val="center"/>
          </w:tcPr>
          <w:p w14:paraId="21D5C1DF" w14:textId="49BCBB91" w:rsidR="00177E62" w:rsidRPr="00863BDD" w:rsidRDefault="00177E62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295 (0.5A/g)</w:t>
            </w:r>
          </w:p>
        </w:tc>
        <w:tc>
          <w:tcPr>
            <w:tcW w:w="1560" w:type="dxa"/>
            <w:vAlign w:val="center"/>
          </w:tcPr>
          <w:p w14:paraId="201EA7F6" w14:textId="3AE61E01" w:rsidR="00177E62" w:rsidRPr="00863BDD" w:rsidRDefault="00177E62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94.5 %</w:t>
            </w:r>
            <w:r w:rsidR="00F04F9B" w:rsidRPr="00863BDD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F04F9B">
              <w:rPr>
                <w:rFonts w:ascii="Times New Roman" w:hAnsi="Times New Roman" w:cs="Times New Roman"/>
                <w:szCs w:val="21"/>
              </w:rPr>
              <w:t>after</w:t>
            </w:r>
            <w:r w:rsidRPr="00863BDD">
              <w:rPr>
                <w:rFonts w:ascii="Times New Roman" w:hAnsi="Times New Roman" w:cs="Times New Roman"/>
                <w:szCs w:val="21"/>
              </w:rPr>
              <w:t xml:space="preserve">  </w:t>
            </w:r>
          </w:p>
          <w:p w14:paraId="207B46E1" w14:textId="61B82987" w:rsidR="00177E62" w:rsidRPr="00863BDD" w:rsidRDefault="00177E62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10000 cycles</w:t>
            </w:r>
          </w:p>
        </w:tc>
        <w:tc>
          <w:tcPr>
            <w:tcW w:w="2378" w:type="dxa"/>
            <w:vAlign w:val="center"/>
          </w:tcPr>
          <w:p w14:paraId="345AE86D" w14:textId="2C4B0314" w:rsidR="00177E62" w:rsidRPr="00E33AAC" w:rsidRDefault="00177E62" w:rsidP="00E33AA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33AA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E33AAC" w:rsidRPr="00E33AAC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&lt;EndNote&gt;&lt;Cite&gt;&lt;Author&gt;Dahal&lt;/Author&gt;&lt;Year&gt;2019&lt;/Year&gt;&lt;RecNum&gt;2579&lt;/RecNum&gt;&lt;DisplayText&gt;(Dahal et al., 2019)&lt;/DisplayText&gt;&lt;record&gt;&lt;rec-number&gt;2579&lt;/rec-number&gt;&lt;foreign-keys&gt;&lt;key app="EN" db-id="0sewwxra9tewsre5zpgp9aferza5wpt20092" timestamp="1564017749"&gt;2579&lt;/key&gt;&lt;key app="ENWeb" db-id=""&gt;0&lt;/key&gt;&lt;/foreign-keys&gt;&lt;ref-type name="Journal Article"&gt;17&lt;/ref-type&gt;&lt;contributors&gt;&lt;authors&gt;&lt;author&gt;Dahal, Bipeen&lt;/author&gt;&lt;author&gt;Mukhiya, Tanka&lt;/author&gt;&lt;author&gt;Ojha, Gunendra Prasad&lt;/author&gt;&lt;author&gt;Muthurasu, Alagan&lt;/author&gt;&lt;author&gt;Chae, Su-Hyeong&lt;/author&gt;&lt;author&gt;Kim, Taewoo&lt;/author&gt;&lt;author&gt;Kang, Dawon&lt;/author&gt;&lt;author&gt;Kim, Hak Yong&lt;/author&gt;&lt;/authors&gt;&lt;/contributors&gt;&lt;titles&gt;&lt;title&gt;In-built fabrication of MOF assimilated B/N co-doped 3D porous carbon nanofiber network as a binder-free electrode for supercapacitors&lt;/title&gt;&lt;secondary-title&gt;Electrochimica Acta&lt;/secondary-title&gt;&lt;/titles&gt;&lt;periodical&gt;&lt;full-title&gt;Electrochimica Acta&lt;/full-title&gt;&lt;abbr-1&gt;Electrochim. Acta&lt;/abbr-1&gt;&lt;abbr-2&gt;Electrochim Acta&lt;/abbr-2&gt;&lt;/periodical&gt;&lt;pages&gt;209-219&lt;/pages&gt;&lt;volume&gt;301&lt;/volume&gt;&lt;section&gt;209&lt;/section&gt;&lt;dates&gt;&lt;year&gt;2019&lt;/year&gt;&lt;/dates&gt;&lt;isbn&gt;00134686&lt;/isbn&gt;&lt;urls&gt;&lt;/urls&gt;&lt;electronic-resource-num&gt;10.1016/j.electacta.2019.01.171&lt;/electronic-resource-num&gt;&lt;research-notes&gt;&lt;style face="norma</w:instrText>
            </w:r>
            <w:r w:rsidR="00E33AAC" w:rsidRPr="00E33AAC">
              <w:rPr>
                <w:rFonts w:ascii="Times New Roman" w:hAnsi="Times New Roman" w:cs="Times New Roman" w:hint="eastAsia"/>
                <w:szCs w:val="21"/>
              </w:rPr>
              <w:instrText>l" font="default" size="100%"&gt;B&lt;/style&gt;&lt;style face="normal" font="default" charset="134" size="100%"&gt;</w:instrText>
            </w:r>
            <w:r w:rsidR="00E33AAC" w:rsidRPr="00E33AAC">
              <w:rPr>
                <w:rFonts w:ascii="Times New Roman" w:hAnsi="Times New Roman" w:cs="Times New Roman" w:hint="eastAsia"/>
                <w:szCs w:val="21"/>
              </w:rPr>
              <w:instrText>元素掺杂机理</w:instrText>
            </w:r>
            <w:r w:rsidR="00E33AAC" w:rsidRPr="00E33AAC">
              <w:rPr>
                <w:rFonts w:ascii="Times New Roman" w:hAnsi="Times New Roman" w:cs="Times New Roman" w:hint="eastAsia"/>
                <w:szCs w:val="21"/>
              </w:rPr>
              <w:instrText xml:space="preserve"> Boron is a p-type dopant that modifies carbon-based materials by introducing extrinsic semi-conductivity to enhance their electrochemical performan</w:instrText>
            </w:r>
            <w:r w:rsidR="00E33AAC" w:rsidRPr="00E33AAC">
              <w:rPr>
                <w:rFonts w:ascii="Times New Roman" w:hAnsi="Times New Roman" w:cs="Times New Roman"/>
                <w:szCs w:val="21"/>
              </w:rPr>
              <w:instrText>ce by creating many active sites&lt;/style&gt;&lt;/research-notes&gt;&lt;/record&gt;&lt;/Cite&gt;&lt;/EndNote&gt;</w:instrText>
            </w:r>
            <w:r w:rsidRPr="00E33AA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E33AAC" w:rsidRPr="00E33AAC">
              <w:rPr>
                <w:rFonts w:ascii="Times New Roman" w:hAnsi="Times New Roman" w:cs="Times New Roman"/>
                <w:noProof/>
                <w:szCs w:val="21"/>
              </w:rPr>
              <w:t>(Dahal et al., 2019)</w:t>
            </w:r>
            <w:r w:rsidRPr="00E33AA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D655C9" w:rsidRPr="00E33AAC" w14:paraId="013D00FA" w14:textId="77777777" w:rsidTr="00356CE1">
        <w:trPr>
          <w:trHeight w:val="624"/>
          <w:jc w:val="center"/>
        </w:trPr>
        <w:tc>
          <w:tcPr>
            <w:tcW w:w="2295" w:type="dxa"/>
            <w:vAlign w:val="center"/>
          </w:tcPr>
          <w:p w14:paraId="5B9DEEAF" w14:textId="5122744A" w:rsidR="00177E62" w:rsidRPr="00863BDD" w:rsidRDefault="00863BDD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B/N co-doped</w:t>
            </w:r>
            <w:r w:rsidR="00177E62" w:rsidRPr="00863BDD">
              <w:rPr>
                <w:rFonts w:ascii="Times New Roman" w:hAnsi="Times New Roman" w:cs="Times New Roman"/>
                <w:szCs w:val="21"/>
              </w:rPr>
              <w:t xml:space="preserve"> sisal</w:t>
            </w:r>
          </w:p>
          <w:p w14:paraId="1865ABDD" w14:textId="3FA280DA" w:rsidR="00177E62" w:rsidRPr="00863BDD" w:rsidRDefault="00177E62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carbon</w:t>
            </w:r>
          </w:p>
        </w:tc>
        <w:tc>
          <w:tcPr>
            <w:tcW w:w="1559" w:type="dxa"/>
            <w:vAlign w:val="center"/>
          </w:tcPr>
          <w:p w14:paraId="0F7F0AD7" w14:textId="2BA12CA7" w:rsidR="00177E62" w:rsidRPr="00863BDD" w:rsidRDefault="00343866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Carbonization</w:t>
            </w:r>
          </w:p>
        </w:tc>
        <w:tc>
          <w:tcPr>
            <w:tcW w:w="1984" w:type="dxa"/>
            <w:vAlign w:val="center"/>
          </w:tcPr>
          <w:p w14:paraId="10747EEF" w14:textId="5135148C" w:rsidR="00177E62" w:rsidRPr="00863BDD" w:rsidRDefault="00177E62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304 (1A/g)</w:t>
            </w:r>
          </w:p>
        </w:tc>
        <w:tc>
          <w:tcPr>
            <w:tcW w:w="1560" w:type="dxa"/>
            <w:vAlign w:val="center"/>
          </w:tcPr>
          <w:p w14:paraId="6BB731B5" w14:textId="711DFED3" w:rsidR="00343866" w:rsidRPr="00863BDD" w:rsidRDefault="00177E62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9</w:t>
            </w:r>
            <w:r w:rsidR="00343866" w:rsidRPr="00863BDD">
              <w:rPr>
                <w:rFonts w:ascii="Times New Roman" w:hAnsi="Times New Roman" w:cs="Times New Roman"/>
                <w:szCs w:val="21"/>
              </w:rPr>
              <w:t>5</w:t>
            </w:r>
            <w:r w:rsidRPr="00863BDD">
              <w:rPr>
                <w:rFonts w:ascii="Times New Roman" w:hAnsi="Times New Roman" w:cs="Times New Roman"/>
                <w:szCs w:val="21"/>
              </w:rPr>
              <w:t>.</w:t>
            </w:r>
            <w:r w:rsidR="00343866" w:rsidRPr="00863BDD">
              <w:rPr>
                <w:rFonts w:ascii="Times New Roman" w:hAnsi="Times New Roman" w:cs="Times New Roman"/>
                <w:szCs w:val="21"/>
              </w:rPr>
              <w:t>4</w:t>
            </w:r>
            <w:r w:rsidRPr="00863BDD">
              <w:rPr>
                <w:rFonts w:ascii="Times New Roman" w:hAnsi="Times New Roman" w:cs="Times New Roman"/>
                <w:szCs w:val="21"/>
              </w:rPr>
              <w:t>%</w:t>
            </w:r>
            <w:r w:rsidR="00F04F9B" w:rsidRPr="00863BDD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F04F9B">
              <w:rPr>
                <w:rFonts w:ascii="Times New Roman" w:hAnsi="Times New Roman" w:cs="Times New Roman"/>
                <w:szCs w:val="21"/>
              </w:rPr>
              <w:t>after</w:t>
            </w:r>
          </w:p>
          <w:p w14:paraId="60364DF8" w14:textId="0F9EE61B" w:rsidR="00177E62" w:rsidRPr="00863BDD" w:rsidRDefault="00343866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3000 cycles</w:t>
            </w:r>
          </w:p>
        </w:tc>
        <w:tc>
          <w:tcPr>
            <w:tcW w:w="2378" w:type="dxa"/>
            <w:vAlign w:val="center"/>
          </w:tcPr>
          <w:p w14:paraId="1E5A174F" w14:textId="54C1CE3C" w:rsidR="00177E62" w:rsidRPr="00E33AAC" w:rsidRDefault="00343866" w:rsidP="00E33AA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33AA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E33AAC" w:rsidRPr="00E33AAC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&lt;EndNote&gt;&lt;Cite&gt;&lt;Author&gt;Wu&lt;/Author&gt;&lt;Year&gt;2019&lt;/Year&gt;&lt;RecNum&gt;3512&lt;/RecNum&gt;&lt;DisplayText&gt;(Wu et al., 2019)&lt;/DisplayText&gt;&lt;record&gt;&lt;rec-number&gt;3512&lt;/rec-number&gt;&lt;foreign-keys&gt;&lt;key app="EN" db-id="0sewwxra9tewsre5zpgp9aferza5wpt20092" timestamp="1620388541"&gt;3512&lt;/key&gt;&lt;/foreign-keys&gt;&lt;ref-type name="Journal Article"&gt;17&lt;/ref-type&gt;&lt;contributors&gt;&lt;authors&gt;&lt;author&gt;Wu, Heng&lt;/author&gt;&lt;author&gt;Yuan, Wenyu&lt;/author&gt;&lt;author&gt;Zhao, Yingxin&lt;/author&gt;&lt;author&gt;Han, Daoyang&lt;/author&gt;&lt;author&gt;Yuan, Xiaowen&lt;/author&gt;&lt;author&gt;Cheng, Laifei&lt;/author&gt;&lt;/authors&gt;&lt;/contributors&gt;&lt;titles&gt;&lt;title&gt;B, N-dual doped sisal-based multiscale porous carbon for high-rate supercapacitors&lt;/title&gt;&lt;secondary-title&gt;Rsc Advances&lt;/secondary-title&gt;&lt;/titles&gt;&lt;periodical&gt;&lt;full-title&gt;RSC Advances&lt;/full-title&gt;&lt;/periodical&gt;&lt;pages&gt;1476-1486&lt;/pages&gt;&lt;volume&gt;9&lt;/volume&gt;&lt;number&gt;3&lt;/number&gt;&lt;dates&gt;&lt;year&gt;2019&lt;/year&gt;&lt;pub-dates&gt;&lt;date&gt;Jan 13&lt;/date&gt;&lt;/pub-dates&gt;&lt;/dates&gt;&lt;isbn&gt;2046-2069&lt;/isbn&gt;&lt;accession-num&gt;WOS:000457292800034&lt;/accession-num&gt;&lt;urls&gt;&lt;related-urls&gt;&lt;url&gt;&amp;lt;Go to ISI&amp;gt;://WOS:000457292800034&lt;/url&gt;&lt;url&gt;https://pubs.rsc.org/en/content/articlepdf/2019/ra/c8ra09663e&lt;/url&gt;&lt;/related-urls&gt;&lt;/urls&gt;&lt;electronic-resource-num&gt;10.1039/c8ra09663e&lt;/electronic-resource-num&gt;&lt;/record&gt;&lt;/Cite&gt;&lt;/EndNote&gt;</w:instrText>
            </w:r>
            <w:r w:rsidRPr="00E33AA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E33AAC" w:rsidRPr="00E33AAC">
              <w:rPr>
                <w:rFonts w:ascii="Times New Roman" w:hAnsi="Times New Roman" w:cs="Times New Roman"/>
                <w:noProof/>
                <w:szCs w:val="21"/>
              </w:rPr>
              <w:t>(Wu et al., 2019)</w:t>
            </w:r>
            <w:r w:rsidRPr="00E33AA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D655C9" w:rsidRPr="00E33AAC" w14:paraId="10431317" w14:textId="77777777" w:rsidTr="00356CE1">
        <w:trPr>
          <w:trHeight w:val="624"/>
          <w:jc w:val="center"/>
        </w:trPr>
        <w:tc>
          <w:tcPr>
            <w:tcW w:w="2295" w:type="dxa"/>
            <w:vAlign w:val="center"/>
          </w:tcPr>
          <w:p w14:paraId="1C5B310B" w14:textId="33988770" w:rsidR="00177E62" w:rsidRPr="00863BDD" w:rsidRDefault="00343866" w:rsidP="0034386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 xml:space="preserve">Polyaniline supported </w:t>
            </w:r>
            <w:r w:rsidR="00863BDD" w:rsidRPr="00863BDD">
              <w:rPr>
                <w:rFonts w:ascii="Times New Roman" w:hAnsi="Times New Roman" w:cs="Times New Roman"/>
                <w:szCs w:val="21"/>
              </w:rPr>
              <w:t>B/N co-doped</w:t>
            </w:r>
            <w:r w:rsidRPr="00863BDD">
              <w:rPr>
                <w:rFonts w:ascii="Times New Roman" w:hAnsi="Times New Roman" w:cs="Times New Roman"/>
                <w:szCs w:val="21"/>
              </w:rPr>
              <w:t xml:space="preserve"> graphene</w:t>
            </w:r>
          </w:p>
        </w:tc>
        <w:tc>
          <w:tcPr>
            <w:tcW w:w="1559" w:type="dxa"/>
            <w:vAlign w:val="center"/>
          </w:tcPr>
          <w:p w14:paraId="71752BA4" w14:textId="77777777" w:rsidR="00177E62" w:rsidRPr="00863BDD" w:rsidRDefault="00177E62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KOH activation</w:t>
            </w:r>
          </w:p>
        </w:tc>
        <w:tc>
          <w:tcPr>
            <w:tcW w:w="1984" w:type="dxa"/>
            <w:vAlign w:val="center"/>
          </w:tcPr>
          <w:p w14:paraId="3431DD98" w14:textId="0303226E" w:rsidR="00177E62" w:rsidRPr="00863BDD" w:rsidRDefault="00343866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596 (0.5A/g)</w:t>
            </w:r>
          </w:p>
        </w:tc>
        <w:tc>
          <w:tcPr>
            <w:tcW w:w="1560" w:type="dxa"/>
            <w:vAlign w:val="center"/>
          </w:tcPr>
          <w:p w14:paraId="50E602FA" w14:textId="5DEE5A65" w:rsidR="002304DA" w:rsidRPr="00863BDD" w:rsidRDefault="002304DA" w:rsidP="002304D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81%</w:t>
            </w:r>
            <w:r w:rsidR="00F04F9B" w:rsidRPr="00863BDD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F04F9B">
              <w:rPr>
                <w:rFonts w:ascii="Times New Roman" w:hAnsi="Times New Roman" w:cs="Times New Roman"/>
                <w:szCs w:val="21"/>
              </w:rPr>
              <w:t>after</w:t>
            </w:r>
          </w:p>
          <w:p w14:paraId="780EEFF9" w14:textId="7D97830E" w:rsidR="00177E62" w:rsidRPr="00863BDD" w:rsidRDefault="002304DA" w:rsidP="002304D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5000 cycles</w:t>
            </w:r>
          </w:p>
        </w:tc>
        <w:tc>
          <w:tcPr>
            <w:tcW w:w="2378" w:type="dxa"/>
            <w:vAlign w:val="center"/>
          </w:tcPr>
          <w:p w14:paraId="701928E7" w14:textId="2A11C7F0" w:rsidR="00177E62" w:rsidRPr="00E33AAC" w:rsidRDefault="002304DA" w:rsidP="00E33AA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33AA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E33AAC" w:rsidRPr="00E33AAC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&lt;EndNote&gt;&lt;Cite&gt;&lt;Author&gt;Liao&lt;/Author&gt;&lt;Year&gt;2017&lt;/Year&gt;&lt;RecNum&gt;3523&lt;/RecNum&gt;&lt;DisplayText&gt;(Liao et al., 2017)&lt;/DisplayText&gt;&lt;record&gt;&lt;rec-number&gt;3523&lt;/rec-number&gt;&lt;foreign-keys&gt;&lt;key app="EN" db-id="0sewwxra9tewsre5zpgp9aferza5wpt20092" timestamp="1620388541"&gt;3523&lt;/key&gt;&lt;/foreign-keys&gt;&lt;ref-type name="Journal Article"&gt;17&lt;/ref-type&gt;&lt;contributors&gt;&lt;authors&gt;&lt;author&gt;Liao, Kexuan&lt;/author&gt;&lt;author&gt;Gao, Jialu&lt;/author&gt;&lt;author&gt;Fan, Jinchen&lt;/author&gt;&lt;author&gt;Mo, Yao&lt;/author&gt;&lt;author&gt;Xu, Qunjie&lt;/author&gt;&lt;author&gt;Min, Yulin&lt;/author&gt;&lt;/authors&gt;&lt;/contributors&gt;&lt;titles&gt;&lt;title&gt;Rod-like polyaniline supported on three-dimensional boron and nitrogen-co-doped graphene frameworks for high-performance supercapacitors&lt;/title&gt;&lt;secondary-title&gt;Journal of Nanoparticle Research&lt;/secondary-title&gt;&lt;/titles&gt;&lt;periodical&gt;&lt;full-title&gt;Journal of Nanoparticle Research&lt;/full-title&gt;&lt;/periodical&gt;&lt;pages&gt;397-408&lt;/pages&gt;&lt;volume&gt;19&lt;/volume&gt;&lt;number&gt;12&lt;/number&gt;&lt;dates&gt;&lt;year&gt;2017&lt;/year&gt;&lt;pub-dates&gt;&lt;date&gt;Dec 9&lt;/date&gt;&lt;/pub-dates&gt;&lt;/dates&gt;&lt;isbn&gt;1388-0764&lt;/isbn&gt;&lt;accession-num&gt;WOS:000417959000002&lt;/accession-num&gt;&lt;urls&gt;&lt;related-urls&gt;&lt;url&gt;&amp;lt;Go to ISI&amp;gt;://WOS:000417959000002&lt;/url&gt;&lt;url&gt;https://link.springer.com/content/pdf/10.1007/s11051-017-4088-z.pdf&lt;/url&gt;&lt;/related-urls&gt;&lt;/urls&gt;&lt;custom7&gt;397&lt;/custom7&gt;&lt;electronic-resource-num&gt;10.1007/s11051-017-4088-z&lt;/electronic-resource-num&gt;&lt;/record&gt;&lt;/Cite&gt;&lt;/EndNote&gt;</w:instrText>
            </w:r>
            <w:r w:rsidRPr="00E33AA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E33AAC" w:rsidRPr="00E33AAC">
              <w:rPr>
                <w:rFonts w:ascii="Times New Roman" w:hAnsi="Times New Roman" w:cs="Times New Roman"/>
                <w:noProof/>
                <w:szCs w:val="21"/>
              </w:rPr>
              <w:t>(Liao et al., 2017)</w:t>
            </w:r>
            <w:r w:rsidRPr="00E33AA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D655C9" w:rsidRPr="00E33AAC" w14:paraId="703D0CA2" w14:textId="77777777" w:rsidTr="00356CE1">
        <w:trPr>
          <w:trHeight w:val="624"/>
          <w:jc w:val="center"/>
        </w:trPr>
        <w:tc>
          <w:tcPr>
            <w:tcW w:w="2295" w:type="dxa"/>
            <w:vAlign w:val="center"/>
          </w:tcPr>
          <w:p w14:paraId="784025DB" w14:textId="2DE8B90F" w:rsidR="00177E62" w:rsidRPr="00863BDD" w:rsidRDefault="00863BDD" w:rsidP="002304DA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B/N co-doped</w:t>
            </w:r>
            <w:r w:rsidR="002304DA" w:rsidRPr="00863BDD">
              <w:rPr>
                <w:rFonts w:ascii="Times New Roman" w:hAnsi="Times New Roman" w:cs="Times New Roman"/>
                <w:szCs w:val="21"/>
              </w:rPr>
              <w:t xml:space="preserve"> reduced oxide graphene</w:t>
            </w:r>
          </w:p>
        </w:tc>
        <w:tc>
          <w:tcPr>
            <w:tcW w:w="1559" w:type="dxa"/>
            <w:vAlign w:val="center"/>
          </w:tcPr>
          <w:p w14:paraId="4FF92DDB" w14:textId="0155A388" w:rsidR="00177E62" w:rsidRPr="00863BDD" w:rsidRDefault="00CC4CC1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</w:t>
            </w:r>
            <w:r w:rsidR="00906ADF" w:rsidRPr="00863BDD">
              <w:rPr>
                <w:rFonts w:ascii="Times New Roman" w:hAnsi="Times New Roman" w:cs="Times New Roman"/>
                <w:szCs w:val="21"/>
              </w:rPr>
              <w:t xml:space="preserve">oric acid </w:t>
            </w:r>
            <w:r w:rsidR="00D655C9" w:rsidRPr="00863BDD">
              <w:rPr>
                <w:rFonts w:ascii="Times New Roman" w:hAnsi="Times New Roman" w:cs="Times New Roman"/>
                <w:szCs w:val="21"/>
              </w:rPr>
              <w:t>and ammonium</w:t>
            </w:r>
            <w:r w:rsidR="00906ADF" w:rsidRPr="00863BDD">
              <w:rPr>
                <w:rFonts w:ascii="Times New Roman" w:hAnsi="Times New Roman" w:cs="Times New Roman"/>
                <w:szCs w:val="21"/>
              </w:rPr>
              <w:t xml:space="preserve"> bicarbonate</w:t>
            </w:r>
          </w:p>
        </w:tc>
        <w:tc>
          <w:tcPr>
            <w:tcW w:w="1984" w:type="dxa"/>
            <w:vAlign w:val="center"/>
          </w:tcPr>
          <w:p w14:paraId="1693877D" w14:textId="52F1B680" w:rsidR="00177E62" w:rsidRPr="00863BDD" w:rsidRDefault="002304DA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350 (0.5A/g)</w:t>
            </w:r>
          </w:p>
        </w:tc>
        <w:tc>
          <w:tcPr>
            <w:tcW w:w="1560" w:type="dxa"/>
            <w:vAlign w:val="center"/>
          </w:tcPr>
          <w:p w14:paraId="34C178D7" w14:textId="5432B272" w:rsidR="00177E62" w:rsidRPr="00863BDD" w:rsidRDefault="00906ADF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——</w:t>
            </w:r>
          </w:p>
        </w:tc>
        <w:tc>
          <w:tcPr>
            <w:tcW w:w="2378" w:type="dxa"/>
            <w:vAlign w:val="center"/>
          </w:tcPr>
          <w:p w14:paraId="7D458CF2" w14:textId="07300A7F" w:rsidR="00177E62" w:rsidRPr="00E33AAC" w:rsidRDefault="00906ADF" w:rsidP="00E33AA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33AA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E33AAC" w:rsidRPr="00E33AAC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&lt;EndNote&gt;&lt;Cite&gt;&lt;Author&gt;Zhu&lt;/Author&gt;&lt;Year&gt;2019&lt;/Year&gt;&lt;RecNum&gt;3506&lt;/RecNum&gt;&lt;DisplayText&gt;(Zhu et al., 2019)&lt;/DisplayText&gt;&lt;record&gt;&lt;rec-number&gt;3506&lt;/rec-number&gt;&lt;foreign-keys&gt;&lt;key app="EN" db-id="0sewwxra9tewsre5zpgp9aferza5wpt20092" timestamp="1620388541"&gt;3506&lt;/key&gt;&lt;/foreign-keys&gt;&lt;ref-type name="Journal Article"&gt;17&lt;/ref-type&gt;&lt;contributors&gt;&lt;authors&gt;&lt;author&gt;Zhu, Tao&lt;/author&gt;&lt;author&gt;Li, Shaobo&lt;/author&gt;&lt;author&gt;Ren, Bin&lt;/author&gt;&lt;author&gt;Zhang, Limei&lt;/author&gt;&lt;author&gt;Dong, Lichun&lt;/author&gt;&lt;author&gt;Tan, Luxi&lt;/author&gt;&lt;/authors&gt;&lt;/contributors&gt;&lt;titles&gt;&lt;title&gt;Plasma-induced synthesis of boron and nitrogen co-doped reduced graphene oxide for super-capacitors&lt;/title&gt;&lt;secondary-title&gt;Journal of Materials Science&lt;/secondary-title&gt;&lt;/titles&gt;&lt;periodical&gt;&lt;full-title&gt;Journal of Materials Science&lt;/full-title&gt;&lt;abbr-1&gt;J. Mater. Sci.&lt;/abbr-1&gt;&lt;abbr-2&gt;J Mater Sci&lt;/abbr-2&gt;&lt;/periodical&gt;&lt;pages&gt;9632-9642&lt;/pages&gt;&lt;volume&gt;54&lt;/volume&gt;&lt;number&gt;13&lt;/number&gt;&lt;dates&gt;&lt;year&gt;2019&lt;/year&gt;&lt;pub-dates&gt;&lt;date&gt;Jul&lt;/date&gt;&lt;/pub-dates&gt;&lt;/dates&gt;&lt;isbn&gt;0022-2461&lt;/isbn&gt;&lt;accession-num&gt;WOS:000464908700028&lt;/accession-num&gt;&lt;urls&gt;&lt;related-urls&gt;&lt;url&gt;&amp;lt;Go to ISI&amp;gt;://WOS:000464908700028&lt;/url&gt;&lt;url&gt;https://link.springer.com/content/pdf/10.1007/s10853-019-03552-2.pdf&lt;/url&gt;&lt;/related-urls&gt;&lt;/urls&gt;&lt;electronic-resource-num&gt;10.1007/s10853-019-03552-2&lt;/electronic-resource-num&gt;&lt;/record&gt;&lt;/Cite&gt;&lt;/EndNote&gt;</w:instrText>
            </w:r>
            <w:r w:rsidRPr="00E33AA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E33AAC" w:rsidRPr="00E33AAC">
              <w:rPr>
                <w:rFonts w:ascii="Times New Roman" w:hAnsi="Times New Roman" w:cs="Times New Roman"/>
                <w:noProof/>
                <w:szCs w:val="21"/>
              </w:rPr>
              <w:t>(Zhu et al., 2019)</w:t>
            </w:r>
            <w:r w:rsidRPr="00E33AA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D655C9" w:rsidRPr="00E33AAC" w14:paraId="57102C29" w14:textId="77777777" w:rsidTr="00356CE1">
        <w:trPr>
          <w:trHeight w:val="624"/>
          <w:jc w:val="center"/>
        </w:trPr>
        <w:tc>
          <w:tcPr>
            <w:tcW w:w="2295" w:type="dxa"/>
            <w:vAlign w:val="center"/>
          </w:tcPr>
          <w:p w14:paraId="711A9244" w14:textId="0C619C0C" w:rsidR="00177E62" w:rsidRPr="00863BDD" w:rsidRDefault="00906ADF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B/N-doped carbon</w:t>
            </w:r>
          </w:p>
        </w:tc>
        <w:tc>
          <w:tcPr>
            <w:tcW w:w="1559" w:type="dxa"/>
            <w:vAlign w:val="center"/>
          </w:tcPr>
          <w:p w14:paraId="236A3ECE" w14:textId="5F9E8628" w:rsidR="00177E62" w:rsidRPr="00863BDD" w:rsidRDefault="00906ADF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Arc synthesis method</w:t>
            </w:r>
          </w:p>
        </w:tc>
        <w:tc>
          <w:tcPr>
            <w:tcW w:w="1984" w:type="dxa"/>
            <w:vAlign w:val="center"/>
          </w:tcPr>
          <w:p w14:paraId="73227736" w14:textId="2B5F8FEB" w:rsidR="00177E62" w:rsidRPr="00863BDD" w:rsidRDefault="00906ADF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277 (0.2 A/g)</w:t>
            </w:r>
          </w:p>
        </w:tc>
        <w:tc>
          <w:tcPr>
            <w:tcW w:w="1560" w:type="dxa"/>
            <w:vAlign w:val="center"/>
          </w:tcPr>
          <w:p w14:paraId="0C445692" w14:textId="22A48DDF" w:rsidR="00177E62" w:rsidRPr="00863BDD" w:rsidRDefault="00906ADF" w:rsidP="00177E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——</w:t>
            </w:r>
          </w:p>
        </w:tc>
        <w:tc>
          <w:tcPr>
            <w:tcW w:w="2378" w:type="dxa"/>
            <w:vAlign w:val="center"/>
          </w:tcPr>
          <w:p w14:paraId="34B9CD92" w14:textId="49B6952A" w:rsidR="00177E62" w:rsidRPr="00E33AAC" w:rsidRDefault="00863BDD" w:rsidP="00E33AA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33AA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B50A3F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&lt;EndNote&gt;&lt;Cite&gt;&lt;Author&gt;Kim&lt;/Author&gt;&lt;Year&gt;2014&lt;/Year&gt;&lt;RecNum&gt;3535&lt;/RecNum&gt;&lt;DisplayText&gt;(Kim et al., 2014)&lt;/DisplayText&gt;&lt;record&gt;&lt;rec-number&gt;3535&lt;/rec-number&gt;&lt;foreign-keys&gt;&lt;key app="EN" db-id="0sewwxra9tewsre5zpgp9aferza5wpt20092" timestamp="1620632603"&gt;3535&lt;/key&gt;&lt;/foreign-keys&gt;&lt;ref-type name="Journal Article"&gt;17&lt;/ref-type&gt;&lt;contributors&gt;&lt;authors&gt;&lt;author&gt;Kim, Nam Dong&lt;/author&gt;&lt;author&gt;Buchholz, D. Bruce&lt;/author&gt;&lt;author&gt;Casillas, Gilberto&lt;/author&gt;&lt;author&gt;José-Yacaman, Miguel&lt;/author&gt;&lt;author&gt;Chang, Robert P. H.&lt;/author&gt;&lt;/authors&gt;&lt;/contributors&gt;&lt;titles&gt;&lt;title&gt;Hierarchical Design for Fabricating Cost-Effective High Performance Supercapacitors&lt;/title&gt;&lt;secondary-title&gt;Advanced Functional Materials&lt;/secondary-title&gt;&lt;/titles&gt;&lt;periodical&gt;&lt;full-title&gt;Advanced Functional Materials&lt;/full-title&gt;&lt;abbr-1&gt;Adv. Funct. Mater.&lt;/abbr-1&gt;&lt;abbr-2&gt;Adv Funct Mater&lt;/abbr-2&gt;&lt;/periodical&gt;&lt;pages&gt;4186-4194&lt;/pages&gt;&lt;volume&gt;24&lt;/volume&gt;&lt;number&gt;26&lt;/number&gt;&lt;dates&gt;&lt;year&gt;2014&lt;/year&gt;&lt;/dates&gt;&lt;isbn&gt;1616-301X&lt;/isbn&gt;&lt;urls&gt;&lt;related-urls&gt;&lt;url&gt;https://onlinelibrary.wiley.com/doi/abs/10.1002/adfm.201304130&lt;/url&gt;&lt;/related-urls&gt;&lt;/urls&gt;&lt;electronic-resource-num&gt;https://doi.org/10.1002/adfm.201304130&lt;/electronic-resource-num&gt;&lt;/record&gt;&lt;/Cite&gt;&lt;/EndNote&gt;</w:instrText>
            </w:r>
            <w:r w:rsidRPr="00E33AA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B50A3F">
              <w:rPr>
                <w:rFonts w:ascii="Times New Roman" w:hAnsi="Times New Roman" w:cs="Times New Roman"/>
                <w:noProof/>
                <w:szCs w:val="21"/>
              </w:rPr>
              <w:t>(Kim et al., 2014)</w:t>
            </w:r>
            <w:r w:rsidRPr="00E33AA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D655C9" w:rsidRPr="00E33AAC" w14:paraId="55D9C7C0" w14:textId="77777777" w:rsidTr="00356CE1">
        <w:trPr>
          <w:trHeight w:val="624"/>
          <w:jc w:val="center"/>
        </w:trPr>
        <w:tc>
          <w:tcPr>
            <w:tcW w:w="2295" w:type="dxa"/>
            <w:tcBorders>
              <w:bottom w:val="single" w:sz="12" w:space="0" w:color="auto"/>
            </w:tcBorders>
            <w:vAlign w:val="center"/>
          </w:tcPr>
          <w:p w14:paraId="227AFDBC" w14:textId="0036830F" w:rsidR="00863BDD" w:rsidRPr="00863BDD" w:rsidRDefault="00863BDD" w:rsidP="00863BD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 xml:space="preserve">B/N co-doped carbon </w:t>
            </w:r>
            <w:proofErr w:type="spellStart"/>
            <w:r w:rsidRPr="00863BDD">
              <w:rPr>
                <w:rFonts w:ascii="Times New Roman" w:hAnsi="Times New Roman" w:cs="Times New Roman"/>
                <w:szCs w:val="21"/>
              </w:rPr>
              <w:t>nanosheets</w:t>
            </w:r>
            <w:proofErr w:type="spellEnd"/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2CC4C21C" w14:textId="3D0BCBC8" w:rsidR="00863BDD" w:rsidRPr="00863BDD" w:rsidRDefault="00863BDD" w:rsidP="00863BD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Annealing method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14:paraId="203E4CF2" w14:textId="6BD8B7C1" w:rsidR="00863BDD" w:rsidRPr="00863BDD" w:rsidRDefault="00863BDD" w:rsidP="00863BD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358 (0.1 A/g)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2128E5C" w14:textId="388B9983" w:rsidR="00863BDD" w:rsidRPr="00863BDD" w:rsidRDefault="00863BDD" w:rsidP="00D655C9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105%</w:t>
            </w:r>
            <w:r w:rsidR="00F04F9B" w:rsidRPr="00863BDD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F04F9B">
              <w:rPr>
                <w:rFonts w:ascii="Times New Roman" w:hAnsi="Times New Roman" w:cs="Times New Roman"/>
                <w:szCs w:val="21"/>
              </w:rPr>
              <w:t>after</w:t>
            </w:r>
          </w:p>
          <w:p w14:paraId="111A9950" w14:textId="6243BA15" w:rsidR="00863BDD" w:rsidRPr="00863BDD" w:rsidRDefault="00863BDD" w:rsidP="00D655C9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63BDD">
              <w:rPr>
                <w:rFonts w:ascii="Times New Roman" w:hAnsi="Times New Roman" w:cs="Times New Roman"/>
                <w:szCs w:val="21"/>
              </w:rPr>
              <w:t>10000 cycles</w:t>
            </w:r>
          </w:p>
        </w:tc>
        <w:tc>
          <w:tcPr>
            <w:tcW w:w="2378" w:type="dxa"/>
            <w:tcBorders>
              <w:bottom w:val="single" w:sz="12" w:space="0" w:color="auto"/>
            </w:tcBorders>
            <w:vAlign w:val="center"/>
          </w:tcPr>
          <w:p w14:paraId="44784AC9" w14:textId="3F27EEF5" w:rsidR="00863BDD" w:rsidRPr="00E33AAC" w:rsidRDefault="00863BDD" w:rsidP="00E33AA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33AAC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="00E33AAC" w:rsidRPr="00E33AAC"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&lt;EndNote&gt;&lt;Cite&gt;&lt;Author&gt;Ling&lt;/Author&gt;&lt;Year&gt;2016&lt;/Year&gt;&lt;RecNum&gt;3536&lt;/RecNum&gt;&lt;DisplayText&gt;(Ling et al., 2016)&lt;/DisplayText&gt;&lt;record&gt;&lt;rec-number&gt;3536&lt;/rec-number&gt;&lt;foreign-keys&gt;&lt;key app="EN" db-id="0sewwxra9tewsre5zpgp9aferza5wpt20092" timestamp="1620633072"&gt;3536&lt;/key&gt;&lt;/foreign-keys&gt;&lt;ref-type name="Journal Article"&gt;17&lt;/ref-type&gt;&lt;contributors&gt;&lt;authors&gt;&lt;author&gt;Ling, Zheng&lt;/author&gt;&lt;author&gt;Wang, Zhiyu&lt;/author&gt;&lt;author&gt;Zhang, Mengdi&lt;/author&gt;&lt;author&gt;Yu, Chang&lt;/author&gt;&lt;author&gt;Wang, Gang&lt;/author&gt;&lt;author&gt;Dong, Yanfeng&lt;/author&gt;&lt;author&gt;Liu, Shaohong&lt;/author&gt;&lt;author&gt;Wang, Yuwei&lt;/author&gt;&lt;author&gt;Qiu, Jieshan&lt;/author&gt;&lt;/authors&gt;&lt;/contributors&gt;&lt;titles&gt;&lt;title&gt;Sustainable Synthesis and Assembly of Biomass-Derived B/N Co-Doped Carbon Nanosheets with Ultrahigh Aspect Ratio for High-Performance Supercapacitors&lt;/title&gt;&lt;secondary-title&gt;Advanced Functional Materials&lt;/secondary-title&gt;&lt;/titles&gt;&lt;periodical&gt;&lt;full-title&gt;Advanced Functional Materials&lt;/full-title&gt;&lt;abbr-1&gt;Adv. Funct. Mater.&lt;/abbr-1&gt;&lt;abbr-2&gt;Adv Funct Mater&lt;/abbr-2&gt;&lt;/periodical&gt;&lt;pages&gt;111-119&lt;/pages&gt;&lt;volume&gt;26&lt;/volume&gt;&lt;number&gt;1&lt;/number&gt;&lt;dates&gt;&lt;year&gt;2016&lt;/year&gt;&lt;/dates&gt;&lt;isbn&gt;1616-301X&lt;/isbn&gt;&lt;urls&gt;&lt;related-urls&gt;&lt;url&gt;https://onlinelibrary.wiley.com/doi/abs/10.1002/adfm.201504004&lt;/url&gt;&lt;/related-urls&gt;&lt;/urls&gt;&lt;electronic-resource-num&gt;https://doi.org/10.1002/adfm.201504004&lt;/electronic-resource-num&gt;&lt;/record&gt;&lt;/Cite&gt;&lt;/EndNote&gt;</w:instrText>
            </w:r>
            <w:r w:rsidRPr="00E33AAC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="00E33AAC" w:rsidRPr="00E33AAC">
              <w:rPr>
                <w:rFonts w:ascii="Times New Roman" w:hAnsi="Times New Roman" w:cs="Times New Roman"/>
                <w:noProof/>
                <w:szCs w:val="21"/>
              </w:rPr>
              <w:t>(Ling et al., 2016)</w:t>
            </w:r>
            <w:r w:rsidRPr="00E33AAC"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</w:tbl>
    <w:p w14:paraId="71C12CD9" w14:textId="77777777" w:rsidR="009418FD" w:rsidRDefault="009418FD" w:rsidP="00EC0F9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</w:p>
    <w:p w14:paraId="1AE279FE" w14:textId="04C13294" w:rsidR="009418FD" w:rsidRDefault="009418FD" w:rsidP="009418FD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1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References</w:t>
      </w:r>
      <w:r w:rsidR="008F79B6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1"/>
        </w:rPr>
        <w:t>:</w:t>
      </w:r>
    </w:p>
    <w:p w14:paraId="2351A4BC" w14:textId="60829600" w:rsidR="00D0524D" w:rsidRDefault="005C59E1" w:rsidP="00A67560">
      <w:pPr>
        <w:pStyle w:val="EndNoteBibliography"/>
        <w:adjustRightInd w:val="0"/>
        <w:snapToGrid w:val="0"/>
        <w:spacing w:line="360" w:lineRule="auto"/>
        <w:ind w:left="480" w:hangingChars="200" w:hanging="48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C59E1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Mar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telli-Tosi, M., Masson, M., </w:t>
      </w:r>
      <w:r w:rsidR="00A67560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Silva, N. et al., 2018. </w:t>
      </w:r>
      <w:r w:rsidR="00A67560" w:rsidRPr="00A6756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Soybean straw nanocellulose produced by e</w:t>
      </w:r>
      <w:r w:rsidR="00A6756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nzymatic or acid treatment as a</w:t>
      </w:r>
      <w:r w:rsidR="00A67560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="00A67560" w:rsidRPr="00A6756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reinforcing filler in soy protein isolate films</w:t>
      </w:r>
      <w:r w:rsidR="004C5F35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. Carbohydrate Polymers 198(2016) 61-68.</w:t>
      </w:r>
    </w:p>
    <w:p w14:paraId="4784A293" w14:textId="2C2AD22E" w:rsidR="004C5F35" w:rsidRDefault="004C5F35" w:rsidP="00A67560">
      <w:pPr>
        <w:pStyle w:val="EndNoteBibliography"/>
        <w:adjustRightInd w:val="0"/>
        <w:snapToGrid w:val="0"/>
        <w:spacing w:line="360" w:lineRule="auto"/>
        <w:ind w:left="480" w:hangingChars="200" w:hanging="48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Rezanezhad, S., Nazanezhad, N., Asadpur, G.</w:t>
      </w:r>
      <w:r w:rsidR="00B12912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, 2013. </w:t>
      </w:r>
      <w:r w:rsidR="00B12912" w:rsidRPr="00B1291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Isolation of nanocellulose from rice waste via ultrasonication</w:t>
      </w:r>
      <w:r w:rsidR="00B12912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. Bioresources </w:t>
      </w:r>
      <w:r w:rsidR="00E41DD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2(1) 282-291.</w:t>
      </w:r>
    </w:p>
    <w:p w14:paraId="3DC488B5" w14:textId="4921E648" w:rsidR="000A7113" w:rsidRPr="005C59E1" w:rsidRDefault="000A7113" w:rsidP="000A7113">
      <w:pPr>
        <w:pStyle w:val="EndNoteBibliography"/>
        <w:adjustRightInd w:val="0"/>
        <w:snapToGrid w:val="0"/>
        <w:spacing w:line="360" w:lineRule="auto"/>
        <w:ind w:left="480" w:hangingChars="200" w:hanging="48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A71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Nehra, P., Chauhan, R.P.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, 2022. </w:t>
      </w:r>
      <w:r w:rsidRPr="000A71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Facile synthesis of nanocellulose from wheat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straw as an agricultural waste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. </w:t>
      </w:r>
      <w:r w:rsidRPr="000A71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Iran Polym J. https://doi.org/10.1007/s13726-022-01040-0</w:t>
      </w:r>
    </w:p>
    <w:p w14:paraId="77523C85" w14:textId="3B6DD22B" w:rsidR="00B50A3F" w:rsidRPr="00B50A3F" w:rsidRDefault="00525893" w:rsidP="00C55C51">
      <w:pPr>
        <w:pStyle w:val="EndNoteBibliography"/>
        <w:adjustRightInd w:val="0"/>
        <w:snapToGrid w:val="0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24"/>
        </w:rPr>
      </w:pPr>
      <w:r w:rsidRPr="00B50A3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fldChar w:fldCharType="begin"/>
      </w:r>
      <w:r w:rsidRPr="00B50A3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instrText xml:space="preserve"> ADDIN EN.REFLIST </w:instrText>
      </w:r>
      <w:r w:rsidRPr="00B50A3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fldChar w:fldCharType="separate"/>
      </w:r>
      <w:r w:rsidR="00B50A3F" w:rsidRPr="00B50A3F">
        <w:rPr>
          <w:rFonts w:ascii="Times New Roman" w:hAnsi="Times New Roman" w:cs="Times New Roman"/>
          <w:sz w:val="24"/>
          <w:szCs w:val="24"/>
        </w:rPr>
        <w:t xml:space="preserve">Dahal, B., Mukhiya, T., Ojha, G.P., Muthurasu, A., Chae, S.-H., Kim, T., Kang, D., </w:t>
      </w:r>
      <w:r w:rsidR="00B50A3F" w:rsidRPr="00B50A3F">
        <w:rPr>
          <w:rFonts w:ascii="Times New Roman" w:hAnsi="Times New Roman" w:cs="Times New Roman"/>
          <w:sz w:val="24"/>
          <w:szCs w:val="24"/>
        </w:rPr>
        <w:lastRenderedPageBreak/>
        <w:t>Kim, H.Y., 2019. In-built fabrication of MOF assimilated B/N co-doped 3D porous carbon nanofiber network as a binder-free electrode for supercapacitors. Electrochim</w:t>
      </w:r>
      <w:r w:rsidR="00B50A3F">
        <w:rPr>
          <w:rFonts w:ascii="Times New Roman" w:hAnsi="Times New Roman" w:cs="Times New Roman" w:hint="eastAsia"/>
          <w:sz w:val="24"/>
          <w:szCs w:val="24"/>
        </w:rPr>
        <w:t>ica</w:t>
      </w:r>
      <w:r w:rsidR="00B50A3F" w:rsidRPr="00B50A3F">
        <w:rPr>
          <w:rFonts w:ascii="Times New Roman" w:hAnsi="Times New Roman" w:cs="Times New Roman"/>
          <w:sz w:val="24"/>
          <w:szCs w:val="24"/>
        </w:rPr>
        <w:t>. Acta 301, 209-219.</w:t>
      </w:r>
    </w:p>
    <w:p w14:paraId="7F4EBFD7" w14:textId="77777777" w:rsidR="00B50A3F" w:rsidRPr="00B50A3F" w:rsidRDefault="00B50A3F" w:rsidP="00C55C51">
      <w:pPr>
        <w:pStyle w:val="EndNoteBibliography"/>
        <w:adjustRightInd w:val="0"/>
        <w:snapToGrid w:val="0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24"/>
        </w:rPr>
      </w:pPr>
      <w:r w:rsidRPr="00B50A3F">
        <w:rPr>
          <w:rFonts w:ascii="Times New Roman" w:hAnsi="Times New Roman" w:cs="Times New Roman"/>
          <w:sz w:val="24"/>
          <w:szCs w:val="24"/>
        </w:rPr>
        <w:t>Fu, S., Fang, Q., Li, A., Li, Z., Han, J., Dang, X., Han, W., 2018. Fabrication of nitrogen and sulfur co-doped hollow cellular carbon nanocapsules as efficient electrode materials for energy storage. Energy Storage Materials 13, 72-79.</w:t>
      </w:r>
    </w:p>
    <w:p w14:paraId="0D6297DD" w14:textId="77777777" w:rsidR="00B50A3F" w:rsidRPr="00B50A3F" w:rsidRDefault="00B50A3F" w:rsidP="00C55C51">
      <w:pPr>
        <w:pStyle w:val="EndNoteBibliography"/>
        <w:adjustRightInd w:val="0"/>
        <w:snapToGrid w:val="0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24"/>
        </w:rPr>
      </w:pPr>
      <w:r w:rsidRPr="00B50A3F">
        <w:rPr>
          <w:rFonts w:ascii="Times New Roman" w:hAnsi="Times New Roman" w:cs="Times New Roman"/>
          <w:sz w:val="24"/>
          <w:szCs w:val="24"/>
        </w:rPr>
        <w:t>Kim, N.D., Buchholz, D.B., Casillas, G., José-Yacaman, M., Chang, R.P.H., 2014. Hierarchical Design for Fabricating Cost-Effective High Performance Supercapacitors. Adv. Funct. Mater. 24, 4186-4194.</w:t>
      </w:r>
    </w:p>
    <w:p w14:paraId="457E26B1" w14:textId="77777777" w:rsidR="00B50A3F" w:rsidRPr="00B50A3F" w:rsidRDefault="00B50A3F" w:rsidP="00C55C51">
      <w:pPr>
        <w:pStyle w:val="EndNoteBibliography"/>
        <w:adjustRightInd w:val="0"/>
        <w:snapToGrid w:val="0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24"/>
        </w:rPr>
      </w:pPr>
      <w:r w:rsidRPr="00B50A3F">
        <w:rPr>
          <w:rFonts w:ascii="Times New Roman" w:hAnsi="Times New Roman" w:cs="Times New Roman"/>
          <w:sz w:val="24"/>
          <w:szCs w:val="24"/>
        </w:rPr>
        <w:t>Liao, K., Gao, J., Fan, J., Mo, Y., Xu, Q., Min, Y., 2017. Rod-like polyaniline supported on three-dimensional boron and nitrogen-co-doped graphene frameworks for high-performance supercapacitors. Journal of Nanoparticle Research 19, 397-408.</w:t>
      </w:r>
    </w:p>
    <w:p w14:paraId="4DF6C2B0" w14:textId="77777777" w:rsidR="00B50A3F" w:rsidRPr="00B50A3F" w:rsidRDefault="00B50A3F" w:rsidP="00C55C51">
      <w:pPr>
        <w:pStyle w:val="EndNoteBibliography"/>
        <w:adjustRightInd w:val="0"/>
        <w:snapToGrid w:val="0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24"/>
        </w:rPr>
      </w:pPr>
      <w:r w:rsidRPr="00B50A3F">
        <w:rPr>
          <w:rFonts w:ascii="Times New Roman" w:hAnsi="Times New Roman" w:cs="Times New Roman"/>
          <w:sz w:val="24"/>
          <w:szCs w:val="24"/>
        </w:rPr>
        <w:t>Ling, Z., Wang, Z., Zhang, M., Yu, C., Wang, G., Dong, Y., Liu, S., Wang, Y., Qiu, J., 2016. Sustainable Synthesis and Assembly of Biomass-Derived B/N Co-Doped Carbon Nanosheets with Ultrahigh Aspect Ratio for High-Performance Supercapacitors. Adv. Funct. Mater. 26, 111-119.</w:t>
      </w:r>
    </w:p>
    <w:p w14:paraId="1DA587D1" w14:textId="77777777" w:rsidR="00B50A3F" w:rsidRPr="00B50A3F" w:rsidRDefault="00B50A3F" w:rsidP="00C55C51">
      <w:pPr>
        <w:pStyle w:val="EndNoteBibliography"/>
        <w:adjustRightInd w:val="0"/>
        <w:snapToGrid w:val="0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24"/>
        </w:rPr>
      </w:pPr>
      <w:r w:rsidRPr="00B50A3F">
        <w:rPr>
          <w:rFonts w:ascii="Times New Roman" w:hAnsi="Times New Roman" w:cs="Times New Roman"/>
          <w:sz w:val="24"/>
          <w:szCs w:val="24"/>
        </w:rPr>
        <w:t>Nie, H., Mi, K., Song, L., Zheng, X., 2019. Nitrogen-doped hierarchical porous CNF derived from fibrous structured hollow ZIF-8 for a high-performance supercapacitor electrode. RSC Advances 9, 40636-40641.</w:t>
      </w:r>
    </w:p>
    <w:p w14:paraId="06488908" w14:textId="77777777" w:rsidR="00B50A3F" w:rsidRPr="00B50A3F" w:rsidRDefault="00B50A3F" w:rsidP="00C55C51">
      <w:pPr>
        <w:pStyle w:val="EndNoteBibliography"/>
        <w:adjustRightInd w:val="0"/>
        <w:snapToGrid w:val="0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24"/>
        </w:rPr>
      </w:pPr>
      <w:r w:rsidRPr="00B50A3F">
        <w:rPr>
          <w:rFonts w:ascii="Times New Roman" w:hAnsi="Times New Roman" w:cs="Times New Roman"/>
          <w:sz w:val="24"/>
          <w:szCs w:val="24"/>
        </w:rPr>
        <w:t>Wu, H., Yuan, W., Zhao, Y., Han, D., Yuan, X., Cheng, L., 2019. B, N-dual doped sisal-based multiscale porous carbon for high-rate supercapacitors. Rsc Advances 9, 1476-1486.</w:t>
      </w:r>
    </w:p>
    <w:p w14:paraId="4F85AB2E" w14:textId="77777777" w:rsidR="00B50A3F" w:rsidRPr="00B50A3F" w:rsidRDefault="00B50A3F" w:rsidP="00C55C51">
      <w:pPr>
        <w:pStyle w:val="EndNoteBibliography"/>
        <w:adjustRightInd w:val="0"/>
        <w:snapToGrid w:val="0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24"/>
        </w:rPr>
      </w:pPr>
      <w:r w:rsidRPr="00B50A3F">
        <w:rPr>
          <w:rFonts w:ascii="Times New Roman" w:hAnsi="Times New Roman" w:cs="Times New Roman"/>
          <w:sz w:val="24"/>
          <w:szCs w:val="24"/>
        </w:rPr>
        <w:t>Zhu, T., Li, S., Ren, B., Zhang, L., Dong, L., Tan, L., 2019. Plasma-induced synthesis of boron and nitrogen co-doped reduced graphene oxide for super-capacitors. J. Mater. Sci. 54, 9632-9642.</w:t>
      </w:r>
    </w:p>
    <w:p w14:paraId="1CA1C03F" w14:textId="07A5B3C7" w:rsidR="00FD2F9A" w:rsidRPr="00B50A3F" w:rsidRDefault="00525893" w:rsidP="00C55C51">
      <w:pPr>
        <w:adjustRightInd w:val="0"/>
        <w:snapToGrid w:val="0"/>
        <w:spacing w:line="360" w:lineRule="auto"/>
        <w:ind w:left="480" w:hangingChars="200" w:hanging="48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50A3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fldChar w:fldCharType="end"/>
      </w:r>
    </w:p>
    <w:sectPr w:rsidR="00FD2F9A" w:rsidRPr="00B50A3F" w:rsidSect="00D655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AE68C1" w14:textId="77777777" w:rsidR="00A05F30" w:rsidRDefault="00A05F30" w:rsidP="003B30DF">
      <w:r>
        <w:separator/>
      </w:r>
    </w:p>
  </w:endnote>
  <w:endnote w:type="continuationSeparator" w:id="0">
    <w:p w14:paraId="05489E5D" w14:textId="77777777" w:rsidR="00A05F30" w:rsidRDefault="00A05F30" w:rsidP="003B3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FC5061" w14:textId="77777777" w:rsidR="00A05F30" w:rsidRDefault="00A05F30" w:rsidP="003B30DF">
      <w:r>
        <w:separator/>
      </w:r>
    </w:p>
  </w:footnote>
  <w:footnote w:type="continuationSeparator" w:id="0">
    <w:p w14:paraId="3E6A3FC5" w14:textId="77777777" w:rsidR="00A05F30" w:rsidRDefault="00A05F30" w:rsidP="003B30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IwNjMwNTcwMjM3MjFR0lEKTi0uzszPAykwNKgFAEAeAh8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dustrial Crops Products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sewwxra9tewsre5zpgp9aferza5wpt20092&quot;&gt;My EndNote Library&lt;record-ids&gt;&lt;item&gt;2579&lt;/item&gt;&lt;item&gt;3469&lt;/item&gt;&lt;item&gt;3482&lt;/item&gt;&lt;item&gt;3506&lt;/item&gt;&lt;item&gt;3512&lt;/item&gt;&lt;item&gt;3523&lt;/item&gt;&lt;item&gt;3535&lt;/item&gt;&lt;item&gt;3536&lt;/item&gt;&lt;/record-ids&gt;&lt;/item&gt;&lt;/Libraries&gt;"/>
  </w:docVars>
  <w:rsids>
    <w:rsidRoot w:val="00EC0F9F"/>
    <w:rsid w:val="00007C1A"/>
    <w:rsid w:val="00037F54"/>
    <w:rsid w:val="0004282E"/>
    <w:rsid w:val="00043043"/>
    <w:rsid w:val="00043C5F"/>
    <w:rsid w:val="00047258"/>
    <w:rsid w:val="00070890"/>
    <w:rsid w:val="00072550"/>
    <w:rsid w:val="00075CFB"/>
    <w:rsid w:val="000A1F73"/>
    <w:rsid w:val="000A2B48"/>
    <w:rsid w:val="000A7113"/>
    <w:rsid w:val="000B1A23"/>
    <w:rsid w:val="000C5BF6"/>
    <w:rsid w:val="000E7E62"/>
    <w:rsid w:val="001234D9"/>
    <w:rsid w:val="0014656F"/>
    <w:rsid w:val="001519B1"/>
    <w:rsid w:val="00153B83"/>
    <w:rsid w:val="00160139"/>
    <w:rsid w:val="001653D9"/>
    <w:rsid w:val="00177E62"/>
    <w:rsid w:val="0019747E"/>
    <w:rsid w:val="001A7A45"/>
    <w:rsid w:val="001B7918"/>
    <w:rsid w:val="001C0059"/>
    <w:rsid w:val="001C72A8"/>
    <w:rsid w:val="001F0DC7"/>
    <w:rsid w:val="00217212"/>
    <w:rsid w:val="00223F21"/>
    <w:rsid w:val="002304DA"/>
    <w:rsid w:val="00244241"/>
    <w:rsid w:val="00245CC8"/>
    <w:rsid w:val="00247673"/>
    <w:rsid w:val="002478F3"/>
    <w:rsid w:val="00255314"/>
    <w:rsid w:val="0027157F"/>
    <w:rsid w:val="00283577"/>
    <w:rsid w:val="002C26B6"/>
    <w:rsid w:val="002C376E"/>
    <w:rsid w:val="002D6305"/>
    <w:rsid w:val="002F0A08"/>
    <w:rsid w:val="002F457A"/>
    <w:rsid w:val="003205D6"/>
    <w:rsid w:val="0033162B"/>
    <w:rsid w:val="003333D0"/>
    <w:rsid w:val="00343866"/>
    <w:rsid w:val="003524A8"/>
    <w:rsid w:val="003565E8"/>
    <w:rsid w:val="00356CE1"/>
    <w:rsid w:val="00364210"/>
    <w:rsid w:val="003674C9"/>
    <w:rsid w:val="00386B74"/>
    <w:rsid w:val="003969A2"/>
    <w:rsid w:val="003A3447"/>
    <w:rsid w:val="003A409D"/>
    <w:rsid w:val="003B30DF"/>
    <w:rsid w:val="003B604E"/>
    <w:rsid w:val="003B7EB6"/>
    <w:rsid w:val="003D3C33"/>
    <w:rsid w:val="003D72F6"/>
    <w:rsid w:val="003E428A"/>
    <w:rsid w:val="003E60E1"/>
    <w:rsid w:val="00415541"/>
    <w:rsid w:val="0042283B"/>
    <w:rsid w:val="00423D32"/>
    <w:rsid w:val="00434167"/>
    <w:rsid w:val="0044541F"/>
    <w:rsid w:val="00463722"/>
    <w:rsid w:val="004774A3"/>
    <w:rsid w:val="004876DD"/>
    <w:rsid w:val="00487A0E"/>
    <w:rsid w:val="00487A45"/>
    <w:rsid w:val="004907C6"/>
    <w:rsid w:val="004B0AD9"/>
    <w:rsid w:val="004C1637"/>
    <w:rsid w:val="004C5F35"/>
    <w:rsid w:val="004D053E"/>
    <w:rsid w:val="004D29B2"/>
    <w:rsid w:val="004E0998"/>
    <w:rsid w:val="004E46A9"/>
    <w:rsid w:val="004F66A7"/>
    <w:rsid w:val="005049BC"/>
    <w:rsid w:val="00506DF2"/>
    <w:rsid w:val="00525893"/>
    <w:rsid w:val="00552A48"/>
    <w:rsid w:val="005607A8"/>
    <w:rsid w:val="005636D5"/>
    <w:rsid w:val="00581B46"/>
    <w:rsid w:val="00595BE8"/>
    <w:rsid w:val="005B0A59"/>
    <w:rsid w:val="005B145A"/>
    <w:rsid w:val="005B1554"/>
    <w:rsid w:val="005C59E1"/>
    <w:rsid w:val="005F33F0"/>
    <w:rsid w:val="0061710D"/>
    <w:rsid w:val="00622489"/>
    <w:rsid w:val="00640662"/>
    <w:rsid w:val="006470CD"/>
    <w:rsid w:val="00656D01"/>
    <w:rsid w:val="00690081"/>
    <w:rsid w:val="0069725C"/>
    <w:rsid w:val="006A03B5"/>
    <w:rsid w:val="006D77BB"/>
    <w:rsid w:val="007144A8"/>
    <w:rsid w:val="007149FB"/>
    <w:rsid w:val="00723871"/>
    <w:rsid w:val="00735119"/>
    <w:rsid w:val="00737400"/>
    <w:rsid w:val="00760DBB"/>
    <w:rsid w:val="0076200F"/>
    <w:rsid w:val="00775DB4"/>
    <w:rsid w:val="00781966"/>
    <w:rsid w:val="00793D1F"/>
    <w:rsid w:val="00794014"/>
    <w:rsid w:val="007A68A5"/>
    <w:rsid w:val="007B044D"/>
    <w:rsid w:val="007D1010"/>
    <w:rsid w:val="007D6D76"/>
    <w:rsid w:val="007E3EF2"/>
    <w:rsid w:val="007E664F"/>
    <w:rsid w:val="007F0CFD"/>
    <w:rsid w:val="00800B18"/>
    <w:rsid w:val="00806DA3"/>
    <w:rsid w:val="00830AC3"/>
    <w:rsid w:val="00836D44"/>
    <w:rsid w:val="0084677C"/>
    <w:rsid w:val="00850975"/>
    <w:rsid w:val="008516CA"/>
    <w:rsid w:val="00861118"/>
    <w:rsid w:val="00863BDD"/>
    <w:rsid w:val="00865B12"/>
    <w:rsid w:val="00891E89"/>
    <w:rsid w:val="008A3C85"/>
    <w:rsid w:val="008A3FF6"/>
    <w:rsid w:val="008F1DAD"/>
    <w:rsid w:val="008F79B6"/>
    <w:rsid w:val="00906ADF"/>
    <w:rsid w:val="009236B1"/>
    <w:rsid w:val="009418FD"/>
    <w:rsid w:val="00982CC8"/>
    <w:rsid w:val="009907C4"/>
    <w:rsid w:val="009B56AA"/>
    <w:rsid w:val="009B7302"/>
    <w:rsid w:val="009C1263"/>
    <w:rsid w:val="00A05F30"/>
    <w:rsid w:val="00A3384B"/>
    <w:rsid w:val="00A60986"/>
    <w:rsid w:val="00A67560"/>
    <w:rsid w:val="00A82357"/>
    <w:rsid w:val="00A90850"/>
    <w:rsid w:val="00A978A2"/>
    <w:rsid w:val="00AA10EC"/>
    <w:rsid w:val="00AD5814"/>
    <w:rsid w:val="00AE123D"/>
    <w:rsid w:val="00AE5C88"/>
    <w:rsid w:val="00B01C02"/>
    <w:rsid w:val="00B01E57"/>
    <w:rsid w:val="00B11026"/>
    <w:rsid w:val="00B12912"/>
    <w:rsid w:val="00B17624"/>
    <w:rsid w:val="00B1785B"/>
    <w:rsid w:val="00B17B59"/>
    <w:rsid w:val="00B20A8F"/>
    <w:rsid w:val="00B23A2E"/>
    <w:rsid w:val="00B301EC"/>
    <w:rsid w:val="00B327BE"/>
    <w:rsid w:val="00B50A3F"/>
    <w:rsid w:val="00B83CF6"/>
    <w:rsid w:val="00B85470"/>
    <w:rsid w:val="00B96196"/>
    <w:rsid w:val="00BA0ABC"/>
    <w:rsid w:val="00BA375C"/>
    <w:rsid w:val="00BA70CC"/>
    <w:rsid w:val="00BB72DF"/>
    <w:rsid w:val="00BC34A1"/>
    <w:rsid w:val="00BD3432"/>
    <w:rsid w:val="00BF1D82"/>
    <w:rsid w:val="00C110AF"/>
    <w:rsid w:val="00C20DD1"/>
    <w:rsid w:val="00C23558"/>
    <w:rsid w:val="00C32972"/>
    <w:rsid w:val="00C32AF3"/>
    <w:rsid w:val="00C55C51"/>
    <w:rsid w:val="00C64F7D"/>
    <w:rsid w:val="00C74137"/>
    <w:rsid w:val="00C816FA"/>
    <w:rsid w:val="00C8215C"/>
    <w:rsid w:val="00C901AD"/>
    <w:rsid w:val="00C971E3"/>
    <w:rsid w:val="00CC4CC1"/>
    <w:rsid w:val="00CE5A87"/>
    <w:rsid w:val="00CF3A98"/>
    <w:rsid w:val="00D03E1A"/>
    <w:rsid w:val="00D0524D"/>
    <w:rsid w:val="00D05FA7"/>
    <w:rsid w:val="00D06607"/>
    <w:rsid w:val="00D16471"/>
    <w:rsid w:val="00D4070F"/>
    <w:rsid w:val="00D45B82"/>
    <w:rsid w:val="00D5323B"/>
    <w:rsid w:val="00D655C9"/>
    <w:rsid w:val="00D663AF"/>
    <w:rsid w:val="00D719DE"/>
    <w:rsid w:val="00D75B8B"/>
    <w:rsid w:val="00DA0C3B"/>
    <w:rsid w:val="00DA29F9"/>
    <w:rsid w:val="00DA504F"/>
    <w:rsid w:val="00DB7563"/>
    <w:rsid w:val="00DC57E9"/>
    <w:rsid w:val="00DE15A0"/>
    <w:rsid w:val="00DE35F6"/>
    <w:rsid w:val="00E01A5A"/>
    <w:rsid w:val="00E20215"/>
    <w:rsid w:val="00E24C31"/>
    <w:rsid w:val="00E254B6"/>
    <w:rsid w:val="00E3385F"/>
    <w:rsid w:val="00E33AAC"/>
    <w:rsid w:val="00E41DD9"/>
    <w:rsid w:val="00E631C5"/>
    <w:rsid w:val="00E94209"/>
    <w:rsid w:val="00EA16E6"/>
    <w:rsid w:val="00EC0F9F"/>
    <w:rsid w:val="00EC7C8D"/>
    <w:rsid w:val="00ED0A97"/>
    <w:rsid w:val="00EE49F7"/>
    <w:rsid w:val="00F02BA3"/>
    <w:rsid w:val="00F04326"/>
    <w:rsid w:val="00F04F9B"/>
    <w:rsid w:val="00F12E3A"/>
    <w:rsid w:val="00F26BD3"/>
    <w:rsid w:val="00F4429F"/>
    <w:rsid w:val="00F44690"/>
    <w:rsid w:val="00F50EF3"/>
    <w:rsid w:val="00F52BC5"/>
    <w:rsid w:val="00F8448D"/>
    <w:rsid w:val="00FA186D"/>
    <w:rsid w:val="00FC5B9A"/>
    <w:rsid w:val="00FD2F9A"/>
    <w:rsid w:val="00FD4685"/>
    <w:rsid w:val="00FE603B"/>
    <w:rsid w:val="00FE74A9"/>
    <w:rsid w:val="00FF4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E72F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4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3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30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3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30DF"/>
    <w:rPr>
      <w:sz w:val="18"/>
      <w:szCs w:val="18"/>
    </w:rPr>
  </w:style>
  <w:style w:type="table" w:styleId="a5">
    <w:name w:val="Table Grid"/>
    <w:basedOn w:val="a1"/>
    <w:uiPriority w:val="39"/>
    <w:rsid w:val="00BA37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386B7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86B74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52589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2589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52589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25893"/>
    <w:rPr>
      <w:rFonts w:ascii="等线" w:eastAsia="等线" w:hAnsi="等线"/>
      <w:noProof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4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3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30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3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30DF"/>
    <w:rPr>
      <w:sz w:val="18"/>
      <w:szCs w:val="18"/>
    </w:rPr>
  </w:style>
  <w:style w:type="table" w:styleId="a5">
    <w:name w:val="Table Grid"/>
    <w:basedOn w:val="a1"/>
    <w:uiPriority w:val="39"/>
    <w:rsid w:val="00BA37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386B7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86B74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52589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2589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52589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25893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7450CF-D42B-40AD-8F4D-5232E8E93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8</Pages>
  <Words>2823</Words>
  <Characters>16093</Characters>
  <Application>Microsoft Office Word</Application>
  <DocSecurity>0</DocSecurity>
  <Lines>134</Lines>
  <Paragraphs>37</Paragraphs>
  <ScaleCrop>false</ScaleCrop>
  <Company/>
  <LinksUpToDate>false</LinksUpToDate>
  <CharactersWithSpaces>18879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shang zhen</dc:creator>
  <cp:keywords/>
  <dc:description/>
  <cp:lastModifiedBy>1</cp:lastModifiedBy>
  <cp:revision>50</cp:revision>
  <cp:lastPrinted>2021-05-09T09:42:00Z</cp:lastPrinted>
  <dcterms:created xsi:type="dcterms:W3CDTF">2021-11-24T05:37:00Z</dcterms:created>
  <dcterms:modified xsi:type="dcterms:W3CDTF">2022-09-14T17:38:00Z</dcterms:modified>
</cp:coreProperties>
</file>