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3995E" w14:textId="10FF9B23" w:rsidR="00F43B01" w:rsidRDefault="00F43B01" w:rsidP="00F43B01">
      <w:pPr>
        <w:pStyle w:val="Heading1"/>
        <w:spacing w:before="120"/>
        <w:rPr>
          <w:rFonts w:ascii="Times New Roman" w:hAnsi="Times New Roman" w:cs="Times New Roman"/>
          <w:b/>
          <w:bCs/>
        </w:rPr>
      </w:pPr>
      <w:r w:rsidRPr="00F43B01">
        <w:rPr>
          <w:rFonts w:ascii="Times New Roman" w:hAnsi="Times New Roman" w:cs="Times New Roman"/>
          <w:b/>
          <w:bCs/>
        </w:rPr>
        <w:t>Characterization of a n</w:t>
      </w:r>
      <w:r w:rsidR="00530E9F">
        <w:rPr>
          <w:rFonts w:ascii="Times New Roman" w:hAnsi="Times New Roman" w:cs="Times New Roman"/>
          <w:b/>
          <w:bCs/>
        </w:rPr>
        <w:t>ew</w:t>
      </w:r>
      <w:r w:rsidRPr="00F43B01">
        <w:rPr>
          <w:rFonts w:ascii="Times New Roman" w:hAnsi="Times New Roman" w:cs="Times New Roman"/>
          <w:b/>
          <w:bCs/>
        </w:rPr>
        <w:t xml:space="preserve"> </w:t>
      </w:r>
      <w:r w:rsidRPr="00F43B01">
        <w:rPr>
          <w:rFonts w:ascii="Times New Roman" w:hAnsi="Times New Roman" w:cs="Times New Roman"/>
          <w:b/>
          <w:bCs/>
          <w:i/>
          <w:iCs/>
        </w:rPr>
        <w:t>Komagataeibacter</w:t>
      </w:r>
      <w:r w:rsidRPr="00F43B01">
        <w:rPr>
          <w:rFonts w:ascii="Times New Roman" w:hAnsi="Times New Roman" w:cs="Times New Roman"/>
          <w:b/>
          <w:bCs/>
        </w:rPr>
        <w:t xml:space="preserve"> </w:t>
      </w:r>
      <w:r w:rsidRPr="00F43B01">
        <w:rPr>
          <w:rFonts w:ascii="Times New Roman" w:hAnsi="Times New Roman" w:cs="Times New Roman"/>
          <w:b/>
          <w:bCs/>
          <w:i/>
          <w:iCs/>
        </w:rPr>
        <w:t>intermedius</w:t>
      </w:r>
      <w:r w:rsidRPr="00F43B01">
        <w:rPr>
          <w:rFonts w:ascii="Times New Roman" w:hAnsi="Times New Roman" w:cs="Times New Roman"/>
          <w:b/>
          <w:bCs/>
        </w:rPr>
        <w:t xml:space="preserve"> isolate: nanocellulose production, whole-genome analysis and genetic tractability </w:t>
      </w:r>
      <w:r w:rsidR="00B277D9">
        <w:rPr>
          <w:rFonts w:ascii="Times New Roman" w:hAnsi="Times New Roman" w:cs="Times New Roman"/>
          <w:b/>
          <w:bCs/>
        </w:rPr>
        <w:t>studies</w:t>
      </w:r>
    </w:p>
    <w:p w14:paraId="38EF484F" w14:textId="77777777" w:rsidR="00B277D9" w:rsidRPr="00B277D9" w:rsidRDefault="00B277D9" w:rsidP="00B277D9"/>
    <w:p w14:paraId="464F7986" w14:textId="47B5E8F3" w:rsidR="00F43B01" w:rsidRPr="00F43B01" w:rsidRDefault="00F43B01" w:rsidP="00F43B01">
      <w:pPr>
        <w:spacing w:line="360" w:lineRule="auto"/>
        <w:rPr>
          <w:rFonts w:ascii="Times New Roman" w:hAnsi="Times New Roman" w:cs="Times New Roman"/>
          <w:sz w:val="24"/>
          <w:szCs w:val="24"/>
          <w:lang w:val="it-IT"/>
        </w:rPr>
      </w:pPr>
      <w:r w:rsidRPr="00F43B01">
        <w:rPr>
          <w:rFonts w:ascii="Times New Roman" w:hAnsi="Times New Roman" w:cs="Times New Roman"/>
          <w:sz w:val="24"/>
          <w:szCs w:val="24"/>
          <w:lang w:val="it-IT"/>
        </w:rPr>
        <w:t xml:space="preserve">Pietro Cannazza </w:t>
      </w:r>
      <w:r w:rsidRPr="00F43B01">
        <w:rPr>
          <w:rFonts w:ascii="Times New Roman" w:hAnsi="Times New Roman" w:cs="Times New Roman"/>
          <w:sz w:val="24"/>
          <w:szCs w:val="24"/>
          <w:vertAlign w:val="superscript"/>
          <w:lang w:val="it-IT"/>
        </w:rPr>
        <w:t>1</w:t>
      </w:r>
      <w:r w:rsidRPr="00F43B01">
        <w:rPr>
          <w:rFonts w:ascii="Times New Roman" w:hAnsi="Times New Roman" w:cs="Times New Roman"/>
          <w:sz w:val="24"/>
          <w:szCs w:val="24"/>
          <w:lang w:val="it-IT"/>
        </w:rPr>
        <w:t xml:space="preserve">, Antti J Rissanen </w:t>
      </w:r>
      <w:r w:rsidRPr="00F43B01">
        <w:rPr>
          <w:rFonts w:ascii="Times New Roman" w:hAnsi="Times New Roman" w:cs="Times New Roman"/>
          <w:sz w:val="24"/>
          <w:szCs w:val="24"/>
          <w:vertAlign w:val="superscript"/>
          <w:lang w:val="it-IT"/>
        </w:rPr>
        <w:t>2</w:t>
      </w:r>
      <w:r w:rsidRPr="00F43B01">
        <w:rPr>
          <w:rFonts w:ascii="Times New Roman" w:hAnsi="Times New Roman" w:cs="Times New Roman"/>
          <w:sz w:val="24"/>
          <w:szCs w:val="24"/>
          <w:lang w:val="it-IT"/>
        </w:rPr>
        <w:t xml:space="preserve">, Dieval Guizelini </w:t>
      </w:r>
      <w:r w:rsidRPr="00F43B01">
        <w:rPr>
          <w:rFonts w:ascii="Times New Roman" w:hAnsi="Times New Roman" w:cs="Times New Roman"/>
          <w:sz w:val="24"/>
          <w:szCs w:val="24"/>
          <w:vertAlign w:val="superscript"/>
          <w:lang w:val="it-IT"/>
        </w:rPr>
        <w:t>3</w:t>
      </w:r>
      <w:r w:rsidRPr="00F43B01">
        <w:rPr>
          <w:rFonts w:ascii="Times New Roman" w:hAnsi="Times New Roman" w:cs="Times New Roman"/>
          <w:sz w:val="24"/>
          <w:szCs w:val="24"/>
          <w:lang w:val="it-IT"/>
        </w:rPr>
        <w:t xml:space="preserve">, </w:t>
      </w:r>
      <w:r w:rsidR="00470EDC" w:rsidRPr="00F43B01">
        <w:rPr>
          <w:rFonts w:ascii="Times New Roman" w:hAnsi="Times New Roman" w:cs="Times New Roman"/>
          <w:sz w:val="24"/>
          <w:szCs w:val="24"/>
          <w:lang w:val="it-IT"/>
        </w:rPr>
        <w:t xml:space="preserve">Carlotta Minardi </w:t>
      </w:r>
      <w:r w:rsidR="00470EDC" w:rsidRPr="00F43B01">
        <w:rPr>
          <w:rFonts w:ascii="Times New Roman" w:hAnsi="Times New Roman" w:cs="Times New Roman"/>
          <w:sz w:val="24"/>
          <w:szCs w:val="24"/>
          <w:vertAlign w:val="superscript"/>
          <w:lang w:val="it-IT"/>
        </w:rPr>
        <w:t>2</w:t>
      </w:r>
      <w:r w:rsidR="00470EDC" w:rsidRPr="00F43B01">
        <w:rPr>
          <w:rFonts w:ascii="Times New Roman" w:hAnsi="Times New Roman" w:cs="Times New Roman"/>
          <w:sz w:val="24"/>
          <w:szCs w:val="24"/>
          <w:lang w:val="it-IT"/>
        </w:rPr>
        <w:t xml:space="preserve">, </w:t>
      </w:r>
      <w:r w:rsidRPr="00F43B01">
        <w:rPr>
          <w:rFonts w:ascii="Times New Roman" w:hAnsi="Times New Roman" w:cs="Times New Roman"/>
          <w:sz w:val="24"/>
          <w:szCs w:val="24"/>
          <w:lang w:val="it-IT"/>
        </w:rPr>
        <w:t xml:space="preserve">Pauli Losoi </w:t>
      </w:r>
      <w:r w:rsidRPr="00F43B01">
        <w:rPr>
          <w:rFonts w:ascii="Times New Roman" w:hAnsi="Times New Roman" w:cs="Times New Roman"/>
          <w:sz w:val="24"/>
          <w:szCs w:val="24"/>
          <w:vertAlign w:val="superscript"/>
          <w:lang w:val="it-IT"/>
        </w:rPr>
        <w:t>2</w:t>
      </w:r>
      <w:r w:rsidRPr="00F43B01">
        <w:rPr>
          <w:rFonts w:ascii="Times New Roman" w:hAnsi="Times New Roman" w:cs="Times New Roman"/>
          <w:sz w:val="24"/>
          <w:szCs w:val="24"/>
          <w:lang w:val="it-IT"/>
        </w:rPr>
        <w:t xml:space="preserve">, Francesco Molinari </w:t>
      </w:r>
      <w:r w:rsidRPr="00F43B01">
        <w:rPr>
          <w:rFonts w:ascii="Times New Roman" w:hAnsi="Times New Roman" w:cs="Times New Roman"/>
          <w:sz w:val="24"/>
          <w:szCs w:val="24"/>
          <w:vertAlign w:val="superscript"/>
          <w:lang w:val="it-IT"/>
        </w:rPr>
        <w:t>1</w:t>
      </w:r>
      <w:r w:rsidRPr="00F43B01">
        <w:rPr>
          <w:rFonts w:ascii="Times New Roman" w:hAnsi="Times New Roman" w:cs="Times New Roman"/>
          <w:sz w:val="24"/>
          <w:szCs w:val="24"/>
          <w:lang w:val="it-IT"/>
        </w:rPr>
        <w:t xml:space="preserve">, Diego Romano </w:t>
      </w:r>
      <w:r w:rsidRPr="00F43B01">
        <w:rPr>
          <w:rFonts w:ascii="Times New Roman" w:hAnsi="Times New Roman" w:cs="Times New Roman"/>
          <w:sz w:val="24"/>
          <w:szCs w:val="24"/>
          <w:vertAlign w:val="superscript"/>
          <w:lang w:val="it-IT"/>
        </w:rPr>
        <w:t>1</w:t>
      </w:r>
      <w:r w:rsidRPr="00F43B01">
        <w:rPr>
          <w:rFonts w:ascii="Times New Roman" w:hAnsi="Times New Roman" w:cs="Times New Roman"/>
          <w:sz w:val="24"/>
          <w:szCs w:val="24"/>
          <w:lang w:val="it-IT"/>
        </w:rPr>
        <w:t xml:space="preserve">, and Rahul Mangayil </w:t>
      </w:r>
      <w:r w:rsidRPr="00F43B01">
        <w:rPr>
          <w:rFonts w:ascii="Times New Roman" w:hAnsi="Times New Roman" w:cs="Times New Roman"/>
          <w:sz w:val="24"/>
          <w:szCs w:val="24"/>
          <w:vertAlign w:val="superscript"/>
          <w:lang w:val="it-IT"/>
        </w:rPr>
        <w:t>2*</w:t>
      </w:r>
      <w:r w:rsidRPr="00F43B01">
        <w:rPr>
          <w:rFonts w:ascii="Times New Roman" w:hAnsi="Times New Roman" w:cs="Times New Roman"/>
          <w:sz w:val="24"/>
          <w:szCs w:val="24"/>
          <w:lang w:val="it-IT"/>
        </w:rPr>
        <w:t xml:space="preserve"> </w:t>
      </w:r>
    </w:p>
    <w:p w14:paraId="71F5E35E" w14:textId="77777777" w:rsidR="00F43B01" w:rsidRPr="00F43B01" w:rsidRDefault="00F43B01" w:rsidP="00F43B01">
      <w:pPr>
        <w:spacing w:line="360" w:lineRule="auto"/>
        <w:rPr>
          <w:rFonts w:ascii="Times New Roman" w:hAnsi="Times New Roman" w:cs="Times New Roman"/>
          <w:sz w:val="24"/>
          <w:szCs w:val="24"/>
        </w:rPr>
      </w:pPr>
      <w:r w:rsidRPr="00F43B01">
        <w:rPr>
          <w:rFonts w:ascii="Times New Roman" w:hAnsi="Times New Roman" w:cs="Times New Roman"/>
          <w:sz w:val="24"/>
          <w:szCs w:val="24"/>
          <w:vertAlign w:val="superscript"/>
        </w:rPr>
        <w:t>1</w:t>
      </w:r>
      <w:r w:rsidRPr="00F43B01">
        <w:rPr>
          <w:rFonts w:ascii="Times New Roman" w:hAnsi="Times New Roman" w:cs="Times New Roman"/>
          <w:sz w:val="24"/>
          <w:szCs w:val="24"/>
        </w:rPr>
        <w:t xml:space="preserve"> Department of Food, Environmental and Nutritional Sciences (DeFENS), University of Milan, Via Celoria 2, 20133 Milan, Italy </w:t>
      </w:r>
    </w:p>
    <w:p w14:paraId="01207740" w14:textId="77777777" w:rsidR="00F43B01" w:rsidRPr="00F43B01" w:rsidRDefault="00F43B01" w:rsidP="00F43B01">
      <w:pPr>
        <w:spacing w:line="360" w:lineRule="auto"/>
        <w:rPr>
          <w:rFonts w:ascii="Times New Roman" w:hAnsi="Times New Roman" w:cs="Times New Roman"/>
          <w:sz w:val="24"/>
          <w:szCs w:val="24"/>
        </w:rPr>
      </w:pPr>
      <w:r w:rsidRPr="00F43B01">
        <w:rPr>
          <w:rFonts w:ascii="Times New Roman" w:hAnsi="Times New Roman" w:cs="Times New Roman"/>
          <w:sz w:val="24"/>
          <w:szCs w:val="24"/>
          <w:vertAlign w:val="superscript"/>
        </w:rPr>
        <w:t>2</w:t>
      </w:r>
      <w:r w:rsidRPr="00F43B01">
        <w:rPr>
          <w:rFonts w:ascii="Times New Roman" w:hAnsi="Times New Roman" w:cs="Times New Roman"/>
          <w:sz w:val="24"/>
          <w:szCs w:val="24"/>
        </w:rPr>
        <w:t xml:space="preserve"> Faculty of Engineering and Natural Sciences, Tampere University, Tampere, Finland </w:t>
      </w:r>
    </w:p>
    <w:p w14:paraId="558B8D84" w14:textId="77777777" w:rsidR="00F43B01" w:rsidRPr="00F43B01" w:rsidRDefault="00F43B01" w:rsidP="00F43B01">
      <w:pPr>
        <w:spacing w:line="360" w:lineRule="auto"/>
        <w:rPr>
          <w:rFonts w:ascii="Times New Roman" w:hAnsi="Times New Roman" w:cs="Times New Roman"/>
          <w:sz w:val="24"/>
          <w:szCs w:val="24"/>
        </w:rPr>
      </w:pPr>
      <w:r w:rsidRPr="00F43B01">
        <w:rPr>
          <w:rFonts w:ascii="Times New Roman" w:hAnsi="Times New Roman" w:cs="Times New Roman"/>
          <w:sz w:val="24"/>
          <w:szCs w:val="24"/>
          <w:vertAlign w:val="superscript"/>
        </w:rPr>
        <w:t>3</w:t>
      </w:r>
      <w:r w:rsidRPr="00F43B01">
        <w:rPr>
          <w:rFonts w:ascii="Times New Roman" w:hAnsi="Times New Roman" w:cs="Times New Roman"/>
          <w:sz w:val="24"/>
          <w:szCs w:val="24"/>
        </w:rPr>
        <w:t xml:space="preserve"> Graduate Program in Bioinformatics, Sector of Professional and Technological Education, Federal University of Parana (UFPR), Curitiba, PR, Brazil  </w:t>
      </w:r>
    </w:p>
    <w:p w14:paraId="65C0F4CB" w14:textId="77777777" w:rsidR="00F43B01" w:rsidRPr="00F43B01" w:rsidRDefault="00F43B01" w:rsidP="00F43B01">
      <w:pPr>
        <w:spacing w:line="360" w:lineRule="auto"/>
        <w:rPr>
          <w:rFonts w:ascii="Times New Roman" w:hAnsi="Times New Roman" w:cs="Times New Roman"/>
          <w:sz w:val="24"/>
          <w:szCs w:val="24"/>
          <w:lang w:val="fr-FR"/>
        </w:rPr>
      </w:pPr>
      <w:r w:rsidRPr="00F43B01">
        <w:rPr>
          <w:rFonts w:ascii="Times New Roman" w:hAnsi="Times New Roman" w:cs="Times New Roman"/>
          <w:sz w:val="24"/>
          <w:szCs w:val="24"/>
          <w:lang w:val="fr-FR"/>
        </w:rPr>
        <w:t xml:space="preserve">* Correspondence: </w:t>
      </w:r>
      <w:hyperlink r:id="rId7" w:history="1">
        <w:r w:rsidRPr="00F43B01">
          <w:rPr>
            <w:rStyle w:val="Hyperlink"/>
            <w:rFonts w:ascii="Times New Roman" w:hAnsi="Times New Roman" w:cs="Times New Roman"/>
            <w:sz w:val="24"/>
            <w:szCs w:val="24"/>
            <w:lang w:val="fr-FR"/>
          </w:rPr>
          <w:t>rahul.mangayil@tuni.fi</w:t>
        </w:r>
      </w:hyperlink>
    </w:p>
    <w:p w14:paraId="6C8CB637" w14:textId="77777777" w:rsidR="00F43B01" w:rsidRPr="00F43B01" w:rsidRDefault="00F43B01" w:rsidP="00F43B01">
      <w:pPr>
        <w:spacing w:line="360" w:lineRule="auto"/>
        <w:rPr>
          <w:lang w:val="fr-FR"/>
        </w:rPr>
      </w:pPr>
    </w:p>
    <w:p w14:paraId="7BD0572C" w14:textId="77777777" w:rsidR="00F43B01" w:rsidRPr="00F43B01" w:rsidRDefault="00F43B01" w:rsidP="000866C9">
      <w:pPr>
        <w:rPr>
          <w:lang w:val="fr-FR"/>
        </w:rPr>
      </w:pPr>
    </w:p>
    <w:p w14:paraId="470227AC" w14:textId="77777777" w:rsidR="00F43B01" w:rsidRPr="00F43B01" w:rsidRDefault="00F43B01" w:rsidP="000866C9">
      <w:pPr>
        <w:rPr>
          <w:lang w:val="fr-FR"/>
        </w:rPr>
      </w:pPr>
    </w:p>
    <w:p w14:paraId="226BCE34" w14:textId="77777777" w:rsidR="00F43B01" w:rsidRPr="00F43B01" w:rsidRDefault="00F43B01" w:rsidP="000866C9">
      <w:pPr>
        <w:rPr>
          <w:lang w:val="fr-FR"/>
        </w:rPr>
      </w:pPr>
    </w:p>
    <w:p w14:paraId="4DE9D593" w14:textId="77777777" w:rsidR="00F43B01" w:rsidRPr="00F43B01" w:rsidRDefault="00F43B01" w:rsidP="000866C9">
      <w:pPr>
        <w:rPr>
          <w:lang w:val="fr-FR"/>
        </w:rPr>
      </w:pPr>
    </w:p>
    <w:p w14:paraId="60F2344F" w14:textId="77777777" w:rsidR="00F43B01" w:rsidRPr="00F43B01" w:rsidRDefault="00F43B01" w:rsidP="000866C9">
      <w:pPr>
        <w:rPr>
          <w:lang w:val="fr-FR"/>
        </w:rPr>
      </w:pPr>
    </w:p>
    <w:p w14:paraId="5CA20BEF" w14:textId="77777777" w:rsidR="00F43B01" w:rsidRPr="00F43B01" w:rsidRDefault="00F43B01" w:rsidP="000866C9">
      <w:pPr>
        <w:rPr>
          <w:lang w:val="fr-FR"/>
        </w:rPr>
      </w:pPr>
    </w:p>
    <w:p w14:paraId="4AC249E4" w14:textId="77777777" w:rsidR="00F43B01" w:rsidRPr="00F43B01" w:rsidRDefault="00F43B01" w:rsidP="000866C9">
      <w:pPr>
        <w:rPr>
          <w:lang w:val="fr-FR"/>
        </w:rPr>
      </w:pPr>
    </w:p>
    <w:p w14:paraId="0F20B859" w14:textId="77777777" w:rsidR="00F43B01" w:rsidRPr="00F43B01" w:rsidRDefault="00F43B01" w:rsidP="000866C9">
      <w:pPr>
        <w:rPr>
          <w:lang w:val="fr-FR"/>
        </w:rPr>
      </w:pPr>
    </w:p>
    <w:p w14:paraId="2317C182" w14:textId="77777777" w:rsidR="00F43B01" w:rsidRPr="00F43B01" w:rsidRDefault="00F43B01" w:rsidP="000866C9">
      <w:pPr>
        <w:rPr>
          <w:lang w:val="fr-FR"/>
        </w:rPr>
      </w:pPr>
    </w:p>
    <w:p w14:paraId="5708D96F" w14:textId="77777777" w:rsidR="00F43B01" w:rsidRPr="00F43B01" w:rsidRDefault="00F43B01" w:rsidP="000866C9">
      <w:pPr>
        <w:rPr>
          <w:lang w:val="fr-FR"/>
        </w:rPr>
      </w:pPr>
    </w:p>
    <w:p w14:paraId="1DC8225C" w14:textId="77777777" w:rsidR="00F43B01" w:rsidRPr="00F43B01" w:rsidRDefault="00F43B01" w:rsidP="000866C9">
      <w:pPr>
        <w:rPr>
          <w:lang w:val="fr-FR"/>
        </w:rPr>
      </w:pPr>
    </w:p>
    <w:p w14:paraId="641F7F77" w14:textId="77777777" w:rsidR="00F43B01" w:rsidRPr="00F43B01" w:rsidRDefault="00F43B01" w:rsidP="000866C9">
      <w:pPr>
        <w:rPr>
          <w:lang w:val="fr-FR"/>
        </w:rPr>
      </w:pPr>
    </w:p>
    <w:p w14:paraId="24CBEA43" w14:textId="77777777" w:rsidR="00F43B01" w:rsidRPr="00F43B01" w:rsidRDefault="00F43B01" w:rsidP="000866C9">
      <w:pPr>
        <w:rPr>
          <w:lang w:val="fr-FR"/>
        </w:rPr>
      </w:pPr>
    </w:p>
    <w:p w14:paraId="59117E52" w14:textId="77777777" w:rsidR="00F43B01" w:rsidRPr="00F43B01" w:rsidRDefault="00F43B01" w:rsidP="000866C9">
      <w:pPr>
        <w:rPr>
          <w:lang w:val="fr-FR"/>
        </w:rPr>
      </w:pPr>
    </w:p>
    <w:p w14:paraId="09E14FAA" w14:textId="77777777" w:rsidR="00F43B01" w:rsidRPr="00F43B01" w:rsidRDefault="00F43B01" w:rsidP="000866C9">
      <w:pPr>
        <w:rPr>
          <w:lang w:val="fr-FR"/>
        </w:rPr>
      </w:pPr>
    </w:p>
    <w:p w14:paraId="2B77BF82" w14:textId="77777777" w:rsidR="00F43B01" w:rsidRPr="00F43B01" w:rsidRDefault="00F43B01" w:rsidP="000866C9">
      <w:pPr>
        <w:rPr>
          <w:lang w:val="fr-FR"/>
        </w:rPr>
      </w:pPr>
    </w:p>
    <w:p w14:paraId="487AA3A1" w14:textId="77777777" w:rsidR="00F43B01" w:rsidRPr="00F43B01" w:rsidRDefault="00F43B01" w:rsidP="000866C9">
      <w:pPr>
        <w:rPr>
          <w:lang w:val="fr-FR"/>
        </w:rPr>
      </w:pPr>
    </w:p>
    <w:p w14:paraId="2D9B1F17" w14:textId="264390E6" w:rsidR="00F43B01" w:rsidRPr="00F43B01" w:rsidRDefault="00F43B01" w:rsidP="00F43B01">
      <w:pPr>
        <w:spacing w:line="360" w:lineRule="auto"/>
        <w:rPr>
          <w:rFonts w:ascii="Times New Roman" w:hAnsi="Times New Roman" w:cs="Times New Roman"/>
          <w:sz w:val="24"/>
          <w:szCs w:val="24"/>
          <w:lang w:val="fr-FR"/>
        </w:rPr>
      </w:pPr>
      <w:r w:rsidRPr="00F43B01">
        <w:rPr>
          <w:rFonts w:ascii="Times New Roman" w:hAnsi="Times New Roman" w:cs="Times New Roman"/>
          <w:sz w:val="24"/>
          <w:szCs w:val="24"/>
          <w:lang w:val="fr-FR"/>
        </w:rPr>
        <w:t>Supplementary figures</w:t>
      </w:r>
    </w:p>
    <w:p w14:paraId="2D98BF56" w14:textId="238D8A86" w:rsidR="000866C9" w:rsidRDefault="00F77590" w:rsidP="00F43B01">
      <w:pPr>
        <w:spacing w:line="360" w:lineRule="auto"/>
      </w:pPr>
      <w:r>
        <w:rPr>
          <w:noProof/>
        </w:rPr>
        <w:drawing>
          <wp:inline distT="0" distB="0" distL="0" distR="0" wp14:anchorId="08080BBA" wp14:editId="47C8639D">
            <wp:extent cx="5689808" cy="16192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96997" cy="1621296"/>
                    </a:xfrm>
                    <a:prstGeom prst="rect">
                      <a:avLst/>
                    </a:prstGeom>
                  </pic:spPr>
                </pic:pic>
              </a:graphicData>
            </a:graphic>
          </wp:inline>
        </w:drawing>
      </w:r>
    </w:p>
    <w:p w14:paraId="57F11DD5" w14:textId="0BCFD0A6" w:rsidR="000866C9" w:rsidRDefault="000866C9" w:rsidP="00F43B01">
      <w:pPr>
        <w:spacing w:line="360" w:lineRule="auto"/>
        <w:rPr>
          <w:rFonts w:ascii="Times New Roman" w:hAnsi="Times New Roman" w:cs="Times New Roman"/>
          <w:sz w:val="24"/>
          <w:szCs w:val="24"/>
        </w:rPr>
      </w:pPr>
      <w:r w:rsidRPr="00C817EE">
        <w:rPr>
          <w:rFonts w:ascii="Times New Roman" w:hAnsi="Times New Roman" w:cs="Times New Roman"/>
          <w:sz w:val="24"/>
          <w:szCs w:val="24"/>
        </w:rPr>
        <w:t>Fig</w:t>
      </w:r>
      <w:r w:rsidR="00F77590">
        <w:rPr>
          <w:rFonts w:ascii="Times New Roman" w:hAnsi="Times New Roman" w:cs="Times New Roman"/>
          <w:sz w:val="24"/>
          <w:szCs w:val="24"/>
        </w:rPr>
        <w:t>.</w:t>
      </w:r>
      <w:r w:rsidRPr="00C817EE">
        <w:rPr>
          <w:rFonts w:ascii="Times New Roman" w:hAnsi="Times New Roman" w:cs="Times New Roman"/>
          <w:sz w:val="24"/>
          <w:szCs w:val="24"/>
        </w:rPr>
        <w:t xml:space="preserve"> S1</w:t>
      </w:r>
      <w:r>
        <w:rPr>
          <w:rFonts w:ascii="Times New Roman" w:hAnsi="Times New Roman" w:cs="Times New Roman"/>
          <w:sz w:val="24"/>
          <w:szCs w:val="24"/>
        </w:rPr>
        <w:t>.</w:t>
      </w:r>
      <w:r w:rsidRPr="00C817EE">
        <w:rPr>
          <w:rFonts w:ascii="Times New Roman" w:hAnsi="Times New Roman" w:cs="Times New Roman"/>
          <w:sz w:val="24"/>
          <w:szCs w:val="24"/>
        </w:rPr>
        <w:t xml:space="preserve"> </w:t>
      </w:r>
      <w:bookmarkStart w:id="0" w:name="_Hlk47126551"/>
      <w:r w:rsidRPr="00C817EE">
        <w:rPr>
          <w:rFonts w:ascii="Times New Roman" w:hAnsi="Times New Roman" w:cs="Times New Roman"/>
          <w:sz w:val="24"/>
          <w:szCs w:val="24"/>
        </w:rPr>
        <w:t>(</w:t>
      </w:r>
      <w:r w:rsidR="00F77590">
        <w:rPr>
          <w:rFonts w:ascii="Times New Roman" w:hAnsi="Times New Roman" w:cs="Times New Roman"/>
          <w:sz w:val="24"/>
          <w:szCs w:val="24"/>
        </w:rPr>
        <w:t>a</w:t>
      </w:r>
      <w:r w:rsidRPr="00C817EE">
        <w:rPr>
          <w:rFonts w:ascii="Times New Roman" w:hAnsi="Times New Roman" w:cs="Times New Roman"/>
          <w:sz w:val="24"/>
          <w:szCs w:val="24"/>
        </w:rPr>
        <w:t>) Colony and (</w:t>
      </w:r>
      <w:r w:rsidR="00F77590">
        <w:rPr>
          <w:rFonts w:ascii="Times New Roman" w:hAnsi="Times New Roman" w:cs="Times New Roman"/>
          <w:sz w:val="24"/>
          <w:szCs w:val="24"/>
        </w:rPr>
        <w:t>b</w:t>
      </w:r>
      <w:r w:rsidRPr="00C817EE">
        <w:rPr>
          <w:rFonts w:ascii="Times New Roman" w:hAnsi="Times New Roman" w:cs="Times New Roman"/>
          <w:sz w:val="24"/>
          <w:szCs w:val="24"/>
        </w:rPr>
        <w:t>) cell morphologies of ENS</w:t>
      </w:r>
      <w:r>
        <w:rPr>
          <w:rFonts w:ascii="Times New Roman" w:hAnsi="Times New Roman" w:cs="Times New Roman"/>
          <w:sz w:val="24"/>
          <w:szCs w:val="24"/>
        </w:rPr>
        <w:t>15</w:t>
      </w:r>
      <w:r w:rsidRPr="00C817EE">
        <w:rPr>
          <w:rFonts w:ascii="Times New Roman" w:hAnsi="Times New Roman" w:cs="Times New Roman"/>
          <w:sz w:val="24"/>
          <w:szCs w:val="24"/>
        </w:rPr>
        <w:t xml:space="preserve">. </w:t>
      </w:r>
      <w:bookmarkStart w:id="1" w:name="_Hlk92886234"/>
      <w:bookmarkEnd w:id="0"/>
      <w:r w:rsidRPr="00C817EE">
        <w:rPr>
          <w:rFonts w:ascii="Times New Roman" w:hAnsi="Times New Roman" w:cs="Times New Roman"/>
          <w:sz w:val="24"/>
          <w:szCs w:val="24"/>
        </w:rPr>
        <w:t>The images were cropped and brightness and contrast were adjusted to improve clarity</w:t>
      </w:r>
    </w:p>
    <w:bookmarkEnd w:id="1"/>
    <w:p w14:paraId="58125B2E" w14:textId="77777777" w:rsidR="000866C9" w:rsidRDefault="000866C9" w:rsidP="00F43B01">
      <w:pPr>
        <w:spacing w:line="360" w:lineRule="auto"/>
      </w:pPr>
      <w:r>
        <w:rPr>
          <w:noProof/>
        </w:rPr>
        <w:drawing>
          <wp:inline distT="0" distB="0" distL="0" distR="0" wp14:anchorId="038E7055" wp14:editId="0A7822E8">
            <wp:extent cx="5943600" cy="41998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199890"/>
                    </a:xfrm>
                    <a:prstGeom prst="rect">
                      <a:avLst/>
                    </a:prstGeom>
                  </pic:spPr>
                </pic:pic>
              </a:graphicData>
            </a:graphic>
          </wp:inline>
        </w:drawing>
      </w:r>
    </w:p>
    <w:p w14:paraId="5340D5A4" w14:textId="7A3CAD20" w:rsidR="000866C9" w:rsidRPr="00C817EE" w:rsidRDefault="000866C9" w:rsidP="00F43B01">
      <w:pPr>
        <w:pStyle w:val="figlegend"/>
        <w:rPr>
          <w:sz w:val="24"/>
          <w:szCs w:val="24"/>
          <w:lang w:val="en-GB"/>
        </w:rPr>
      </w:pPr>
      <w:bookmarkStart w:id="2" w:name="_Hlk47126576"/>
      <w:r w:rsidRPr="00C817EE">
        <w:rPr>
          <w:sz w:val="24"/>
          <w:szCs w:val="24"/>
          <w:lang w:val="en-GB"/>
        </w:rPr>
        <w:t>Fig</w:t>
      </w:r>
      <w:r w:rsidR="00F77590">
        <w:rPr>
          <w:sz w:val="24"/>
          <w:szCs w:val="24"/>
          <w:lang w:val="en-GB"/>
        </w:rPr>
        <w:t>.</w:t>
      </w:r>
      <w:r w:rsidRPr="00C817EE">
        <w:rPr>
          <w:sz w:val="24"/>
          <w:szCs w:val="24"/>
          <w:lang w:val="en-GB"/>
        </w:rPr>
        <w:t xml:space="preserve"> S2</w:t>
      </w:r>
      <w:r>
        <w:rPr>
          <w:sz w:val="24"/>
          <w:szCs w:val="24"/>
          <w:lang w:val="en-GB"/>
        </w:rPr>
        <w:t>.</w:t>
      </w:r>
      <w:r w:rsidRPr="00C817EE">
        <w:rPr>
          <w:sz w:val="24"/>
          <w:szCs w:val="24"/>
          <w:lang w:val="en-GB"/>
        </w:rPr>
        <w:t xml:space="preserve"> pH changes during cultivations in MA/9 containing 30% glucose and PY medium containing 3% ethanol, 0.35% acetic acid, 3% ethanol and 4% acetic acid. The cultivations were conducted at 30°C and 230 rpm for 14 days.</w:t>
      </w:r>
      <w:bookmarkEnd w:id="2"/>
      <w:r w:rsidRPr="00C817EE">
        <w:rPr>
          <w:sz w:val="24"/>
          <w:szCs w:val="24"/>
          <w:lang w:val="en-GB"/>
        </w:rPr>
        <w:t xml:space="preserve"> Averaged values and standard deviations from duplicate cultivations are presented. In some cases, the error bars are smaller than the symbol</w:t>
      </w:r>
    </w:p>
    <w:p w14:paraId="7950DDED" w14:textId="77777777" w:rsidR="000866C9" w:rsidRDefault="000866C9" w:rsidP="00F43B01">
      <w:pPr>
        <w:spacing w:line="360" w:lineRule="auto"/>
      </w:pPr>
      <w:r>
        <w:rPr>
          <w:noProof/>
        </w:rPr>
        <w:lastRenderedPageBreak/>
        <w:drawing>
          <wp:inline distT="0" distB="0" distL="0" distR="0" wp14:anchorId="3DDFD055" wp14:editId="4E48339B">
            <wp:extent cx="5943600" cy="20154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015490"/>
                    </a:xfrm>
                    <a:prstGeom prst="rect">
                      <a:avLst/>
                    </a:prstGeom>
                  </pic:spPr>
                </pic:pic>
              </a:graphicData>
            </a:graphic>
          </wp:inline>
        </w:drawing>
      </w:r>
    </w:p>
    <w:p w14:paraId="2E5EB5C6" w14:textId="73ECCC92" w:rsidR="000866C9" w:rsidRDefault="000866C9" w:rsidP="00F43B01">
      <w:pPr>
        <w:pStyle w:val="figlegend"/>
        <w:rPr>
          <w:sz w:val="24"/>
          <w:szCs w:val="24"/>
          <w:lang w:val="en-GB"/>
        </w:rPr>
      </w:pPr>
      <w:bookmarkStart w:id="3" w:name="_Hlk47126564"/>
      <w:r w:rsidRPr="00C817EE">
        <w:rPr>
          <w:sz w:val="24"/>
          <w:szCs w:val="24"/>
          <w:lang w:val="en-GB"/>
        </w:rPr>
        <w:t>Fig</w:t>
      </w:r>
      <w:r w:rsidR="00F77590">
        <w:rPr>
          <w:sz w:val="24"/>
          <w:szCs w:val="24"/>
          <w:lang w:val="en-GB"/>
        </w:rPr>
        <w:t>.</w:t>
      </w:r>
      <w:r w:rsidRPr="00C817EE">
        <w:rPr>
          <w:sz w:val="24"/>
          <w:szCs w:val="24"/>
          <w:lang w:val="en-GB"/>
        </w:rPr>
        <w:t xml:space="preserve"> S</w:t>
      </w:r>
      <w:r>
        <w:rPr>
          <w:sz w:val="24"/>
          <w:szCs w:val="24"/>
          <w:lang w:val="en-GB"/>
        </w:rPr>
        <w:t>3.</w:t>
      </w:r>
      <w:r w:rsidRPr="00C817EE">
        <w:rPr>
          <w:sz w:val="24"/>
          <w:szCs w:val="24"/>
          <w:lang w:val="en-GB"/>
        </w:rPr>
        <w:t xml:space="preserve"> </w:t>
      </w:r>
      <w:r>
        <w:rPr>
          <w:sz w:val="24"/>
          <w:szCs w:val="24"/>
          <w:lang w:val="en-GB"/>
        </w:rPr>
        <w:t>A</w:t>
      </w:r>
      <w:r w:rsidRPr="00C817EE">
        <w:rPr>
          <w:sz w:val="24"/>
          <w:szCs w:val="24"/>
          <w:lang w:val="en-GB"/>
        </w:rPr>
        <w:t xml:space="preserve">cetic acid </w:t>
      </w:r>
      <w:r>
        <w:rPr>
          <w:sz w:val="24"/>
          <w:szCs w:val="24"/>
          <w:lang w:val="en-GB"/>
        </w:rPr>
        <w:t>overoxidation</w:t>
      </w:r>
      <w:r w:rsidRPr="00C817EE">
        <w:rPr>
          <w:sz w:val="24"/>
          <w:szCs w:val="24"/>
          <w:lang w:val="en-GB"/>
        </w:rPr>
        <w:t xml:space="preserve">. </w:t>
      </w:r>
      <w:bookmarkEnd w:id="3"/>
      <w:r w:rsidRPr="00C817EE">
        <w:rPr>
          <w:sz w:val="24"/>
          <w:szCs w:val="24"/>
          <w:lang w:val="en-GB"/>
        </w:rPr>
        <w:t xml:space="preserve">Single colonies were streaked onto PY medium containing 2% ethanol and 0.0002% bromothymol blue as the pH indicator. Figures (from left to right) shows the acidification (blue to yellow coloration) and neutralization (yellow to blue) of PY agar during </w:t>
      </w:r>
      <w:r>
        <w:rPr>
          <w:sz w:val="24"/>
          <w:szCs w:val="24"/>
          <w:lang w:val="en-GB"/>
        </w:rPr>
        <w:t>0</w:t>
      </w:r>
      <w:r w:rsidRPr="00C817EE">
        <w:rPr>
          <w:sz w:val="24"/>
          <w:szCs w:val="24"/>
          <w:lang w:val="en-GB"/>
        </w:rPr>
        <w:t>, 6, and 20 days of incubation at 30°C. The images were cropped and brightness and contrast were adjusted to improve clarity.</w:t>
      </w:r>
    </w:p>
    <w:p w14:paraId="1EE9D095" w14:textId="635551F1" w:rsidR="00DC3E21" w:rsidRDefault="00DC3E21" w:rsidP="00F43B01">
      <w:pPr>
        <w:spacing w:line="360" w:lineRule="auto"/>
      </w:pPr>
    </w:p>
    <w:p w14:paraId="5B3569A2" w14:textId="3BABB00B" w:rsidR="000866C9" w:rsidRPr="000866C9" w:rsidRDefault="00060771" w:rsidP="00F43B01">
      <w:pPr>
        <w:spacing w:line="360" w:lineRule="auto"/>
        <w:rPr>
          <w:rFonts w:ascii="Times New Roman" w:hAnsi="Times New Roman" w:cs="Times New Roman"/>
        </w:rPr>
      </w:pPr>
      <w:r>
        <w:rPr>
          <w:rFonts w:ascii="Times New Roman" w:hAnsi="Times New Roman" w:cs="Times New Roman"/>
          <w:noProof/>
        </w:rPr>
        <w:drawing>
          <wp:inline distT="0" distB="0" distL="0" distR="0" wp14:anchorId="448D6C9D" wp14:editId="43CDBA6D">
            <wp:extent cx="5276850" cy="3821966"/>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5292806" cy="3833523"/>
                    </a:xfrm>
                    <a:prstGeom prst="rect">
                      <a:avLst/>
                    </a:prstGeom>
                  </pic:spPr>
                </pic:pic>
              </a:graphicData>
            </a:graphic>
          </wp:inline>
        </w:drawing>
      </w:r>
    </w:p>
    <w:p w14:paraId="1AA84921" w14:textId="5EBE7808" w:rsidR="000866C9" w:rsidRDefault="000866C9" w:rsidP="00F43B01">
      <w:pPr>
        <w:spacing w:after="120" w:line="360" w:lineRule="auto"/>
        <w:rPr>
          <w:rFonts w:ascii="Times New Roman" w:hAnsi="Times New Roman" w:cs="Times New Roman"/>
          <w:color w:val="000000" w:themeColor="text1"/>
          <w:sz w:val="24"/>
          <w:szCs w:val="24"/>
          <w:lang w:val="en-US"/>
        </w:rPr>
      </w:pPr>
      <w:r w:rsidRPr="000866C9">
        <w:rPr>
          <w:rFonts w:ascii="Times New Roman" w:hAnsi="Times New Roman" w:cs="Times New Roman"/>
          <w:sz w:val="24"/>
          <w:szCs w:val="24"/>
        </w:rPr>
        <w:t>Fig</w:t>
      </w:r>
      <w:r w:rsidR="00F77590">
        <w:rPr>
          <w:rFonts w:ascii="Times New Roman" w:hAnsi="Times New Roman" w:cs="Times New Roman"/>
          <w:sz w:val="24"/>
          <w:szCs w:val="24"/>
        </w:rPr>
        <w:t>.</w:t>
      </w:r>
      <w:r w:rsidRPr="000866C9">
        <w:rPr>
          <w:rFonts w:ascii="Times New Roman" w:hAnsi="Times New Roman" w:cs="Times New Roman"/>
          <w:sz w:val="24"/>
          <w:szCs w:val="24"/>
        </w:rPr>
        <w:t xml:space="preserve"> S4. Antibiotic sensitivity tests. </w:t>
      </w:r>
      <w:r w:rsidRPr="000866C9">
        <w:rPr>
          <w:rFonts w:ascii="Times New Roman" w:hAnsi="Times New Roman" w:cs="Times New Roman"/>
          <w:i/>
          <w:iCs/>
          <w:sz w:val="24"/>
          <w:szCs w:val="24"/>
        </w:rPr>
        <w:t>K. intermedius</w:t>
      </w:r>
      <w:r w:rsidRPr="000866C9">
        <w:rPr>
          <w:rFonts w:ascii="Times New Roman" w:hAnsi="Times New Roman" w:cs="Times New Roman"/>
          <w:sz w:val="24"/>
          <w:szCs w:val="24"/>
        </w:rPr>
        <w:t xml:space="preserve"> ENS15 electrocompetant cells streaked on to HS-gluc agar plates containing varying concentrations of (A) chloramphenicol and (B) kanamycin and incubated at 30</w:t>
      </w:r>
      <w:r w:rsidR="00913F94">
        <w:rPr>
          <w:rFonts w:ascii="Times New Roman" w:hAnsi="Times New Roman" w:cs="Times New Roman"/>
          <w:sz w:val="24"/>
          <w:szCs w:val="24"/>
        </w:rPr>
        <w:t>°</w:t>
      </w:r>
      <w:r w:rsidRPr="000866C9">
        <w:rPr>
          <w:rFonts w:ascii="Times New Roman" w:hAnsi="Times New Roman" w:cs="Times New Roman"/>
          <w:sz w:val="24"/>
          <w:szCs w:val="24"/>
        </w:rPr>
        <w:t xml:space="preserve">C for 5 days. </w:t>
      </w:r>
      <w:r w:rsidR="00EF2933">
        <w:rPr>
          <w:rFonts w:ascii="Times New Roman" w:hAnsi="Times New Roman" w:cs="Times New Roman"/>
          <w:sz w:val="24"/>
          <w:szCs w:val="24"/>
        </w:rPr>
        <w:t xml:space="preserve">The </w:t>
      </w:r>
      <w:r w:rsidR="00EF2933">
        <w:rPr>
          <w:rFonts w:ascii="Times New Roman" w:hAnsi="Times New Roman" w:cs="Times New Roman"/>
          <w:color w:val="000000" w:themeColor="text1"/>
          <w:sz w:val="24"/>
          <w:szCs w:val="24"/>
          <w:lang w:val="en-US"/>
        </w:rPr>
        <w:t>cell</w:t>
      </w:r>
      <w:r w:rsidR="00EF2933" w:rsidRPr="00AB7A46">
        <w:rPr>
          <w:rFonts w:ascii="Times New Roman" w:hAnsi="Times New Roman" w:cs="Times New Roman"/>
          <w:color w:val="000000" w:themeColor="text1"/>
          <w:sz w:val="24"/>
          <w:szCs w:val="24"/>
          <w:lang w:val="en-US"/>
        </w:rPr>
        <w:t xml:space="preserve"> grown </w:t>
      </w:r>
      <w:r w:rsidR="00EF2933">
        <w:rPr>
          <w:rFonts w:ascii="Times New Roman" w:hAnsi="Times New Roman" w:cs="Times New Roman"/>
          <w:color w:val="000000" w:themeColor="text1"/>
          <w:sz w:val="24"/>
          <w:szCs w:val="24"/>
          <w:lang w:val="en-US"/>
        </w:rPr>
        <w:t>in agar plate containing</w:t>
      </w:r>
      <w:r w:rsidR="00EF2933" w:rsidRPr="00AB7A46">
        <w:rPr>
          <w:rFonts w:ascii="Times New Roman" w:hAnsi="Times New Roman" w:cs="Times New Roman"/>
          <w:color w:val="000000" w:themeColor="text1"/>
          <w:sz w:val="24"/>
          <w:szCs w:val="24"/>
          <w:lang w:val="en-US"/>
        </w:rPr>
        <w:t xml:space="preserve"> 200mg/L of chloramphenicol is highlighted </w:t>
      </w:r>
      <w:r w:rsidR="00EF2933">
        <w:rPr>
          <w:rFonts w:ascii="Times New Roman" w:hAnsi="Times New Roman" w:cs="Times New Roman"/>
          <w:color w:val="000000" w:themeColor="text1"/>
          <w:sz w:val="24"/>
          <w:szCs w:val="24"/>
          <w:lang w:val="en-US"/>
        </w:rPr>
        <w:t>in</w:t>
      </w:r>
      <w:r w:rsidR="00EF2933" w:rsidRPr="00AB7A46">
        <w:rPr>
          <w:rFonts w:ascii="Times New Roman" w:hAnsi="Times New Roman" w:cs="Times New Roman"/>
          <w:color w:val="000000" w:themeColor="text1"/>
          <w:sz w:val="24"/>
          <w:szCs w:val="24"/>
          <w:lang w:val="en-US"/>
        </w:rPr>
        <w:t xml:space="preserve"> red.</w:t>
      </w:r>
    </w:p>
    <w:p w14:paraId="536937D0" w14:textId="65D9B2CD" w:rsidR="00182F35" w:rsidRDefault="00060771" w:rsidP="00F43B01">
      <w:pPr>
        <w:spacing w:after="120" w:line="360" w:lineRule="auto"/>
        <w:rPr>
          <w:rFonts w:ascii="Times New Roman" w:hAnsi="Times New Roman" w:cs="Times New Roman"/>
          <w:color w:val="000000" w:themeColor="text1"/>
          <w:sz w:val="24"/>
          <w:szCs w:val="24"/>
          <w:lang w:val="en-US"/>
        </w:rPr>
      </w:pPr>
      <w:r>
        <w:rPr>
          <w:rFonts w:ascii="Times New Roman" w:hAnsi="Times New Roman" w:cs="Times New Roman"/>
          <w:noProof/>
          <w:color w:val="000000" w:themeColor="text1"/>
          <w:sz w:val="24"/>
          <w:szCs w:val="24"/>
          <w:lang w:val="en-US"/>
        </w:rPr>
        <w:lastRenderedPageBreak/>
        <w:drawing>
          <wp:inline distT="0" distB="0" distL="0" distR="0" wp14:anchorId="6BAD5BDB" wp14:editId="42D2341E">
            <wp:extent cx="5731510" cy="253746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537460"/>
                    </a:xfrm>
                    <a:prstGeom prst="rect">
                      <a:avLst/>
                    </a:prstGeom>
                  </pic:spPr>
                </pic:pic>
              </a:graphicData>
            </a:graphic>
          </wp:inline>
        </w:drawing>
      </w:r>
    </w:p>
    <w:p w14:paraId="767CBF57" w14:textId="7399959F" w:rsidR="00182F35" w:rsidRPr="000866C9" w:rsidRDefault="00182F35" w:rsidP="00F43B01">
      <w:pPr>
        <w:spacing w:after="120" w:line="360" w:lineRule="auto"/>
        <w:rPr>
          <w:rFonts w:ascii="Times New Roman" w:hAnsi="Times New Roman" w:cs="Times New Roman"/>
          <w:sz w:val="24"/>
          <w:szCs w:val="24"/>
        </w:rPr>
      </w:pPr>
      <w:r>
        <w:rPr>
          <w:rFonts w:ascii="Times New Roman" w:hAnsi="Times New Roman" w:cs="Times New Roman"/>
          <w:color w:val="000000" w:themeColor="text1"/>
          <w:sz w:val="24"/>
          <w:szCs w:val="24"/>
          <w:lang w:val="en-US"/>
        </w:rPr>
        <w:t>Fig</w:t>
      </w:r>
      <w:r w:rsidR="00F77590">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t xml:space="preserve"> S5. </w:t>
      </w:r>
      <w:r w:rsidR="00595D82" w:rsidRPr="00595D82">
        <w:rPr>
          <w:rFonts w:ascii="Times New Roman" w:hAnsi="Times New Roman" w:cs="Times New Roman"/>
          <w:color w:val="000000" w:themeColor="text1"/>
          <w:sz w:val="24"/>
          <w:szCs w:val="24"/>
          <w:lang w:val="en-US"/>
        </w:rPr>
        <w:t xml:space="preserve">Characterization of constitutive Anderson promoters in </w:t>
      </w:r>
      <w:r w:rsidR="00595D82" w:rsidRPr="00595D82">
        <w:rPr>
          <w:rFonts w:ascii="Times New Roman" w:hAnsi="Times New Roman" w:cs="Times New Roman"/>
          <w:i/>
          <w:iCs/>
          <w:color w:val="000000" w:themeColor="text1"/>
          <w:sz w:val="24"/>
          <w:szCs w:val="24"/>
          <w:lang w:val="en-US"/>
        </w:rPr>
        <w:t>K. intermedius</w:t>
      </w:r>
      <w:r w:rsidR="00595D82" w:rsidRPr="00595D82">
        <w:rPr>
          <w:rFonts w:ascii="Times New Roman" w:hAnsi="Times New Roman" w:cs="Times New Roman"/>
          <w:color w:val="000000" w:themeColor="text1"/>
          <w:sz w:val="24"/>
          <w:szCs w:val="24"/>
          <w:lang w:val="en-US"/>
        </w:rPr>
        <w:t xml:space="preserve"> ENS15</w:t>
      </w:r>
      <w:r w:rsidR="00595D82">
        <w:rPr>
          <w:rFonts w:ascii="Times New Roman" w:hAnsi="Times New Roman" w:cs="Times New Roman"/>
          <w:color w:val="000000" w:themeColor="text1"/>
          <w:sz w:val="24"/>
          <w:szCs w:val="24"/>
          <w:lang w:val="en-US"/>
        </w:rPr>
        <w:t xml:space="preserve"> and </w:t>
      </w:r>
      <w:r w:rsidR="00595D82" w:rsidRPr="00595D82">
        <w:rPr>
          <w:rFonts w:ascii="Times New Roman" w:hAnsi="Times New Roman" w:cs="Times New Roman"/>
          <w:i/>
          <w:iCs/>
          <w:color w:val="000000" w:themeColor="text1"/>
          <w:sz w:val="24"/>
          <w:szCs w:val="24"/>
          <w:lang w:val="en-US"/>
        </w:rPr>
        <w:t>E. coli</w:t>
      </w:r>
      <w:r w:rsidR="00595D82">
        <w:rPr>
          <w:rFonts w:ascii="Times New Roman" w:hAnsi="Times New Roman" w:cs="Times New Roman"/>
          <w:color w:val="000000" w:themeColor="text1"/>
          <w:sz w:val="24"/>
          <w:szCs w:val="24"/>
          <w:lang w:val="en-US"/>
        </w:rPr>
        <w:t xml:space="preserve"> XL1 </w:t>
      </w:r>
      <w:r w:rsidR="00595D82" w:rsidRPr="00595D82">
        <w:rPr>
          <w:rFonts w:ascii="Times New Roman" w:hAnsi="Times New Roman" w:cs="Times New Roman"/>
          <w:color w:val="000000" w:themeColor="text1"/>
          <w:sz w:val="24"/>
          <w:szCs w:val="24"/>
          <w:lang w:val="en-US"/>
        </w:rPr>
        <w:t>as measured by normalized fluorescence (mRFP1 fluorescence/OD600nm).</w:t>
      </w:r>
      <w:r w:rsidR="00595D82">
        <w:rPr>
          <w:rFonts w:ascii="Times New Roman" w:hAnsi="Times New Roman" w:cs="Times New Roman"/>
          <w:color w:val="000000" w:themeColor="text1"/>
          <w:sz w:val="24"/>
          <w:szCs w:val="24"/>
          <w:lang w:val="en-US"/>
        </w:rPr>
        <w:t xml:space="preserve"> </w:t>
      </w:r>
      <w:r w:rsidR="00595D82" w:rsidRPr="00595D82">
        <w:rPr>
          <w:rFonts w:ascii="Times New Roman" w:hAnsi="Times New Roman" w:cs="Times New Roman"/>
          <w:color w:val="000000" w:themeColor="text1"/>
          <w:sz w:val="24"/>
          <w:szCs w:val="24"/>
          <w:lang w:val="en-US"/>
        </w:rPr>
        <w:t xml:space="preserve">(B and C) Fluorescence from recombinant </w:t>
      </w:r>
      <w:r w:rsidR="00595D82" w:rsidRPr="00595D82">
        <w:rPr>
          <w:rFonts w:ascii="Times New Roman" w:hAnsi="Times New Roman" w:cs="Times New Roman"/>
          <w:i/>
          <w:iCs/>
          <w:color w:val="000000" w:themeColor="text1"/>
          <w:sz w:val="24"/>
          <w:szCs w:val="24"/>
          <w:lang w:val="en-US"/>
        </w:rPr>
        <w:t>K. intermedius</w:t>
      </w:r>
      <w:r w:rsidR="00595D82" w:rsidRPr="00595D82">
        <w:rPr>
          <w:rFonts w:ascii="Times New Roman" w:hAnsi="Times New Roman" w:cs="Times New Roman"/>
          <w:color w:val="000000" w:themeColor="text1"/>
          <w:sz w:val="24"/>
          <w:szCs w:val="24"/>
          <w:lang w:val="en-US"/>
        </w:rPr>
        <w:t xml:space="preserve"> ENS15 </w:t>
      </w:r>
      <w:r w:rsidR="00595D82">
        <w:rPr>
          <w:rFonts w:ascii="Times New Roman" w:hAnsi="Times New Roman" w:cs="Times New Roman"/>
          <w:color w:val="000000" w:themeColor="text1"/>
          <w:sz w:val="24"/>
          <w:szCs w:val="24"/>
          <w:lang w:val="en-US"/>
        </w:rPr>
        <w:t xml:space="preserve">(KI, top) and </w:t>
      </w:r>
      <w:r w:rsidR="00595D82" w:rsidRPr="00595D82">
        <w:rPr>
          <w:rFonts w:ascii="Times New Roman" w:hAnsi="Times New Roman" w:cs="Times New Roman"/>
          <w:i/>
          <w:iCs/>
          <w:color w:val="000000" w:themeColor="text1"/>
          <w:sz w:val="24"/>
          <w:szCs w:val="24"/>
          <w:lang w:val="en-US"/>
        </w:rPr>
        <w:t>E. coli</w:t>
      </w:r>
      <w:r w:rsidR="00595D82">
        <w:rPr>
          <w:rFonts w:ascii="Times New Roman" w:hAnsi="Times New Roman" w:cs="Times New Roman"/>
          <w:color w:val="000000" w:themeColor="text1"/>
          <w:sz w:val="24"/>
          <w:szCs w:val="24"/>
          <w:lang w:val="en-US"/>
        </w:rPr>
        <w:t xml:space="preserve"> (XL1, bottom) </w:t>
      </w:r>
      <w:r w:rsidR="00595D82" w:rsidRPr="00595D82">
        <w:rPr>
          <w:rFonts w:ascii="Times New Roman" w:hAnsi="Times New Roman" w:cs="Times New Roman"/>
          <w:color w:val="000000" w:themeColor="text1"/>
          <w:sz w:val="24"/>
          <w:szCs w:val="24"/>
          <w:lang w:val="en-US"/>
        </w:rPr>
        <w:t>cells under normal and blue light, respectively.</w:t>
      </w:r>
      <w:r w:rsidR="00595D82">
        <w:rPr>
          <w:rFonts w:ascii="Times New Roman" w:hAnsi="Times New Roman" w:cs="Times New Roman"/>
          <w:color w:val="000000" w:themeColor="text1"/>
          <w:sz w:val="24"/>
          <w:szCs w:val="24"/>
          <w:lang w:val="en-US"/>
        </w:rPr>
        <w:t xml:space="preserve">  </w:t>
      </w:r>
    </w:p>
    <w:p w14:paraId="1A8542F0" w14:textId="1854BF84" w:rsidR="000866C9" w:rsidRDefault="000866C9" w:rsidP="00F43B01">
      <w:pPr>
        <w:spacing w:line="360" w:lineRule="auto"/>
      </w:pPr>
    </w:p>
    <w:p w14:paraId="0643E434" w14:textId="759649AC" w:rsidR="00F43B01" w:rsidRDefault="00F43B01" w:rsidP="00F43B01">
      <w:pPr>
        <w:spacing w:line="360" w:lineRule="auto"/>
      </w:pPr>
    </w:p>
    <w:p w14:paraId="219540D3" w14:textId="75E4A382" w:rsidR="00F43B01" w:rsidRDefault="00F43B01" w:rsidP="00F43B01">
      <w:pPr>
        <w:spacing w:line="360" w:lineRule="auto"/>
      </w:pPr>
    </w:p>
    <w:p w14:paraId="5F61AFA8" w14:textId="419C9C91" w:rsidR="00F43B01" w:rsidRDefault="00F43B01" w:rsidP="00F43B01">
      <w:pPr>
        <w:spacing w:line="360" w:lineRule="auto"/>
      </w:pPr>
    </w:p>
    <w:p w14:paraId="302F4D07" w14:textId="21AAE408" w:rsidR="00F43B01" w:rsidRDefault="00F43B01" w:rsidP="00F43B01">
      <w:pPr>
        <w:spacing w:line="360" w:lineRule="auto"/>
      </w:pPr>
    </w:p>
    <w:p w14:paraId="33FABC42" w14:textId="3514F00B" w:rsidR="00F43B01" w:rsidRDefault="00F43B01" w:rsidP="00F43B01">
      <w:pPr>
        <w:spacing w:line="360" w:lineRule="auto"/>
      </w:pPr>
    </w:p>
    <w:p w14:paraId="7F499515" w14:textId="44E94495" w:rsidR="00F43B01" w:rsidRDefault="00F43B01" w:rsidP="00F43B01">
      <w:pPr>
        <w:spacing w:line="360" w:lineRule="auto"/>
      </w:pPr>
    </w:p>
    <w:p w14:paraId="43F8EF01" w14:textId="3FF5E243" w:rsidR="00F43B01" w:rsidRDefault="00F43B01" w:rsidP="00F43B01">
      <w:pPr>
        <w:spacing w:line="360" w:lineRule="auto"/>
      </w:pPr>
    </w:p>
    <w:p w14:paraId="56F60991" w14:textId="37D9E8BA" w:rsidR="00F43B01" w:rsidRDefault="00F43B01" w:rsidP="00F43B01">
      <w:pPr>
        <w:spacing w:line="360" w:lineRule="auto"/>
      </w:pPr>
    </w:p>
    <w:p w14:paraId="3DC1F45F" w14:textId="54C8C151" w:rsidR="00F43B01" w:rsidRDefault="00F43B01" w:rsidP="00F43B01">
      <w:pPr>
        <w:spacing w:line="360" w:lineRule="auto"/>
      </w:pPr>
    </w:p>
    <w:p w14:paraId="34AD3457" w14:textId="73BDC75E" w:rsidR="00F43B01" w:rsidRDefault="00F43B01" w:rsidP="00F43B01">
      <w:pPr>
        <w:spacing w:line="360" w:lineRule="auto"/>
      </w:pPr>
    </w:p>
    <w:p w14:paraId="52965237" w14:textId="6BDCE590" w:rsidR="00F43B01" w:rsidRDefault="00F43B01" w:rsidP="00F43B01">
      <w:pPr>
        <w:spacing w:line="360" w:lineRule="auto"/>
      </w:pPr>
    </w:p>
    <w:p w14:paraId="145FC07F" w14:textId="15264CC6" w:rsidR="00F43B01" w:rsidRDefault="00F43B01" w:rsidP="00F43B01">
      <w:pPr>
        <w:spacing w:line="360" w:lineRule="auto"/>
      </w:pPr>
    </w:p>
    <w:p w14:paraId="795C14A7" w14:textId="77777777" w:rsidR="00060771" w:rsidRDefault="00060771" w:rsidP="00F43B01">
      <w:pPr>
        <w:spacing w:line="360" w:lineRule="auto"/>
      </w:pPr>
    </w:p>
    <w:p w14:paraId="1EE75ED8" w14:textId="07D0A967" w:rsidR="00F43B01" w:rsidRPr="00F43B01" w:rsidRDefault="00F43B01" w:rsidP="00F43B01">
      <w:pPr>
        <w:spacing w:line="360" w:lineRule="auto"/>
        <w:rPr>
          <w:rFonts w:ascii="Times New Roman" w:hAnsi="Times New Roman" w:cs="Times New Roman"/>
          <w:sz w:val="24"/>
          <w:szCs w:val="24"/>
        </w:rPr>
      </w:pPr>
      <w:r w:rsidRPr="00F43B01">
        <w:rPr>
          <w:rFonts w:ascii="Times New Roman" w:hAnsi="Times New Roman" w:cs="Times New Roman"/>
          <w:sz w:val="24"/>
          <w:szCs w:val="24"/>
        </w:rPr>
        <w:lastRenderedPageBreak/>
        <w:t>Supplementary Tables</w:t>
      </w:r>
    </w:p>
    <w:tbl>
      <w:tblPr>
        <w:tblStyle w:val="TableGrid"/>
        <w:tblW w:w="0" w:type="auto"/>
        <w:tblLook w:val="04A0" w:firstRow="1" w:lastRow="0" w:firstColumn="1" w:lastColumn="0" w:noHBand="0" w:noVBand="1"/>
      </w:tblPr>
      <w:tblGrid>
        <w:gridCol w:w="2923"/>
        <w:gridCol w:w="1852"/>
        <w:gridCol w:w="1234"/>
        <w:gridCol w:w="1657"/>
        <w:gridCol w:w="1350"/>
      </w:tblGrid>
      <w:tr w:rsidR="000866C9" w:rsidRPr="00EE1790" w14:paraId="27DB17BC" w14:textId="77777777" w:rsidTr="00DE77DA">
        <w:tc>
          <w:tcPr>
            <w:tcW w:w="0" w:type="auto"/>
            <w:gridSpan w:val="5"/>
          </w:tcPr>
          <w:p w14:paraId="20D1B35F"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Table S1. Plasmids used in this study</w:t>
            </w:r>
          </w:p>
        </w:tc>
      </w:tr>
      <w:tr w:rsidR="00985EEF" w:rsidRPr="00EE1790" w14:paraId="00BFBA74" w14:textId="77777777" w:rsidTr="00104FA0">
        <w:tc>
          <w:tcPr>
            <w:tcW w:w="2923" w:type="dxa"/>
          </w:tcPr>
          <w:p w14:paraId="1B2A4112"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Plasmid</w:t>
            </w:r>
          </w:p>
        </w:tc>
        <w:tc>
          <w:tcPr>
            <w:tcW w:w="1852" w:type="dxa"/>
          </w:tcPr>
          <w:p w14:paraId="3F0F04BD"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 xml:space="preserve">Origin of replication </w:t>
            </w:r>
          </w:p>
        </w:tc>
        <w:tc>
          <w:tcPr>
            <w:tcW w:w="1234" w:type="dxa"/>
          </w:tcPr>
          <w:p w14:paraId="3E359F27" w14:textId="3EC1FC43" w:rsidR="000866C9" w:rsidRPr="00DE77DA" w:rsidRDefault="000866C9" w:rsidP="00F43B01">
            <w:pPr>
              <w:spacing w:line="360" w:lineRule="auto"/>
              <w:rPr>
                <w:rFonts w:ascii="Times New Roman" w:hAnsi="Times New Roman" w:cs="Times New Roman"/>
                <w:sz w:val="24"/>
                <w:szCs w:val="24"/>
                <w:vertAlign w:val="superscript"/>
              </w:rPr>
            </w:pPr>
            <w:r w:rsidRPr="00EE1790">
              <w:rPr>
                <w:rFonts w:ascii="Times New Roman" w:hAnsi="Times New Roman" w:cs="Times New Roman"/>
                <w:sz w:val="24"/>
                <w:szCs w:val="24"/>
              </w:rPr>
              <w:t>Antibiotic resistance</w:t>
            </w:r>
            <w:r w:rsidR="00DE77DA">
              <w:rPr>
                <w:rFonts w:ascii="Times New Roman" w:hAnsi="Times New Roman" w:cs="Times New Roman"/>
                <w:sz w:val="24"/>
                <w:szCs w:val="24"/>
                <w:vertAlign w:val="superscript"/>
              </w:rPr>
              <w:t>a</w:t>
            </w:r>
          </w:p>
        </w:tc>
        <w:tc>
          <w:tcPr>
            <w:tcW w:w="1657" w:type="dxa"/>
          </w:tcPr>
          <w:p w14:paraId="2A276280"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Feature</w:t>
            </w:r>
          </w:p>
        </w:tc>
        <w:tc>
          <w:tcPr>
            <w:tcW w:w="1350" w:type="dxa"/>
          </w:tcPr>
          <w:p w14:paraId="43FA9F58" w14:textId="08D5FE3C" w:rsidR="000866C9" w:rsidRPr="00DE77DA" w:rsidRDefault="000866C9" w:rsidP="00F43B01">
            <w:pPr>
              <w:spacing w:line="360" w:lineRule="auto"/>
              <w:rPr>
                <w:rFonts w:ascii="Times New Roman" w:hAnsi="Times New Roman" w:cs="Times New Roman"/>
                <w:sz w:val="24"/>
                <w:szCs w:val="24"/>
                <w:vertAlign w:val="superscript"/>
              </w:rPr>
            </w:pPr>
            <w:r w:rsidRPr="00EE1790">
              <w:rPr>
                <w:rFonts w:ascii="Times New Roman" w:hAnsi="Times New Roman" w:cs="Times New Roman"/>
                <w:sz w:val="24"/>
                <w:szCs w:val="24"/>
              </w:rPr>
              <w:t>Repository</w:t>
            </w:r>
            <w:r w:rsidR="00DE77DA">
              <w:rPr>
                <w:rFonts w:ascii="Times New Roman" w:hAnsi="Times New Roman" w:cs="Times New Roman"/>
                <w:sz w:val="24"/>
                <w:szCs w:val="24"/>
                <w:vertAlign w:val="superscript"/>
              </w:rPr>
              <w:t>b</w:t>
            </w:r>
          </w:p>
        </w:tc>
      </w:tr>
      <w:tr w:rsidR="00985EEF" w:rsidRPr="00EE1790" w14:paraId="1E4141CB" w14:textId="77777777" w:rsidTr="00104FA0">
        <w:tc>
          <w:tcPr>
            <w:tcW w:w="2923" w:type="dxa"/>
          </w:tcPr>
          <w:p w14:paraId="5660B28E"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pSEVA211</w:t>
            </w:r>
          </w:p>
        </w:tc>
        <w:tc>
          <w:tcPr>
            <w:tcW w:w="1852" w:type="dxa"/>
          </w:tcPr>
          <w:p w14:paraId="56AED730"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R6K</w:t>
            </w:r>
          </w:p>
        </w:tc>
        <w:tc>
          <w:tcPr>
            <w:tcW w:w="1234" w:type="dxa"/>
          </w:tcPr>
          <w:p w14:paraId="0C823D6F" w14:textId="2F80BD8E"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KanR</w:t>
            </w:r>
          </w:p>
        </w:tc>
        <w:tc>
          <w:tcPr>
            <w:tcW w:w="1657" w:type="dxa"/>
          </w:tcPr>
          <w:p w14:paraId="7B7B7B80"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Empty vector</w:t>
            </w:r>
          </w:p>
        </w:tc>
        <w:tc>
          <w:tcPr>
            <w:tcW w:w="1350" w:type="dxa"/>
          </w:tcPr>
          <w:p w14:paraId="4B3DD5D6" w14:textId="1804BD11" w:rsidR="000866C9" w:rsidRPr="00ED2122" w:rsidRDefault="000866C9" w:rsidP="00F43B01">
            <w:pPr>
              <w:spacing w:line="360" w:lineRule="auto"/>
              <w:rPr>
                <w:rFonts w:ascii="Times New Roman" w:hAnsi="Times New Roman" w:cs="Times New Roman"/>
                <w:sz w:val="24"/>
                <w:szCs w:val="24"/>
                <w:vertAlign w:val="superscript"/>
              </w:rPr>
            </w:pPr>
            <w:r w:rsidRPr="00EE1790">
              <w:rPr>
                <w:rFonts w:ascii="Times New Roman" w:hAnsi="Times New Roman" w:cs="Times New Roman"/>
                <w:sz w:val="24"/>
                <w:szCs w:val="24"/>
              </w:rPr>
              <w:t>SEVA-DB</w:t>
            </w:r>
          </w:p>
        </w:tc>
      </w:tr>
      <w:tr w:rsidR="00985EEF" w:rsidRPr="00EE1790" w14:paraId="78297C8D" w14:textId="77777777" w:rsidTr="00104FA0">
        <w:tc>
          <w:tcPr>
            <w:tcW w:w="2923" w:type="dxa"/>
          </w:tcPr>
          <w:p w14:paraId="4885D46C"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pSEVA311</w:t>
            </w:r>
          </w:p>
        </w:tc>
        <w:tc>
          <w:tcPr>
            <w:tcW w:w="1852" w:type="dxa"/>
          </w:tcPr>
          <w:p w14:paraId="51331E9B"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R6K</w:t>
            </w:r>
          </w:p>
        </w:tc>
        <w:tc>
          <w:tcPr>
            <w:tcW w:w="1234" w:type="dxa"/>
          </w:tcPr>
          <w:p w14:paraId="312A0550" w14:textId="2301597C"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341AA235"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Empty vector</w:t>
            </w:r>
          </w:p>
        </w:tc>
        <w:tc>
          <w:tcPr>
            <w:tcW w:w="1350" w:type="dxa"/>
          </w:tcPr>
          <w:p w14:paraId="7CCDA46A"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This study</w:t>
            </w:r>
          </w:p>
        </w:tc>
      </w:tr>
      <w:tr w:rsidR="00985EEF" w:rsidRPr="00EE1790" w14:paraId="49183AC8" w14:textId="77777777" w:rsidTr="00104FA0">
        <w:tc>
          <w:tcPr>
            <w:tcW w:w="2923" w:type="dxa"/>
          </w:tcPr>
          <w:p w14:paraId="243AC767"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pSEVA241</w:t>
            </w:r>
          </w:p>
        </w:tc>
        <w:tc>
          <w:tcPr>
            <w:tcW w:w="1852" w:type="dxa"/>
          </w:tcPr>
          <w:p w14:paraId="7E006E31"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pRO1600/ColE1</w:t>
            </w:r>
          </w:p>
        </w:tc>
        <w:tc>
          <w:tcPr>
            <w:tcW w:w="1234" w:type="dxa"/>
          </w:tcPr>
          <w:p w14:paraId="71903B58" w14:textId="78F4B298"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KanR</w:t>
            </w:r>
          </w:p>
        </w:tc>
        <w:tc>
          <w:tcPr>
            <w:tcW w:w="1657" w:type="dxa"/>
          </w:tcPr>
          <w:p w14:paraId="45418E63"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Empty vector</w:t>
            </w:r>
          </w:p>
        </w:tc>
        <w:tc>
          <w:tcPr>
            <w:tcW w:w="1350" w:type="dxa"/>
          </w:tcPr>
          <w:p w14:paraId="7F0049B2"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SEVA-DB</w:t>
            </w:r>
          </w:p>
        </w:tc>
      </w:tr>
      <w:tr w:rsidR="00985EEF" w:rsidRPr="00EE1790" w14:paraId="0F7C1F1F" w14:textId="77777777" w:rsidTr="00104FA0">
        <w:tc>
          <w:tcPr>
            <w:tcW w:w="2923" w:type="dxa"/>
          </w:tcPr>
          <w:p w14:paraId="4193F415"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pSEVA341</w:t>
            </w:r>
          </w:p>
        </w:tc>
        <w:tc>
          <w:tcPr>
            <w:tcW w:w="1852" w:type="dxa"/>
          </w:tcPr>
          <w:p w14:paraId="640792E8"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pRO1600/ColE1</w:t>
            </w:r>
          </w:p>
        </w:tc>
        <w:tc>
          <w:tcPr>
            <w:tcW w:w="1234" w:type="dxa"/>
          </w:tcPr>
          <w:p w14:paraId="119BC0DA" w14:textId="7C2E4CA2"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1F421442"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Empty vector</w:t>
            </w:r>
          </w:p>
        </w:tc>
        <w:tc>
          <w:tcPr>
            <w:tcW w:w="1350" w:type="dxa"/>
          </w:tcPr>
          <w:p w14:paraId="450FF022"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This study</w:t>
            </w:r>
          </w:p>
        </w:tc>
      </w:tr>
      <w:tr w:rsidR="00985EEF" w:rsidRPr="00EE1790" w14:paraId="1D3A3A52" w14:textId="77777777" w:rsidTr="00104FA0">
        <w:tc>
          <w:tcPr>
            <w:tcW w:w="2923" w:type="dxa"/>
          </w:tcPr>
          <w:p w14:paraId="5CF5B8DB"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pSEVA261</w:t>
            </w:r>
          </w:p>
        </w:tc>
        <w:tc>
          <w:tcPr>
            <w:tcW w:w="1852" w:type="dxa"/>
          </w:tcPr>
          <w:p w14:paraId="59C186C5" w14:textId="77777777" w:rsidR="000866C9" w:rsidRPr="00EE1790" w:rsidRDefault="000866C9" w:rsidP="00F43B01">
            <w:pPr>
              <w:spacing w:line="360" w:lineRule="auto"/>
              <w:rPr>
                <w:rFonts w:ascii="Times New Roman" w:hAnsi="Times New Roman" w:cs="Times New Roman"/>
                <w:sz w:val="24"/>
                <w:szCs w:val="24"/>
              </w:rPr>
            </w:pPr>
            <w:bookmarkStart w:id="4" w:name="_Hlk92715669"/>
            <w:r w:rsidRPr="00EE1790">
              <w:rPr>
                <w:rFonts w:ascii="Times New Roman" w:hAnsi="Times New Roman" w:cs="Times New Roman"/>
                <w:sz w:val="24"/>
                <w:szCs w:val="24"/>
              </w:rPr>
              <w:t>p15A</w:t>
            </w:r>
            <w:bookmarkEnd w:id="4"/>
          </w:p>
        </w:tc>
        <w:tc>
          <w:tcPr>
            <w:tcW w:w="1234" w:type="dxa"/>
          </w:tcPr>
          <w:p w14:paraId="705C0BE7" w14:textId="5E747265"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KanR</w:t>
            </w:r>
          </w:p>
        </w:tc>
        <w:tc>
          <w:tcPr>
            <w:tcW w:w="1657" w:type="dxa"/>
          </w:tcPr>
          <w:p w14:paraId="1641A30B"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Empty vector</w:t>
            </w:r>
          </w:p>
        </w:tc>
        <w:tc>
          <w:tcPr>
            <w:tcW w:w="1350" w:type="dxa"/>
          </w:tcPr>
          <w:p w14:paraId="6F1895DD"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SEVA-DB</w:t>
            </w:r>
          </w:p>
        </w:tc>
      </w:tr>
      <w:tr w:rsidR="00985EEF" w:rsidRPr="00EE1790" w14:paraId="563E869B" w14:textId="77777777" w:rsidTr="00104FA0">
        <w:tc>
          <w:tcPr>
            <w:tcW w:w="2923" w:type="dxa"/>
          </w:tcPr>
          <w:p w14:paraId="5DDC1927"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pSEVA361</w:t>
            </w:r>
          </w:p>
        </w:tc>
        <w:tc>
          <w:tcPr>
            <w:tcW w:w="1852" w:type="dxa"/>
          </w:tcPr>
          <w:p w14:paraId="5FBDE44D"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p15A</w:t>
            </w:r>
          </w:p>
        </w:tc>
        <w:tc>
          <w:tcPr>
            <w:tcW w:w="1234" w:type="dxa"/>
          </w:tcPr>
          <w:p w14:paraId="12EC56D6" w14:textId="610F93A0"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0FCC02B2"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Empty vector</w:t>
            </w:r>
          </w:p>
        </w:tc>
        <w:tc>
          <w:tcPr>
            <w:tcW w:w="1350" w:type="dxa"/>
          </w:tcPr>
          <w:p w14:paraId="20902DEC"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This study</w:t>
            </w:r>
          </w:p>
        </w:tc>
      </w:tr>
      <w:tr w:rsidR="00985EEF" w:rsidRPr="00EE1790" w14:paraId="3B701D01" w14:textId="77777777" w:rsidTr="00104FA0">
        <w:tc>
          <w:tcPr>
            <w:tcW w:w="2923" w:type="dxa"/>
          </w:tcPr>
          <w:p w14:paraId="110A8FB2"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pSEVA271</w:t>
            </w:r>
          </w:p>
        </w:tc>
        <w:tc>
          <w:tcPr>
            <w:tcW w:w="1852" w:type="dxa"/>
          </w:tcPr>
          <w:p w14:paraId="5D3755C3" w14:textId="77777777" w:rsidR="000866C9" w:rsidRPr="00EE1790" w:rsidRDefault="000866C9" w:rsidP="00F43B01">
            <w:pPr>
              <w:spacing w:line="360" w:lineRule="auto"/>
              <w:rPr>
                <w:rFonts w:ascii="Times New Roman" w:hAnsi="Times New Roman" w:cs="Times New Roman"/>
                <w:sz w:val="24"/>
                <w:szCs w:val="24"/>
              </w:rPr>
            </w:pPr>
            <w:bookmarkStart w:id="5" w:name="_Hlk92715676"/>
            <w:r w:rsidRPr="00EE1790">
              <w:rPr>
                <w:rFonts w:ascii="Times New Roman" w:hAnsi="Times New Roman" w:cs="Times New Roman"/>
                <w:sz w:val="24"/>
                <w:szCs w:val="24"/>
              </w:rPr>
              <w:t>pSC101</w:t>
            </w:r>
            <w:bookmarkEnd w:id="5"/>
          </w:p>
        </w:tc>
        <w:tc>
          <w:tcPr>
            <w:tcW w:w="1234" w:type="dxa"/>
          </w:tcPr>
          <w:p w14:paraId="2EE1F93A" w14:textId="34556C3A"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KanR</w:t>
            </w:r>
          </w:p>
        </w:tc>
        <w:tc>
          <w:tcPr>
            <w:tcW w:w="1657" w:type="dxa"/>
          </w:tcPr>
          <w:p w14:paraId="2E22E250"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Empty vector</w:t>
            </w:r>
          </w:p>
        </w:tc>
        <w:tc>
          <w:tcPr>
            <w:tcW w:w="1350" w:type="dxa"/>
          </w:tcPr>
          <w:p w14:paraId="0B50F267"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SEVA-DB</w:t>
            </w:r>
          </w:p>
        </w:tc>
      </w:tr>
      <w:tr w:rsidR="00985EEF" w:rsidRPr="00EE1790" w14:paraId="7FEB25B4" w14:textId="77777777" w:rsidTr="00104FA0">
        <w:tc>
          <w:tcPr>
            <w:tcW w:w="2923" w:type="dxa"/>
          </w:tcPr>
          <w:p w14:paraId="5715830F"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pSEVA371</w:t>
            </w:r>
          </w:p>
        </w:tc>
        <w:tc>
          <w:tcPr>
            <w:tcW w:w="1852" w:type="dxa"/>
          </w:tcPr>
          <w:p w14:paraId="6F51AC2A"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pSC101</w:t>
            </w:r>
          </w:p>
        </w:tc>
        <w:tc>
          <w:tcPr>
            <w:tcW w:w="1234" w:type="dxa"/>
          </w:tcPr>
          <w:p w14:paraId="2B46BFAB" w14:textId="510A82E0"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5433D910"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Empty vector</w:t>
            </w:r>
          </w:p>
        </w:tc>
        <w:tc>
          <w:tcPr>
            <w:tcW w:w="1350" w:type="dxa"/>
          </w:tcPr>
          <w:p w14:paraId="641B21C3"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This study</w:t>
            </w:r>
          </w:p>
        </w:tc>
      </w:tr>
      <w:tr w:rsidR="00985EEF" w:rsidRPr="00EE1790" w14:paraId="702A4975" w14:textId="77777777" w:rsidTr="00104FA0">
        <w:tc>
          <w:tcPr>
            <w:tcW w:w="2923" w:type="dxa"/>
          </w:tcPr>
          <w:p w14:paraId="51B09771"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pSEVA281</w:t>
            </w:r>
          </w:p>
        </w:tc>
        <w:tc>
          <w:tcPr>
            <w:tcW w:w="1852" w:type="dxa"/>
          </w:tcPr>
          <w:p w14:paraId="7EAE9C52" w14:textId="77777777" w:rsidR="000866C9" w:rsidRPr="00EE1790" w:rsidRDefault="000866C9" w:rsidP="00F43B01">
            <w:pPr>
              <w:spacing w:line="360" w:lineRule="auto"/>
              <w:rPr>
                <w:rFonts w:ascii="Times New Roman" w:hAnsi="Times New Roman" w:cs="Times New Roman"/>
                <w:sz w:val="24"/>
                <w:szCs w:val="24"/>
              </w:rPr>
            </w:pPr>
            <w:bookmarkStart w:id="6" w:name="_Hlk92715681"/>
            <w:r w:rsidRPr="00EE1790">
              <w:rPr>
                <w:rFonts w:ascii="Times New Roman" w:hAnsi="Times New Roman" w:cs="Times New Roman"/>
                <w:sz w:val="24"/>
                <w:szCs w:val="24"/>
              </w:rPr>
              <w:t>pUC</w:t>
            </w:r>
            <w:bookmarkEnd w:id="6"/>
          </w:p>
        </w:tc>
        <w:tc>
          <w:tcPr>
            <w:tcW w:w="1234" w:type="dxa"/>
          </w:tcPr>
          <w:p w14:paraId="0BAFE091" w14:textId="4C25B740"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KanR</w:t>
            </w:r>
          </w:p>
        </w:tc>
        <w:tc>
          <w:tcPr>
            <w:tcW w:w="1657" w:type="dxa"/>
          </w:tcPr>
          <w:p w14:paraId="7546C801"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Empty vector</w:t>
            </w:r>
          </w:p>
        </w:tc>
        <w:tc>
          <w:tcPr>
            <w:tcW w:w="1350" w:type="dxa"/>
          </w:tcPr>
          <w:p w14:paraId="3773CA72"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SEVA-DB</w:t>
            </w:r>
          </w:p>
        </w:tc>
      </w:tr>
      <w:tr w:rsidR="00985EEF" w:rsidRPr="00EE1790" w14:paraId="11926645" w14:textId="77777777" w:rsidTr="00104FA0">
        <w:tc>
          <w:tcPr>
            <w:tcW w:w="2923" w:type="dxa"/>
          </w:tcPr>
          <w:p w14:paraId="215109BD"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pSEVA381</w:t>
            </w:r>
          </w:p>
        </w:tc>
        <w:tc>
          <w:tcPr>
            <w:tcW w:w="1852" w:type="dxa"/>
          </w:tcPr>
          <w:p w14:paraId="3CEF516E"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pUC</w:t>
            </w:r>
          </w:p>
        </w:tc>
        <w:tc>
          <w:tcPr>
            <w:tcW w:w="1234" w:type="dxa"/>
          </w:tcPr>
          <w:p w14:paraId="4413C486" w14:textId="415E5185"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4567212C"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Empty vector</w:t>
            </w:r>
          </w:p>
        </w:tc>
        <w:tc>
          <w:tcPr>
            <w:tcW w:w="1350" w:type="dxa"/>
          </w:tcPr>
          <w:p w14:paraId="20705C52"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This study</w:t>
            </w:r>
          </w:p>
        </w:tc>
      </w:tr>
      <w:tr w:rsidR="00985EEF" w:rsidRPr="00EE1790" w14:paraId="508B5939" w14:textId="77777777" w:rsidTr="00104FA0">
        <w:tc>
          <w:tcPr>
            <w:tcW w:w="2923" w:type="dxa"/>
          </w:tcPr>
          <w:p w14:paraId="334247F4"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pSEVA291</w:t>
            </w:r>
          </w:p>
        </w:tc>
        <w:tc>
          <w:tcPr>
            <w:tcW w:w="1852" w:type="dxa"/>
          </w:tcPr>
          <w:p w14:paraId="10CF38C8" w14:textId="77777777" w:rsidR="000866C9" w:rsidRPr="00EE1790" w:rsidRDefault="000866C9" w:rsidP="00F43B01">
            <w:pPr>
              <w:spacing w:line="360" w:lineRule="auto"/>
              <w:rPr>
                <w:rFonts w:ascii="Times New Roman" w:hAnsi="Times New Roman" w:cs="Times New Roman"/>
                <w:sz w:val="24"/>
                <w:szCs w:val="24"/>
              </w:rPr>
            </w:pPr>
            <w:bookmarkStart w:id="7" w:name="_Hlk92715690"/>
            <w:r w:rsidRPr="00EE1790">
              <w:rPr>
                <w:rFonts w:ascii="Times New Roman" w:hAnsi="Times New Roman" w:cs="Times New Roman"/>
                <w:sz w:val="24"/>
                <w:szCs w:val="24"/>
              </w:rPr>
              <w:t>pBR322/ROP</w:t>
            </w:r>
            <w:bookmarkEnd w:id="7"/>
          </w:p>
        </w:tc>
        <w:tc>
          <w:tcPr>
            <w:tcW w:w="1234" w:type="dxa"/>
          </w:tcPr>
          <w:p w14:paraId="78C1FBA9" w14:textId="5DF3E558"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KanR</w:t>
            </w:r>
          </w:p>
        </w:tc>
        <w:tc>
          <w:tcPr>
            <w:tcW w:w="1657" w:type="dxa"/>
          </w:tcPr>
          <w:p w14:paraId="44E08CA3"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Empty vector</w:t>
            </w:r>
          </w:p>
        </w:tc>
        <w:tc>
          <w:tcPr>
            <w:tcW w:w="1350" w:type="dxa"/>
          </w:tcPr>
          <w:p w14:paraId="758027FF"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SEVA-DB</w:t>
            </w:r>
          </w:p>
        </w:tc>
      </w:tr>
      <w:tr w:rsidR="00985EEF" w:rsidRPr="00EE1790" w14:paraId="274EF47B" w14:textId="77777777" w:rsidTr="00104FA0">
        <w:tc>
          <w:tcPr>
            <w:tcW w:w="2923" w:type="dxa"/>
          </w:tcPr>
          <w:p w14:paraId="0CEAB5A7"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pSEVA391</w:t>
            </w:r>
          </w:p>
        </w:tc>
        <w:tc>
          <w:tcPr>
            <w:tcW w:w="1852" w:type="dxa"/>
          </w:tcPr>
          <w:p w14:paraId="23478842"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pBR322/ROP</w:t>
            </w:r>
          </w:p>
        </w:tc>
        <w:tc>
          <w:tcPr>
            <w:tcW w:w="1234" w:type="dxa"/>
          </w:tcPr>
          <w:p w14:paraId="0A43157C" w14:textId="39F01566"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4A9BF0CA"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Empty vector</w:t>
            </w:r>
          </w:p>
        </w:tc>
        <w:tc>
          <w:tcPr>
            <w:tcW w:w="1350" w:type="dxa"/>
          </w:tcPr>
          <w:p w14:paraId="5B715ECE"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This study</w:t>
            </w:r>
          </w:p>
        </w:tc>
      </w:tr>
      <w:tr w:rsidR="00985EEF" w:rsidRPr="00EE1790" w14:paraId="4CC244F9" w14:textId="77777777" w:rsidTr="00104FA0">
        <w:tc>
          <w:tcPr>
            <w:tcW w:w="2923" w:type="dxa"/>
          </w:tcPr>
          <w:p w14:paraId="48716538"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pSEVA331</w:t>
            </w:r>
          </w:p>
        </w:tc>
        <w:tc>
          <w:tcPr>
            <w:tcW w:w="1852" w:type="dxa"/>
          </w:tcPr>
          <w:p w14:paraId="4144FE65"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pBBR1</w:t>
            </w:r>
          </w:p>
        </w:tc>
        <w:tc>
          <w:tcPr>
            <w:tcW w:w="1234" w:type="dxa"/>
          </w:tcPr>
          <w:p w14:paraId="0EE0357F" w14:textId="08D6E0FB"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4A710395"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Empty vector</w:t>
            </w:r>
          </w:p>
        </w:tc>
        <w:tc>
          <w:tcPr>
            <w:tcW w:w="1350" w:type="dxa"/>
          </w:tcPr>
          <w:p w14:paraId="6CA338AD"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SEVA-DB</w:t>
            </w:r>
          </w:p>
        </w:tc>
      </w:tr>
      <w:tr w:rsidR="00985EEF" w:rsidRPr="00EE1790" w14:paraId="545F1C2C" w14:textId="77777777" w:rsidTr="00104FA0">
        <w:tc>
          <w:tcPr>
            <w:tcW w:w="2923" w:type="dxa"/>
          </w:tcPr>
          <w:p w14:paraId="53DCF5AC"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pSEVA331Bb</w:t>
            </w:r>
          </w:p>
        </w:tc>
        <w:tc>
          <w:tcPr>
            <w:tcW w:w="1852" w:type="dxa"/>
          </w:tcPr>
          <w:p w14:paraId="5EC9B2EE"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pBBR1</w:t>
            </w:r>
          </w:p>
        </w:tc>
        <w:tc>
          <w:tcPr>
            <w:tcW w:w="1234" w:type="dxa"/>
          </w:tcPr>
          <w:p w14:paraId="7AE2406E" w14:textId="27CABBEC"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54CEB259"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Biobrick multiple cloning site</w:t>
            </w:r>
          </w:p>
        </w:tc>
        <w:tc>
          <w:tcPr>
            <w:tcW w:w="1350" w:type="dxa"/>
          </w:tcPr>
          <w:p w14:paraId="189CD9E0"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Addgene (#78269)</w:t>
            </w:r>
          </w:p>
        </w:tc>
      </w:tr>
      <w:tr w:rsidR="00985EEF" w:rsidRPr="00EE1790" w14:paraId="3BE2F353" w14:textId="77777777" w:rsidTr="00104FA0">
        <w:tc>
          <w:tcPr>
            <w:tcW w:w="2923" w:type="dxa"/>
          </w:tcPr>
          <w:p w14:paraId="5FC8ADDB"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J23104-mRFP1-331Bb</w:t>
            </w:r>
          </w:p>
        </w:tc>
        <w:tc>
          <w:tcPr>
            <w:tcW w:w="1852" w:type="dxa"/>
          </w:tcPr>
          <w:p w14:paraId="30C29DA6"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pBBR1</w:t>
            </w:r>
          </w:p>
        </w:tc>
        <w:tc>
          <w:tcPr>
            <w:tcW w:w="1234" w:type="dxa"/>
          </w:tcPr>
          <w:p w14:paraId="3526C325" w14:textId="11381C28"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2B19341D"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pSEVABb containing mRFP1 gene downstream of J23104 constitutive promoter</w:t>
            </w:r>
          </w:p>
        </w:tc>
        <w:tc>
          <w:tcPr>
            <w:tcW w:w="1350" w:type="dxa"/>
          </w:tcPr>
          <w:p w14:paraId="00F115EE" w14:textId="77777777" w:rsidR="000866C9" w:rsidRPr="00EE1790" w:rsidRDefault="000866C9" w:rsidP="00F43B01">
            <w:pPr>
              <w:spacing w:line="360" w:lineRule="auto"/>
              <w:rPr>
                <w:rFonts w:ascii="Times New Roman" w:hAnsi="Times New Roman" w:cs="Times New Roman"/>
                <w:sz w:val="24"/>
                <w:szCs w:val="24"/>
              </w:rPr>
            </w:pPr>
          </w:p>
        </w:tc>
      </w:tr>
      <w:tr w:rsidR="00985EEF" w:rsidRPr="00EE1790" w14:paraId="6A8C1C39" w14:textId="77777777" w:rsidTr="00104FA0">
        <w:tc>
          <w:tcPr>
            <w:tcW w:w="2923" w:type="dxa"/>
          </w:tcPr>
          <w:p w14:paraId="0ADB70B4"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 xml:space="preserve">pSB1C3-J23100 </w:t>
            </w:r>
          </w:p>
        </w:tc>
        <w:tc>
          <w:tcPr>
            <w:tcW w:w="1852" w:type="dxa"/>
          </w:tcPr>
          <w:p w14:paraId="1F7F4E55"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pMB1</w:t>
            </w:r>
          </w:p>
        </w:tc>
        <w:tc>
          <w:tcPr>
            <w:tcW w:w="1234" w:type="dxa"/>
          </w:tcPr>
          <w:p w14:paraId="71ECDB68" w14:textId="0FDAC36C"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26AA1E64"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Constitutive promoter</w:t>
            </w:r>
          </w:p>
        </w:tc>
        <w:tc>
          <w:tcPr>
            <w:tcW w:w="1350" w:type="dxa"/>
          </w:tcPr>
          <w:p w14:paraId="675CB4AC"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iGEM Parts Registry</w:t>
            </w:r>
          </w:p>
        </w:tc>
      </w:tr>
      <w:tr w:rsidR="00985EEF" w:rsidRPr="00EE1790" w14:paraId="18FD55A0" w14:textId="77777777" w:rsidTr="00104FA0">
        <w:tc>
          <w:tcPr>
            <w:tcW w:w="2923" w:type="dxa"/>
          </w:tcPr>
          <w:p w14:paraId="1C23AC92"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pSEVA331- J23100</w:t>
            </w:r>
          </w:p>
        </w:tc>
        <w:tc>
          <w:tcPr>
            <w:tcW w:w="1852" w:type="dxa"/>
          </w:tcPr>
          <w:p w14:paraId="1FA02C2A"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pBBR1</w:t>
            </w:r>
          </w:p>
        </w:tc>
        <w:tc>
          <w:tcPr>
            <w:tcW w:w="1234" w:type="dxa"/>
          </w:tcPr>
          <w:p w14:paraId="5ECB19E7" w14:textId="33590559"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30AD9A2C"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Constitutive promoter</w:t>
            </w:r>
          </w:p>
        </w:tc>
        <w:tc>
          <w:tcPr>
            <w:tcW w:w="1350" w:type="dxa"/>
          </w:tcPr>
          <w:p w14:paraId="0F004901"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This study</w:t>
            </w:r>
          </w:p>
        </w:tc>
      </w:tr>
      <w:tr w:rsidR="00985EEF" w:rsidRPr="00EE1790" w14:paraId="25433CAB" w14:textId="77777777" w:rsidTr="00104FA0">
        <w:tc>
          <w:tcPr>
            <w:tcW w:w="2923" w:type="dxa"/>
          </w:tcPr>
          <w:p w14:paraId="5287F298"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lastRenderedPageBreak/>
              <w:t>pSB1C3-J23105</w:t>
            </w:r>
          </w:p>
        </w:tc>
        <w:tc>
          <w:tcPr>
            <w:tcW w:w="1852" w:type="dxa"/>
          </w:tcPr>
          <w:p w14:paraId="44729014"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pMB1</w:t>
            </w:r>
          </w:p>
        </w:tc>
        <w:tc>
          <w:tcPr>
            <w:tcW w:w="1234" w:type="dxa"/>
          </w:tcPr>
          <w:p w14:paraId="7A0E2774" w14:textId="16D79A00"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0C0C8554"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Constitutive promoter</w:t>
            </w:r>
          </w:p>
        </w:tc>
        <w:tc>
          <w:tcPr>
            <w:tcW w:w="1350" w:type="dxa"/>
          </w:tcPr>
          <w:p w14:paraId="5763A87A"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iGEM Parts Registry</w:t>
            </w:r>
          </w:p>
        </w:tc>
      </w:tr>
      <w:tr w:rsidR="00985EEF" w:rsidRPr="00EE1790" w14:paraId="35F5DC67" w14:textId="77777777" w:rsidTr="00104FA0">
        <w:tc>
          <w:tcPr>
            <w:tcW w:w="2923" w:type="dxa"/>
          </w:tcPr>
          <w:p w14:paraId="1F7B38A0"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pSEVA331- J23105</w:t>
            </w:r>
          </w:p>
        </w:tc>
        <w:tc>
          <w:tcPr>
            <w:tcW w:w="1852" w:type="dxa"/>
          </w:tcPr>
          <w:p w14:paraId="5538170F"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pBBR1</w:t>
            </w:r>
          </w:p>
        </w:tc>
        <w:tc>
          <w:tcPr>
            <w:tcW w:w="1234" w:type="dxa"/>
          </w:tcPr>
          <w:p w14:paraId="63D9787B" w14:textId="56F120D5"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28F00550"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Constitutive promoter</w:t>
            </w:r>
          </w:p>
        </w:tc>
        <w:tc>
          <w:tcPr>
            <w:tcW w:w="1350" w:type="dxa"/>
          </w:tcPr>
          <w:p w14:paraId="1B08A6DB"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This study</w:t>
            </w:r>
          </w:p>
        </w:tc>
      </w:tr>
      <w:tr w:rsidR="00985EEF" w:rsidRPr="00EE1790" w14:paraId="59D43B36" w14:textId="77777777" w:rsidTr="00104FA0">
        <w:tc>
          <w:tcPr>
            <w:tcW w:w="2923" w:type="dxa"/>
          </w:tcPr>
          <w:p w14:paraId="3F61B3AF"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pSB1C3-J23106</w:t>
            </w:r>
          </w:p>
        </w:tc>
        <w:tc>
          <w:tcPr>
            <w:tcW w:w="1852" w:type="dxa"/>
          </w:tcPr>
          <w:p w14:paraId="2237098E"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pMB1</w:t>
            </w:r>
          </w:p>
        </w:tc>
        <w:tc>
          <w:tcPr>
            <w:tcW w:w="1234" w:type="dxa"/>
          </w:tcPr>
          <w:p w14:paraId="34766347" w14:textId="475AE916"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3CCB7AB4"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Constitutive promoter</w:t>
            </w:r>
          </w:p>
        </w:tc>
        <w:tc>
          <w:tcPr>
            <w:tcW w:w="1350" w:type="dxa"/>
          </w:tcPr>
          <w:p w14:paraId="652F120C"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iGEM Parts Registry</w:t>
            </w:r>
          </w:p>
        </w:tc>
      </w:tr>
      <w:tr w:rsidR="00985EEF" w:rsidRPr="00EE1790" w14:paraId="341E83EF" w14:textId="77777777" w:rsidTr="00104FA0">
        <w:tc>
          <w:tcPr>
            <w:tcW w:w="2923" w:type="dxa"/>
          </w:tcPr>
          <w:p w14:paraId="3DF07330"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pSEVA331- J23106</w:t>
            </w:r>
          </w:p>
        </w:tc>
        <w:tc>
          <w:tcPr>
            <w:tcW w:w="1852" w:type="dxa"/>
          </w:tcPr>
          <w:p w14:paraId="4C7FD9D8"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pBBR1</w:t>
            </w:r>
          </w:p>
        </w:tc>
        <w:tc>
          <w:tcPr>
            <w:tcW w:w="1234" w:type="dxa"/>
          </w:tcPr>
          <w:p w14:paraId="5FD51267" w14:textId="4F44B231"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0C2FD895"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Constitutive promoter</w:t>
            </w:r>
          </w:p>
        </w:tc>
        <w:tc>
          <w:tcPr>
            <w:tcW w:w="1350" w:type="dxa"/>
          </w:tcPr>
          <w:p w14:paraId="22947378"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This study</w:t>
            </w:r>
          </w:p>
        </w:tc>
      </w:tr>
      <w:tr w:rsidR="00985EEF" w:rsidRPr="00EE1790" w14:paraId="6E0C3401" w14:textId="77777777" w:rsidTr="00104FA0">
        <w:tc>
          <w:tcPr>
            <w:tcW w:w="2923" w:type="dxa"/>
          </w:tcPr>
          <w:p w14:paraId="303361A8"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pSB1C3-J23107</w:t>
            </w:r>
          </w:p>
        </w:tc>
        <w:tc>
          <w:tcPr>
            <w:tcW w:w="1852" w:type="dxa"/>
          </w:tcPr>
          <w:p w14:paraId="3E364658"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pMB1</w:t>
            </w:r>
          </w:p>
        </w:tc>
        <w:tc>
          <w:tcPr>
            <w:tcW w:w="1234" w:type="dxa"/>
          </w:tcPr>
          <w:p w14:paraId="43356F6A" w14:textId="32743BC1"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7400205A"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Constitutive promoter</w:t>
            </w:r>
          </w:p>
        </w:tc>
        <w:tc>
          <w:tcPr>
            <w:tcW w:w="1350" w:type="dxa"/>
          </w:tcPr>
          <w:p w14:paraId="43E61DA6"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iGEM Parts Registry</w:t>
            </w:r>
          </w:p>
        </w:tc>
      </w:tr>
      <w:tr w:rsidR="00985EEF" w:rsidRPr="00EE1790" w14:paraId="216D07A9" w14:textId="77777777" w:rsidTr="00104FA0">
        <w:tc>
          <w:tcPr>
            <w:tcW w:w="2923" w:type="dxa"/>
          </w:tcPr>
          <w:p w14:paraId="65340E3C"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pSEVA331- J23107</w:t>
            </w:r>
          </w:p>
        </w:tc>
        <w:tc>
          <w:tcPr>
            <w:tcW w:w="1852" w:type="dxa"/>
          </w:tcPr>
          <w:p w14:paraId="19130803"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pBBR1</w:t>
            </w:r>
          </w:p>
        </w:tc>
        <w:tc>
          <w:tcPr>
            <w:tcW w:w="1234" w:type="dxa"/>
          </w:tcPr>
          <w:p w14:paraId="0A272A5E" w14:textId="19EF7A0C"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1B91125F"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Constitutive promoter</w:t>
            </w:r>
          </w:p>
        </w:tc>
        <w:tc>
          <w:tcPr>
            <w:tcW w:w="1350" w:type="dxa"/>
          </w:tcPr>
          <w:p w14:paraId="277A7F29"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This study</w:t>
            </w:r>
          </w:p>
        </w:tc>
      </w:tr>
      <w:tr w:rsidR="00985EEF" w:rsidRPr="00EE1790" w14:paraId="53D8C6A6" w14:textId="77777777" w:rsidTr="00104FA0">
        <w:tc>
          <w:tcPr>
            <w:tcW w:w="2923" w:type="dxa"/>
          </w:tcPr>
          <w:p w14:paraId="3C9EBBF5"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pSB1C3-J23113</w:t>
            </w:r>
          </w:p>
        </w:tc>
        <w:tc>
          <w:tcPr>
            <w:tcW w:w="1852" w:type="dxa"/>
          </w:tcPr>
          <w:p w14:paraId="309D7CEC"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pMB1</w:t>
            </w:r>
          </w:p>
        </w:tc>
        <w:tc>
          <w:tcPr>
            <w:tcW w:w="1234" w:type="dxa"/>
          </w:tcPr>
          <w:p w14:paraId="24CE3830" w14:textId="46249342"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164E43BC"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Constitutive promoter</w:t>
            </w:r>
          </w:p>
        </w:tc>
        <w:tc>
          <w:tcPr>
            <w:tcW w:w="1350" w:type="dxa"/>
          </w:tcPr>
          <w:p w14:paraId="538942E9"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iGEM Parts Registry</w:t>
            </w:r>
          </w:p>
        </w:tc>
      </w:tr>
      <w:tr w:rsidR="00985EEF" w:rsidRPr="00EE1790" w14:paraId="25043331" w14:textId="77777777" w:rsidTr="00104FA0">
        <w:tc>
          <w:tcPr>
            <w:tcW w:w="2923" w:type="dxa"/>
          </w:tcPr>
          <w:p w14:paraId="3E49BE9F"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pSEVA331- J23113</w:t>
            </w:r>
          </w:p>
        </w:tc>
        <w:tc>
          <w:tcPr>
            <w:tcW w:w="1852" w:type="dxa"/>
          </w:tcPr>
          <w:p w14:paraId="2E22BE51"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pBBR1</w:t>
            </w:r>
          </w:p>
        </w:tc>
        <w:tc>
          <w:tcPr>
            <w:tcW w:w="1234" w:type="dxa"/>
          </w:tcPr>
          <w:p w14:paraId="05EBFA21" w14:textId="14C0A052"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48E76927"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Constitutive promoter</w:t>
            </w:r>
          </w:p>
        </w:tc>
        <w:tc>
          <w:tcPr>
            <w:tcW w:w="1350" w:type="dxa"/>
          </w:tcPr>
          <w:p w14:paraId="70B9DA9A"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This study</w:t>
            </w:r>
          </w:p>
        </w:tc>
      </w:tr>
      <w:tr w:rsidR="00985EEF" w:rsidRPr="00EE1790" w14:paraId="498480B5" w14:textId="77777777" w:rsidTr="00104FA0">
        <w:tc>
          <w:tcPr>
            <w:tcW w:w="2923" w:type="dxa"/>
          </w:tcPr>
          <w:p w14:paraId="259E2329"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pSB1C3-J23116</w:t>
            </w:r>
          </w:p>
        </w:tc>
        <w:tc>
          <w:tcPr>
            <w:tcW w:w="1852" w:type="dxa"/>
          </w:tcPr>
          <w:p w14:paraId="3EB79B36"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pMB1</w:t>
            </w:r>
          </w:p>
        </w:tc>
        <w:tc>
          <w:tcPr>
            <w:tcW w:w="1234" w:type="dxa"/>
          </w:tcPr>
          <w:p w14:paraId="24CA2CC1" w14:textId="0DD6A02F"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7B239C2F"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Constitutive promoter</w:t>
            </w:r>
          </w:p>
        </w:tc>
        <w:tc>
          <w:tcPr>
            <w:tcW w:w="1350" w:type="dxa"/>
          </w:tcPr>
          <w:p w14:paraId="202BC07F"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iGEM Parts Registry</w:t>
            </w:r>
          </w:p>
        </w:tc>
      </w:tr>
      <w:tr w:rsidR="00985EEF" w:rsidRPr="00EE1790" w14:paraId="75D96F2C" w14:textId="77777777" w:rsidTr="00104FA0">
        <w:tc>
          <w:tcPr>
            <w:tcW w:w="2923" w:type="dxa"/>
          </w:tcPr>
          <w:p w14:paraId="7B4A7EE9"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pSEVA331- J23116</w:t>
            </w:r>
          </w:p>
        </w:tc>
        <w:tc>
          <w:tcPr>
            <w:tcW w:w="1852" w:type="dxa"/>
          </w:tcPr>
          <w:p w14:paraId="73F3A4B5"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pBBR1</w:t>
            </w:r>
          </w:p>
        </w:tc>
        <w:tc>
          <w:tcPr>
            <w:tcW w:w="1234" w:type="dxa"/>
          </w:tcPr>
          <w:p w14:paraId="65029B87" w14:textId="11C691A8"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301579EA"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Constitutive promoter</w:t>
            </w:r>
          </w:p>
        </w:tc>
        <w:tc>
          <w:tcPr>
            <w:tcW w:w="1350" w:type="dxa"/>
          </w:tcPr>
          <w:p w14:paraId="42F2C0C0"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This study</w:t>
            </w:r>
          </w:p>
        </w:tc>
      </w:tr>
      <w:tr w:rsidR="00985EEF" w:rsidRPr="00EE1790" w14:paraId="1E4C37F9" w14:textId="77777777" w:rsidTr="00104FA0">
        <w:tc>
          <w:tcPr>
            <w:tcW w:w="2923" w:type="dxa"/>
          </w:tcPr>
          <w:p w14:paraId="23084FB2"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pSB1C3-J23118</w:t>
            </w:r>
          </w:p>
        </w:tc>
        <w:tc>
          <w:tcPr>
            <w:tcW w:w="1852" w:type="dxa"/>
          </w:tcPr>
          <w:p w14:paraId="10E633D0"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pMB1</w:t>
            </w:r>
          </w:p>
        </w:tc>
        <w:tc>
          <w:tcPr>
            <w:tcW w:w="1234" w:type="dxa"/>
          </w:tcPr>
          <w:p w14:paraId="6A5E655D" w14:textId="53F50773"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42638078"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Constitutive promoter</w:t>
            </w:r>
          </w:p>
        </w:tc>
        <w:tc>
          <w:tcPr>
            <w:tcW w:w="1350" w:type="dxa"/>
          </w:tcPr>
          <w:p w14:paraId="7E4453B5"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iGEM Parts Registry</w:t>
            </w:r>
          </w:p>
        </w:tc>
      </w:tr>
      <w:tr w:rsidR="00985EEF" w:rsidRPr="00EE1790" w14:paraId="5E7142E3" w14:textId="77777777" w:rsidTr="00104FA0">
        <w:tc>
          <w:tcPr>
            <w:tcW w:w="2923" w:type="dxa"/>
          </w:tcPr>
          <w:p w14:paraId="6D0C109D"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pSEVA331- J23118</w:t>
            </w:r>
          </w:p>
        </w:tc>
        <w:tc>
          <w:tcPr>
            <w:tcW w:w="1852" w:type="dxa"/>
          </w:tcPr>
          <w:p w14:paraId="02E649FB"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pBBR1</w:t>
            </w:r>
          </w:p>
        </w:tc>
        <w:tc>
          <w:tcPr>
            <w:tcW w:w="1234" w:type="dxa"/>
          </w:tcPr>
          <w:p w14:paraId="57B0C7DF" w14:textId="7855CCB4"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33F09DDE"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Constitutive promoter</w:t>
            </w:r>
          </w:p>
        </w:tc>
        <w:tc>
          <w:tcPr>
            <w:tcW w:w="1350" w:type="dxa"/>
          </w:tcPr>
          <w:p w14:paraId="30E50EB0"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This study</w:t>
            </w:r>
          </w:p>
        </w:tc>
      </w:tr>
      <w:tr w:rsidR="00985EEF" w:rsidRPr="00EE1790" w14:paraId="75536024" w14:textId="77777777" w:rsidTr="00104FA0">
        <w:tc>
          <w:tcPr>
            <w:tcW w:w="2923" w:type="dxa"/>
          </w:tcPr>
          <w:p w14:paraId="64D1F2F4"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pLux mRFP1</w:t>
            </w:r>
          </w:p>
        </w:tc>
        <w:tc>
          <w:tcPr>
            <w:tcW w:w="1852" w:type="dxa"/>
          </w:tcPr>
          <w:p w14:paraId="65627359"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pBBR1</w:t>
            </w:r>
          </w:p>
        </w:tc>
        <w:tc>
          <w:tcPr>
            <w:tcW w:w="1234" w:type="dxa"/>
          </w:tcPr>
          <w:p w14:paraId="0CF00F14" w14:textId="6D114B8D"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707F1B66" w14:textId="31B59092" w:rsidR="000866C9" w:rsidRPr="00EE1790" w:rsidRDefault="00D13FC7" w:rsidP="00F43B01">
            <w:pPr>
              <w:spacing w:line="360" w:lineRule="auto"/>
              <w:rPr>
                <w:rFonts w:ascii="Times New Roman" w:hAnsi="Times New Roman" w:cs="Times New Roman"/>
                <w:sz w:val="24"/>
                <w:szCs w:val="24"/>
              </w:rPr>
            </w:pPr>
            <w:r w:rsidRPr="00D13FC7">
              <w:rPr>
                <w:rFonts w:ascii="Times New Roman" w:hAnsi="Times New Roman" w:cs="Times New Roman"/>
                <w:sz w:val="24"/>
                <w:szCs w:val="24"/>
              </w:rPr>
              <w:t>pLux-LuxR</w:t>
            </w:r>
            <w:r>
              <w:rPr>
                <w:rFonts w:ascii="Times New Roman" w:hAnsi="Times New Roman" w:cs="Times New Roman"/>
                <w:sz w:val="24"/>
                <w:szCs w:val="24"/>
              </w:rPr>
              <w:t xml:space="preserve"> inducible system</w:t>
            </w:r>
          </w:p>
        </w:tc>
        <w:tc>
          <w:tcPr>
            <w:tcW w:w="1350" w:type="dxa"/>
          </w:tcPr>
          <w:p w14:paraId="574B0D8B"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Addgene (#78281)</w:t>
            </w:r>
          </w:p>
        </w:tc>
      </w:tr>
      <w:tr w:rsidR="00985EEF" w:rsidRPr="00EE1790" w14:paraId="5EA2737C" w14:textId="77777777" w:rsidTr="00104FA0">
        <w:tc>
          <w:tcPr>
            <w:tcW w:w="2923" w:type="dxa"/>
          </w:tcPr>
          <w:p w14:paraId="1A9C2C55"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lastRenderedPageBreak/>
              <w:t>pTet mRFP1</w:t>
            </w:r>
          </w:p>
        </w:tc>
        <w:tc>
          <w:tcPr>
            <w:tcW w:w="1852" w:type="dxa"/>
          </w:tcPr>
          <w:p w14:paraId="745D780A"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pBBR1</w:t>
            </w:r>
          </w:p>
        </w:tc>
        <w:tc>
          <w:tcPr>
            <w:tcW w:w="1234" w:type="dxa"/>
          </w:tcPr>
          <w:p w14:paraId="40D31C8E" w14:textId="62173608" w:rsidR="000866C9" w:rsidRPr="00EE1790"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7DFB566A" w14:textId="00A3B504" w:rsidR="000866C9" w:rsidRPr="00EE1790" w:rsidRDefault="00D13FC7" w:rsidP="00F43B01">
            <w:pPr>
              <w:spacing w:line="360" w:lineRule="auto"/>
              <w:rPr>
                <w:rFonts w:ascii="Times New Roman" w:hAnsi="Times New Roman" w:cs="Times New Roman"/>
                <w:sz w:val="24"/>
                <w:szCs w:val="24"/>
              </w:rPr>
            </w:pPr>
            <w:r w:rsidRPr="00D13FC7">
              <w:rPr>
                <w:rFonts w:ascii="Times New Roman" w:hAnsi="Times New Roman" w:cs="Times New Roman"/>
                <w:sz w:val="24"/>
                <w:szCs w:val="24"/>
              </w:rPr>
              <w:t>pTet-TetR</w:t>
            </w:r>
            <w:r>
              <w:rPr>
                <w:rFonts w:ascii="Times New Roman" w:hAnsi="Times New Roman" w:cs="Times New Roman"/>
                <w:sz w:val="24"/>
                <w:szCs w:val="24"/>
              </w:rPr>
              <w:t xml:space="preserve"> inducible system</w:t>
            </w:r>
          </w:p>
        </w:tc>
        <w:tc>
          <w:tcPr>
            <w:tcW w:w="1350" w:type="dxa"/>
          </w:tcPr>
          <w:p w14:paraId="2E2F10C0" w14:textId="77777777" w:rsidR="000866C9" w:rsidRPr="00EE1790" w:rsidRDefault="000866C9"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Addgene (#78283)</w:t>
            </w:r>
          </w:p>
        </w:tc>
      </w:tr>
      <w:tr w:rsidR="00C7034E" w:rsidRPr="00EE1790" w14:paraId="38AD6E38" w14:textId="77777777" w:rsidTr="00104FA0">
        <w:tc>
          <w:tcPr>
            <w:tcW w:w="2923" w:type="dxa"/>
          </w:tcPr>
          <w:p w14:paraId="415146C3" w14:textId="190427EA" w:rsidR="00C7034E" w:rsidRPr="00EE1790" w:rsidRDefault="00C7034E" w:rsidP="00F43B01">
            <w:pPr>
              <w:spacing w:line="360" w:lineRule="auto"/>
              <w:rPr>
                <w:rFonts w:ascii="Times New Roman" w:hAnsi="Times New Roman" w:cs="Times New Roman"/>
                <w:sz w:val="24"/>
                <w:szCs w:val="24"/>
              </w:rPr>
            </w:pPr>
            <w:r w:rsidRPr="00C7034E">
              <w:rPr>
                <w:rFonts w:ascii="Times New Roman" w:hAnsi="Times New Roman" w:cs="Times New Roman"/>
                <w:sz w:val="24"/>
                <w:szCs w:val="24"/>
              </w:rPr>
              <w:t>pCT5-bac2.0</w:t>
            </w:r>
          </w:p>
        </w:tc>
        <w:tc>
          <w:tcPr>
            <w:tcW w:w="1852" w:type="dxa"/>
          </w:tcPr>
          <w:p w14:paraId="6614718B" w14:textId="097ADE85" w:rsidR="00C7034E" w:rsidRPr="00EE1790" w:rsidRDefault="00C7034E" w:rsidP="00F43B01">
            <w:pPr>
              <w:spacing w:line="360" w:lineRule="auto"/>
              <w:rPr>
                <w:rFonts w:ascii="Times New Roman" w:hAnsi="Times New Roman" w:cs="Times New Roman"/>
                <w:sz w:val="24"/>
                <w:szCs w:val="24"/>
              </w:rPr>
            </w:pPr>
            <w:r>
              <w:rPr>
                <w:rFonts w:ascii="Times New Roman" w:hAnsi="Times New Roman" w:cs="Times New Roman"/>
                <w:sz w:val="24"/>
                <w:szCs w:val="24"/>
              </w:rPr>
              <w:t>repB</w:t>
            </w:r>
          </w:p>
        </w:tc>
        <w:tc>
          <w:tcPr>
            <w:tcW w:w="1234" w:type="dxa"/>
          </w:tcPr>
          <w:p w14:paraId="3954BF02" w14:textId="57018BF0" w:rsidR="00C7034E" w:rsidRDefault="00C7034E" w:rsidP="00F43B01">
            <w:pPr>
              <w:spacing w:line="360" w:lineRule="auto"/>
              <w:rPr>
                <w:rFonts w:ascii="Times New Roman" w:hAnsi="Times New Roman" w:cs="Times New Roman"/>
                <w:sz w:val="24"/>
                <w:szCs w:val="24"/>
              </w:rPr>
            </w:pPr>
            <w:r>
              <w:rPr>
                <w:rFonts w:ascii="Times New Roman" w:hAnsi="Times New Roman" w:cs="Times New Roman"/>
                <w:sz w:val="24"/>
                <w:szCs w:val="24"/>
              </w:rPr>
              <w:t>AmpR</w:t>
            </w:r>
          </w:p>
        </w:tc>
        <w:tc>
          <w:tcPr>
            <w:tcW w:w="1657" w:type="dxa"/>
          </w:tcPr>
          <w:p w14:paraId="03307D95" w14:textId="62C5B677" w:rsidR="00C7034E" w:rsidRPr="00D13FC7" w:rsidRDefault="00C7034E" w:rsidP="00F43B01">
            <w:pPr>
              <w:spacing w:line="360" w:lineRule="auto"/>
              <w:rPr>
                <w:rFonts w:ascii="Times New Roman" w:hAnsi="Times New Roman" w:cs="Times New Roman"/>
                <w:sz w:val="24"/>
                <w:szCs w:val="24"/>
              </w:rPr>
            </w:pPr>
            <w:r w:rsidRPr="00D13FC7">
              <w:rPr>
                <w:rFonts w:ascii="Times New Roman" w:hAnsi="Times New Roman" w:cs="Times New Roman"/>
                <w:sz w:val="24"/>
                <w:szCs w:val="24"/>
              </w:rPr>
              <w:t>CuO/CymR</w:t>
            </w:r>
            <w:r>
              <w:rPr>
                <w:rFonts w:ascii="Times New Roman" w:hAnsi="Times New Roman" w:cs="Times New Roman"/>
                <w:sz w:val="24"/>
                <w:szCs w:val="24"/>
              </w:rPr>
              <w:t xml:space="preserve"> inducible system</w:t>
            </w:r>
          </w:p>
        </w:tc>
        <w:tc>
          <w:tcPr>
            <w:tcW w:w="1350" w:type="dxa"/>
          </w:tcPr>
          <w:p w14:paraId="764E6609" w14:textId="44556EF5" w:rsidR="00C7034E" w:rsidRPr="00EE1790" w:rsidRDefault="00C7034E" w:rsidP="00F43B01">
            <w:pPr>
              <w:spacing w:line="360" w:lineRule="auto"/>
              <w:rPr>
                <w:rFonts w:ascii="Times New Roman" w:hAnsi="Times New Roman" w:cs="Times New Roman"/>
                <w:sz w:val="24"/>
                <w:szCs w:val="24"/>
              </w:rPr>
            </w:pPr>
            <w:r w:rsidRPr="00EE1790">
              <w:rPr>
                <w:rFonts w:ascii="Times New Roman" w:hAnsi="Times New Roman" w:cs="Times New Roman"/>
                <w:sz w:val="24"/>
                <w:szCs w:val="24"/>
              </w:rPr>
              <w:t xml:space="preserve">Addgene </w:t>
            </w:r>
            <w:r w:rsidRPr="00C7034E">
              <w:rPr>
                <w:rFonts w:ascii="Times New Roman" w:hAnsi="Times New Roman" w:cs="Times New Roman"/>
                <w:sz w:val="24"/>
                <w:szCs w:val="24"/>
              </w:rPr>
              <w:t>#119872</w:t>
            </w:r>
            <w:r w:rsidRPr="00EE1790">
              <w:rPr>
                <w:rFonts w:ascii="Times New Roman" w:hAnsi="Times New Roman" w:cs="Times New Roman"/>
                <w:sz w:val="24"/>
                <w:szCs w:val="24"/>
              </w:rPr>
              <w:t>)</w:t>
            </w:r>
          </w:p>
        </w:tc>
      </w:tr>
      <w:tr w:rsidR="00985EEF" w:rsidRPr="00EE1790" w14:paraId="3204A62D" w14:textId="77777777" w:rsidTr="00104FA0">
        <w:tc>
          <w:tcPr>
            <w:tcW w:w="2923" w:type="dxa"/>
          </w:tcPr>
          <w:p w14:paraId="19353ECE" w14:textId="5DF312FF" w:rsidR="00D13FC7" w:rsidRPr="00EE1790" w:rsidRDefault="00D13FC7" w:rsidP="00D13FC7">
            <w:pPr>
              <w:spacing w:line="360" w:lineRule="auto"/>
              <w:rPr>
                <w:rFonts w:ascii="Times New Roman" w:hAnsi="Times New Roman" w:cs="Times New Roman"/>
                <w:sz w:val="24"/>
                <w:szCs w:val="24"/>
              </w:rPr>
            </w:pPr>
            <w:r w:rsidRPr="00D13FC7">
              <w:rPr>
                <w:rFonts w:ascii="Times New Roman" w:hAnsi="Times New Roman" w:cs="Times New Roman"/>
                <w:sz w:val="24"/>
                <w:szCs w:val="24"/>
              </w:rPr>
              <w:t>pSEVA331</w:t>
            </w:r>
            <w:r w:rsidR="00985EEF">
              <w:rPr>
                <w:rFonts w:ascii="Times New Roman" w:hAnsi="Times New Roman" w:cs="Times New Roman"/>
                <w:sz w:val="24"/>
                <w:szCs w:val="24"/>
              </w:rPr>
              <w:t>_</w:t>
            </w:r>
            <w:r w:rsidRPr="00D13FC7">
              <w:rPr>
                <w:rFonts w:ascii="Times New Roman" w:hAnsi="Times New Roman" w:cs="Times New Roman"/>
                <w:sz w:val="24"/>
                <w:szCs w:val="24"/>
              </w:rPr>
              <w:t xml:space="preserve">Cumate_sfGFP </w:t>
            </w:r>
          </w:p>
        </w:tc>
        <w:tc>
          <w:tcPr>
            <w:tcW w:w="1852" w:type="dxa"/>
          </w:tcPr>
          <w:p w14:paraId="2AB727C0" w14:textId="1A9D68B8" w:rsidR="00D13FC7" w:rsidRPr="00EE1790" w:rsidRDefault="00D13FC7" w:rsidP="00D13FC7">
            <w:pPr>
              <w:spacing w:line="360" w:lineRule="auto"/>
              <w:rPr>
                <w:rFonts w:ascii="Times New Roman" w:hAnsi="Times New Roman" w:cs="Times New Roman"/>
                <w:sz w:val="24"/>
                <w:szCs w:val="24"/>
              </w:rPr>
            </w:pPr>
            <w:r w:rsidRPr="00EE1790">
              <w:rPr>
                <w:rFonts w:ascii="Times New Roman" w:hAnsi="Times New Roman" w:cs="Times New Roman"/>
                <w:sz w:val="24"/>
                <w:szCs w:val="24"/>
              </w:rPr>
              <w:t>pBBR1</w:t>
            </w:r>
          </w:p>
        </w:tc>
        <w:tc>
          <w:tcPr>
            <w:tcW w:w="1234" w:type="dxa"/>
          </w:tcPr>
          <w:p w14:paraId="4F7CAC18" w14:textId="23C72912" w:rsidR="00D13FC7" w:rsidRPr="00EE1790" w:rsidRDefault="00D13FC7" w:rsidP="00D13FC7">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7CE2E929" w14:textId="4E500427" w:rsidR="00D13FC7" w:rsidRPr="00EE1790" w:rsidRDefault="00D13FC7" w:rsidP="00D13FC7">
            <w:pPr>
              <w:spacing w:line="360" w:lineRule="auto"/>
              <w:rPr>
                <w:rFonts w:ascii="Times New Roman" w:hAnsi="Times New Roman" w:cs="Times New Roman"/>
                <w:sz w:val="24"/>
                <w:szCs w:val="24"/>
              </w:rPr>
            </w:pPr>
            <w:r w:rsidRPr="00D13FC7">
              <w:rPr>
                <w:rFonts w:ascii="Times New Roman" w:hAnsi="Times New Roman" w:cs="Times New Roman"/>
                <w:sz w:val="24"/>
                <w:szCs w:val="24"/>
              </w:rPr>
              <w:t>CuO/CymR</w:t>
            </w:r>
            <w:r>
              <w:rPr>
                <w:rFonts w:ascii="Times New Roman" w:hAnsi="Times New Roman" w:cs="Times New Roman"/>
                <w:sz w:val="24"/>
                <w:szCs w:val="24"/>
              </w:rPr>
              <w:t xml:space="preserve"> inducible system</w:t>
            </w:r>
            <w:r w:rsidR="00C7034E">
              <w:rPr>
                <w:rFonts w:ascii="Times New Roman" w:hAnsi="Times New Roman" w:cs="Times New Roman"/>
                <w:sz w:val="24"/>
                <w:szCs w:val="24"/>
              </w:rPr>
              <w:t xml:space="preserve"> in pSEVA331 plasmid</w:t>
            </w:r>
          </w:p>
        </w:tc>
        <w:tc>
          <w:tcPr>
            <w:tcW w:w="1350" w:type="dxa"/>
          </w:tcPr>
          <w:p w14:paraId="2817BEEF" w14:textId="32A31D8B" w:rsidR="00D13FC7" w:rsidRPr="00EE1790" w:rsidRDefault="00142627" w:rsidP="00D13FC7">
            <w:pPr>
              <w:spacing w:line="360" w:lineRule="auto"/>
              <w:rPr>
                <w:rFonts w:ascii="Times New Roman" w:hAnsi="Times New Roman" w:cs="Times New Roman"/>
                <w:sz w:val="24"/>
                <w:szCs w:val="24"/>
              </w:rPr>
            </w:pPr>
            <w:r>
              <w:rPr>
                <w:rFonts w:ascii="Times New Roman" w:hAnsi="Times New Roman" w:cs="Times New Roman"/>
                <w:sz w:val="24"/>
                <w:szCs w:val="24"/>
              </w:rPr>
              <w:t>This study</w:t>
            </w:r>
          </w:p>
        </w:tc>
      </w:tr>
      <w:tr w:rsidR="00985EEF" w:rsidRPr="00EE1790" w14:paraId="052016EF" w14:textId="77777777" w:rsidTr="00104FA0">
        <w:tc>
          <w:tcPr>
            <w:tcW w:w="2923" w:type="dxa"/>
          </w:tcPr>
          <w:p w14:paraId="0BFB9A38" w14:textId="02FD7322" w:rsidR="00985EEF" w:rsidRPr="00D13FC7" w:rsidRDefault="00985EEF" w:rsidP="00985EEF">
            <w:pPr>
              <w:spacing w:line="360" w:lineRule="auto"/>
              <w:rPr>
                <w:rFonts w:ascii="Times New Roman" w:hAnsi="Times New Roman" w:cs="Times New Roman"/>
                <w:sz w:val="24"/>
                <w:szCs w:val="24"/>
              </w:rPr>
            </w:pPr>
            <w:r>
              <w:rPr>
                <w:rFonts w:ascii="Times New Roman" w:hAnsi="Times New Roman" w:cs="Times New Roman"/>
                <w:sz w:val="24"/>
                <w:szCs w:val="24"/>
              </w:rPr>
              <w:t>pCumate</w:t>
            </w:r>
          </w:p>
        </w:tc>
        <w:tc>
          <w:tcPr>
            <w:tcW w:w="1852" w:type="dxa"/>
          </w:tcPr>
          <w:p w14:paraId="4E581762" w14:textId="6B509192" w:rsidR="00985EEF" w:rsidRPr="00EE1790" w:rsidRDefault="00985EEF" w:rsidP="00985EEF">
            <w:pPr>
              <w:spacing w:line="360" w:lineRule="auto"/>
              <w:rPr>
                <w:rFonts w:ascii="Times New Roman" w:hAnsi="Times New Roman" w:cs="Times New Roman"/>
                <w:sz w:val="24"/>
                <w:szCs w:val="24"/>
              </w:rPr>
            </w:pPr>
            <w:r w:rsidRPr="00EE1790">
              <w:rPr>
                <w:rFonts w:ascii="Times New Roman" w:hAnsi="Times New Roman" w:cs="Times New Roman"/>
                <w:sz w:val="24"/>
                <w:szCs w:val="24"/>
              </w:rPr>
              <w:t>pBBR1</w:t>
            </w:r>
          </w:p>
        </w:tc>
        <w:tc>
          <w:tcPr>
            <w:tcW w:w="1234" w:type="dxa"/>
          </w:tcPr>
          <w:p w14:paraId="2485D78E" w14:textId="0CED81A8" w:rsidR="00985EEF" w:rsidRDefault="00985EEF" w:rsidP="00985EEF">
            <w:pPr>
              <w:spacing w:line="360" w:lineRule="auto"/>
              <w:rPr>
                <w:rFonts w:ascii="Times New Roman" w:hAnsi="Times New Roman" w:cs="Times New Roman"/>
                <w:sz w:val="24"/>
                <w:szCs w:val="24"/>
              </w:rPr>
            </w:pPr>
            <w:r>
              <w:rPr>
                <w:rFonts w:ascii="Times New Roman" w:hAnsi="Times New Roman" w:cs="Times New Roman"/>
                <w:sz w:val="24"/>
                <w:szCs w:val="24"/>
              </w:rPr>
              <w:t>CmR</w:t>
            </w:r>
          </w:p>
        </w:tc>
        <w:tc>
          <w:tcPr>
            <w:tcW w:w="1657" w:type="dxa"/>
          </w:tcPr>
          <w:p w14:paraId="3DAB2AF8" w14:textId="2C5781E3" w:rsidR="00985EEF" w:rsidRPr="00D13FC7" w:rsidRDefault="00985EEF" w:rsidP="00985EEF">
            <w:pPr>
              <w:spacing w:line="360" w:lineRule="auto"/>
              <w:rPr>
                <w:rFonts w:ascii="Times New Roman" w:hAnsi="Times New Roman" w:cs="Times New Roman"/>
                <w:sz w:val="24"/>
                <w:szCs w:val="24"/>
              </w:rPr>
            </w:pPr>
            <w:r w:rsidRPr="00D13FC7">
              <w:rPr>
                <w:rFonts w:ascii="Times New Roman" w:hAnsi="Times New Roman" w:cs="Times New Roman"/>
                <w:sz w:val="24"/>
                <w:szCs w:val="24"/>
              </w:rPr>
              <w:t>CuO/CymR</w:t>
            </w:r>
            <w:r>
              <w:rPr>
                <w:rFonts w:ascii="Times New Roman" w:hAnsi="Times New Roman" w:cs="Times New Roman"/>
                <w:sz w:val="24"/>
                <w:szCs w:val="24"/>
              </w:rPr>
              <w:t xml:space="preserve"> inducible system. Native RBS and sfGFP replaced with </w:t>
            </w:r>
            <w:r w:rsidRPr="00985EEF">
              <w:rPr>
                <w:rFonts w:ascii="Times New Roman" w:hAnsi="Times New Roman" w:cs="Times New Roman"/>
                <w:sz w:val="24"/>
                <w:szCs w:val="24"/>
              </w:rPr>
              <w:t>RBS and mRFP1 from pSEVA J23104 mRFP1</w:t>
            </w:r>
            <w:r w:rsidR="00C7034E">
              <w:rPr>
                <w:rFonts w:ascii="Times New Roman" w:hAnsi="Times New Roman" w:cs="Times New Roman"/>
                <w:sz w:val="24"/>
                <w:szCs w:val="24"/>
              </w:rPr>
              <w:t xml:space="preserve"> in pSEVA331 vector</w:t>
            </w:r>
          </w:p>
        </w:tc>
        <w:tc>
          <w:tcPr>
            <w:tcW w:w="1350" w:type="dxa"/>
          </w:tcPr>
          <w:p w14:paraId="6A9C3166" w14:textId="3D1C7C33" w:rsidR="00985EEF" w:rsidRPr="00D13FC7" w:rsidRDefault="00985EEF" w:rsidP="00985EEF">
            <w:pPr>
              <w:spacing w:line="360" w:lineRule="auto"/>
              <w:rPr>
                <w:rFonts w:ascii="Times New Roman" w:hAnsi="Times New Roman" w:cs="Times New Roman"/>
                <w:sz w:val="24"/>
                <w:szCs w:val="24"/>
              </w:rPr>
            </w:pPr>
            <w:r>
              <w:rPr>
                <w:rFonts w:ascii="Times New Roman" w:hAnsi="Times New Roman" w:cs="Times New Roman"/>
                <w:sz w:val="24"/>
                <w:szCs w:val="24"/>
              </w:rPr>
              <w:t>This study</w:t>
            </w:r>
          </w:p>
        </w:tc>
      </w:tr>
    </w:tbl>
    <w:p w14:paraId="078CF4BB" w14:textId="1D3DF8B1" w:rsidR="00DE77DA" w:rsidRPr="00DE77DA" w:rsidRDefault="00DE77DA" w:rsidP="00F43B01">
      <w:pPr>
        <w:spacing w:line="360" w:lineRule="auto"/>
        <w:rPr>
          <w:rFonts w:ascii="Times New Roman" w:hAnsi="Times New Roman" w:cs="Times New Roman"/>
          <w:sz w:val="24"/>
          <w:szCs w:val="24"/>
          <w:lang w:val="en-US"/>
        </w:rPr>
      </w:pPr>
      <w:r w:rsidRPr="00DE77DA">
        <w:rPr>
          <w:rFonts w:ascii="Times New Roman" w:hAnsi="Times New Roman" w:cs="Times New Roman"/>
          <w:sz w:val="24"/>
          <w:szCs w:val="24"/>
          <w:vertAlign w:val="superscript"/>
          <w:lang w:val="en-US"/>
        </w:rPr>
        <w:t>a</w:t>
      </w:r>
      <w:r w:rsidRPr="00DE77DA">
        <w:rPr>
          <w:rFonts w:ascii="Times New Roman" w:hAnsi="Times New Roman" w:cs="Times New Roman"/>
          <w:sz w:val="24"/>
          <w:szCs w:val="24"/>
          <w:lang w:val="en-US"/>
        </w:rPr>
        <w:t xml:space="preserve"> KanR, kanamycin resistance; CmR, chloramphenicol resistanc</w:t>
      </w:r>
      <w:r>
        <w:rPr>
          <w:rFonts w:ascii="Times New Roman" w:hAnsi="Times New Roman" w:cs="Times New Roman"/>
          <w:sz w:val="24"/>
          <w:szCs w:val="24"/>
          <w:lang w:val="en-US"/>
        </w:rPr>
        <w:t>e</w:t>
      </w:r>
      <w:r w:rsidR="00C7034E">
        <w:rPr>
          <w:rFonts w:ascii="Times New Roman" w:hAnsi="Times New Roman" w:cs="Times New Roman"/>
          <w:sz w:val="24"/>
          <w:szCs w:val="24"/>
          <w:lang w:val="en-US"/>
        </w:rPr>
        <w:t>, AmpR, ampicillin resistance.</w:t>
      </w:r>
    </w:p>
    <w:p w14:paraId="6FE5677C" w14:textId="3C1EE03A" w:rsidR="000866C9" w:rsidRPr="00ED2122" w:rsidRDefault="00DE77DA" w:rsidP="00F43B01">
      <w:pPr>
        <w:spacing w:line="360" w:lineRule="auto"/>
        <w:rPr>
          <w:rFonts w:ascii="Times New Roman" w:hAnsi="Times New Roman" w:cs="Times New Roman"/>
          <w:sz w:val="24"/>
          <w:szCs w:val="24"/>
        </w:rPr>
      </w:pPr>
      <w:r>
        <w:rPr>
          <w:rFonts w:ascii="Times New Roman" w:hAnsi="Times New Roman" w:cs="Times New Roman"/>
          <w:sz w:val="24"/>
          <w:szCs w:val="24"/>
          <w:vertAlign w:val="superscript"/>
        </w:rPr>
        <w:t>b</w:t>
      </w:r>
      <w:r w:rsidR="00ED2122">
        <w:rPr>
          <w:rFonts w:ascii="Times New Roman" w:hAnsi="Times New Roman" w:cs="Times New Roman"/>
          <w:sz w:val="24"/>
          <w:szCs w:val="24"/>
        </w:rPr>
        <w:t xml:space="preserve"> SEVA-DB, </w:t>
      </w:r>
      <w:r w:rsidR="00ED2122" w:rsidRPr="00ED2122">
        <w:rPr>
          <w:rFonts w:ascii="Times New Roman" w:hAnsi="Times New Roman" w:cs="Times New Roman"/>
          <w:sz w:val="24"/>
          <w:szCs w:val="24"/>
        </w:rPr>
        <w:t>Standard European Vector Architecture</w:t>
      </w:r>
      <w:r w:rsidR="00ED2122">
        <w:rPr>
          <w:rFonts w:ascii="Times New Roman" w:hAnsi="Times New Roman" w:cs="Times New Roman"/>
          <w:sz w:val="24"/>
          <w:szCs w:val="24"/>
        </w:rPr>
        <w:t xml:space="preserve"> Database</w:t>
      </w:r>
    </w:p>
    <w:p w14:paraId="4EBFE68C" w14:textId="77777777" w:rsidR="000866C9" w:rsidRPr="00D15747" w:rsidRDefault="000866C9" w:rsidP="00F43B01">
      <w:pPr>
        <w:spacing w:line="360" w:lineRule="auto"/>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1764"/>
        <w:gridCol w:w="4776"/>
        <w:gridCol w:w="2476"/>
      </w:tblGrid>
      <w:tr w:rsidR="008B425F" w:rsidRPr="008B425F" w14:paraId="1A2C1EA1" w14:textId="421945AE" w:rsidTr="00436741">
        <w:tc>
          <w:tcPr>
            <w:tcW w:w="5000" w:type="pct"/>
            <w:gridSpan w:val="3"/>
          </w:tcPr>
          <w:p w14:paraId="5E930577" w14:textId="2F588926" w:rsidR="008B425F" w:rsidRPr="008B425F" w:rsidRDefault="008B425F" w:rsidP="00F43B01">
            <w:pPr>
              <w:spacing w:line="360" w:lineRule="auto"/>
              <w:rPr>
                <w:rFonts w:ascii="Times New Roman" w:hAnsi="Times New Roman" w:cs="Times New Roman"/>
                <w:sz w:val="24"/>
                <w:szCs w:val="24"/>
              </w:rPr>
            </w:pPr>
            <w:r w:rsidRPr="008B425F">
              <w:rPr>
                <w:rFonts w:ascii="Times New Roman" w:hAnsi="Times New Roman" w:cs="Times New Roman"/>
                <w:sz w:val="24"/>
                <w:szCs w:val="24"/>
              </w:rPr>
              <w:t>Table S2. Primers used in this study</w:t>
            </w:r>
          </w:p>
        </w:tc>
      </w:tr>
      <w:tr w:rsidR="008B425F" w:rsidRPr="008B425F" w14:paraId="2FC78B59" w14:textId="49459D97" w:rsidTr="00436741">
        <w:tc>
          <w:tcPr>
            <w:tcW w:w="1141" w:type="pct"/>
          </w:tcPr>
          <w:p w14:paraId="299FC74E" w14:textId="77777777" w:rsidR="008B425F" w:rsidRPr="008B425F" w:rsidRDefault="008B425F" w:rsidP="00F43B01">
            <w:pPr>
              <w:spacing w:line="360" w:lineRule="auto"/>
              <w:rPr>
                <w:rFonts w:ascii="Times New Roman" w:hAnsi="Times New Roman" w:cs="Times New Roman"/>
                <w:sz w:val="24"/>
                <w:szCs w:val="24"/>
              </w:rPr>
            </w:pPr>
            <w:r w:rsidRPr="008B425F">
              <w:rPr>
                <w:rFonts w:ascii="Times New Roman" w:hAnsi="Times New Roman" w:cs="Times New Roman"/>
                <w:sz w:val="24"/>
                <w:szCs w:val="24"/>
              </w:rPr>
              <w:t>Primer</w:t>
            </w:r>
          </w:p>
        </w:tc>
        <w:tc>
          <w:tcPr>
            <w:tcW w:w="2394" w:type="pct"/>
          </w:tcPr>
          <w:p w14:paraId="71ADB361" w14:textId="77777777" w:rsidR="008B425F" w:rsidRPr="008B425F" w:rsidRDefault="008B425F" w:rsidP="00F43B01">
            <w:pPr>
              <w:spacing w:line="360" w:lineRule="auto"/>
              <w:rPr>
                <w:rFonts w:ascii="Times New Roman" w:hAnsi="Times New Roman" w:cs="Times New Roman"/>
                <w:sz w:val="24"/>
                <w:szCs w:val="24"/>
              </w:rPr>
            </w:pPr>
            <w:r w:rsidRPr="008B425F">
              <w:rPr>
                <w:rFonts w:ascii="Times New Roman" w:hAnsi="Times New Roman" w:cs="Times New Roman"/>
                <w:sz w:val="24"/>
                <w:szCs w:val="24"/>
              </w:rPr>
              <w:t xml:space="preserve">Sequence </w:t>
            </w:r>
          </w:p>
        </w:tc>
        <w:tc>
          <w:tcPr>
            <w:tcW w:w="1465" w:type="pct"/>
          </w:tcPr>
          <w:p w14:paraId="0EBB9143" w14:textId="35562B1D" w:rsidR="008B425F" w:rsidRPr="008B425F" w:rsidRDefault="008B425F" w:rsidP="00F43B01">
            <w:pPr>
              <w:spacing w:line="360" w:lineRule="auto"/>
              <w:rPr>
                <w:rFonts w:ascii="Times New Roman" w:hAnsi="Times New Roman" w:cs="Times New Roman"/>
                <w:sz w:val="24"/>
                <w:szCs w:val="24"/>
              </w:rPr>
            </w:pPr>
            <w:r w:rsidRPr="008B425F">
              <w:rPr>
                <w:rFonts w:ascii="Times New Roman" w:hAnsi="Times New Roman" w:cs="Times New Roman"/>
                <w:sz w:val="24"/>
                <w:szCs w:val="24"/>
              </w:rPr>
              <w:t>Notes</w:t>
            </w:r>
          </w:p>
        </w:tc>
      </w:tr>
      <w:tr w:rsidR="008B425F" w:rsidRPr="008B425F" w14:paraId="150F71EA" w14:textId="4CC05DED" w:rsidTr="00436741">
        <w:tc>
          <w:tcPr>
            <w:tcW w:w="1141" w:type="pct"/>
          </w:tcPr>
          <w:p w14:paraId="4559F322" w14:textId="77777777" w:rsidR="008B425F" w:rsidRDefault="008B425F" w:rsidP="00F43B01">
            <w:pPr>
              <w:spacing w:line="360" w:lineRule="auto"/>
              <w:rPr>
                <w:rFonts w:ascii="Times New Roman" w:hAnsi="Times New Roman" w:cs="Times New Roman"/>
                <w:sz w:val="24"/>
                <w:szCs w:val="24"/>
              </w:rPr>
            </w:pPr>
            <w:r w:rsidRPr="008B425F">
              <w:rPr>
                <w:rFonts w:ascii="Times New Roman" w:hAnsi="Times New Roman" w:cs="Times New Roman"/>
                <w:sz w:val="24"/>
                <w:szCs w:val="24"/>
              </w:rPr>
              <w:t>PS5_SEVA</w:t>
            </w:r>
          </w:p>
          <w:p w14:paraId="457A483B" w14:textId="77777777" w:rsidR="00CD57D5" w:rsidRDefault="00CD57D5" w:rsidP="00F43B01">
            <w:pPr>
              <w:spacing w:line="360" w:lineRule="auto"/>
              <w:rPr>
                <w:rFonts w:ascii="Times New Roman" w:hAnsi="Times New Roman" w:cs="Times New Roman"/>
                <w:sz w:val="24"/>
                <w:szCs w:val="24"/>
              </w:rPr>
            </w:pPr>
          </w:p>
          <w:p w14:paraId="15399998" w14:textId="4427FA85" w:rsidR="00CD57D5" w:rsidRPr="008B425F" w:rsidRDefault="00CD57D5" w:rsidP="00F43B01">
            <w:pPr>
              <w:spacing w:line="360" w:lineRule="auto"/>
              <w:rPr>
                <w:rFonts w:ascii="Times New Roman" w:hAnsi="Times New Roman" w:cs="Times New Roman"/>
                <w:sz w:val="24"/>
                <w:szCs w:val="24"/>
              </w:rPr>
            </w:pPr>
            <w:r w:rsidRPr="008B425F">
              <w:rPr>
                <w:rFonts w:ascii="Times New Roman" w:hAnsi="Times New Roman" w:cs="Times New Roman"/>
                <w:sz w:val="24"/>
                <w:szCs w:val="24"/>
              </w:rPr>
              <w:lastRenderedPageBreak/>
              <w:t>PS6_SEVA</w:t>
            </w:r>
          </w:p>
        </w:tc>
        <w:tc>
          <w:tcPr>
            <w:tcW w:w="2394" w:type="pct"/>
          </w:tcPr>
          <w:p w14:paraId="75D202AF" w14:textId="77777777" w:rsidR="008B425F" w:rsidRDefault="008B425F" w:rsidP="00F43B01">
            <w:pPr>
              <w:spacing w:line="360" w:lineRule="auto"/>
              <w:rPr>
                <w:rFonts w:ascii="Times New Roman" w:hAnsi="Times New Roman" w:cs="Times New Roman"/>
                <w:sz w:val="24"/>
                <w:szCs w:val="24"/>
              </w:rPr>
            </w:pPr>
            <w:r w:rsidRPr="008B425F">
              <w:rPr>
                <w:rFonts w:ascii="Times New Roman" w:hAnsi="Times New Roman" w:cs="Times New Roman"/>
                <w:sz w:val="24"/>
                <w:szCs w:val="24"/>
              </w:rPr>
              <w:lastRenderedPageBreak/>
              <w:t>5’- ccctgcttcggggtcatt-3’</w:t>
            </w:r>
          </w:p>
          <w:p w14:paraId="59099F02" w14:textId="77777777" w:rsidR="00CD57D5" w:rsidRDefault="00CD57D5" w:rsidP="00F43B01">
            <w:pPr>
              <w:spacing w:line="360" w:lineRule="auto"/>
              <w:rPr>
                <w:rFonts w:ascii="Times New Roman" w:hAnsi="Times New Roman" w:cs="Times New Roman"/>
                <w:sz w:val="24"/>
                <w:szCs w:val="24"/>
              </w:rPr>
            </w:pPr>
          </w:p>
          <w:p w14:paraId="5DC621E7" w14:textId="4C786FA0" w:rsidR="00CD57D5" w:rsidRPr="008B425F" w:rsidRDefault="00CD57D5" w:rsidP="00F43B01">
            <w:pPr>
              <w:spacing w:line="360" w:lineRule="auto"/>
              <w:rPr>
                <w:rFonts w:ascii="Times New Roman" w:hAnsi="Times New Roman" w:cs="Times New Roman"/>
                <w:sz w:val="24"/>
                <w:szCs w:val="24"/>
              </w:rPr>
            </w:pPr>
            <w:r w:rsidRPr="008B425F">
              <w:rPr>
                <w:rFonts w:ascii="Times New Roman" w:hAnsi="Times New Roman" w:cs="Times New Roman"/>
                <w:sz w:val="24"/>
                <w:szCs w:val="24"/>
              </w:rPr>
              <w:lastRenderedPageBreak/>
              <w:t>5’- ggacaaatccgccgccct -3’</w:t>
            </w:r>
          </w:p>
        </w:tc>
        <w:tc>
          <w:tcPr>
            <w:tcW w:w="1465" w:type="pct"/>
          </w:tcPr>
          <w:p w14:paraId="0AE03BD8" w14:textId="5F847824" w:rsidR="008B425F" w:rsidRPr="008B425F" w:rsidRDefault="00CD57D5" w:rsidP="00F43B01">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Forward and reverse primers to amplify </w:t>
            </w:r>
            <w:r>
              <w:rPr>
                <w:rFonts w:ascii="Times New Roman" w:hAnsi="Times New Roman" w:cs="Times New Roman"/>
                <w:sz w:val="24"/>
                <w:szCs w:val="24"/>
              </w:rPr>
              <w:lastRenderedPageBreak/>
              <w:t xml:space="preserve">SEVA plasmid’s origin of replication. </w:t>
            </w:r>
          </w:p>
        </w:tc>
      </w:tr>
      <w:tr w:rsidR="00CD57D5" w:rsidRPr="008B425F" w14:paraId="44E88952" w14:textId="1AF4E6DD" w:rsidTr="00436741">
        <w:tc>
          <w:tcPr>
            <w:tcW w:w="1141" w:type="pct"/>
          </w:tcPr>
          <w:p w14:paraId="7D3F3D44" w14:textId="77777777" w:rsidR="00CD57D5" w:rsidRDefault="00CD57D5" w:rsidP="00CD57D5">
            <w:pPr>
              <w:spacing w:line="360" w:lineRule="auto"/>
              <w:rPr>
                <w:rFonts w:ascii="Times New Roman" w:hAnsi="Times New Roman" w:cs="Times New Roman"/>
                <w:sz w:val="24"/>
                <w:szCs w:val="24"/>
              </w:rPr>
            </w:pPr>
            <w:r w:rsidRPr="008B425F">
              <w:rPr>
                <w:rFonts w:ascii="Times New Roman" w:hAnsi="Times New Roman" w:cs="Times New Roman"/>
                <w:sz w:val="24"/>
                <w:szCs w:val="24"/>
              </w:rPr>
              <w:lastRenderedPageBreak/>
              <w:t>Fwd_CmR</w:t>
            </w:r>
          </w:p>
          <w:p w14:paraId="6F1B17A0" w14:textId="77777777" w:rsidR="00CD57D5" w:rsidRDefault="00CD57D5" w:rsidP="00CD57D5">
            <w:pPr>
              <w:spacing w:line="360" w:lineRule="auto"/>
              <w:rPr>
                <w:rFonts w:ascii="Times New Roman" w:hAnsi="Times New Roman" w:cs="Times New Roman"/>
                <w:sz w:val="24"/>
                <w:szCs w:val="24"/>
              </w:rPr>
            </w:pPr>
          </w:p>
          <w:p w14:paraId="374CB70F" w14:textId="525428DC" w:rsidR="00CD57D5" w:rsidRPr="008B425F" w:rsidRDefault="00CD57D5" w:rsidP="00CD57D5">
            <w:pPr>
              <w:spacing w:line="360" w:lineRule="auto"/>
              <w:rPr>
                <w:rFonts w:ascii="Times New Roman" w:hAnsi="Times New Roman" w:cs="Times New Roman"/>
                <w:sz w:val="24"/>
                <w:szCs w:val="24"/>
              </w:rPr>
            </w:pPr>
            <w:r w:rsidRPr="008B425F">
              <w:rPr>
                <w:rFonts w:ascii="Times New Roman" w:hAnsi="Times New Roman" w:cs="Times New Roman"/>
                <w:sz w:val="24"/>
                <w:szCs w:val="24"/>
              </w:rPr>
              <w:t>Rev_CmR</w:t>
            </w:r>
          </w:p>
        </w:tc>
        <w:tc>
          <w:tcPr>
            <w:tcW w:w="2394" w:type="pct"/>
          </w:tcPr>
          <w:p w14:paraId="66399675" w14:textId="77777777" w:rsidR="00CD57D5" w:rsidRDefault="00CD57D5" w:rsidP="00CD57D5">
            <w:pPr>
              <w:spacing w:line="360" w:lineRule="auto"/>
              <w:rPr>
                <w:rFonts w:ascii="Times New Roman" w:eastAsia="Times New Roman" w:hAnsi="Times New Roman" w:cs="Times New Roman"/>
                <w:sz w:val="24"/>
                <w:szCs w:val="24"/>
              </w:rPr>
            </w:pPr>
            <w:r w:rsidRPr="008B425F">
              <w:rPr>
                <w:rFonts w:ascii="Times New Roman" w:eastAsia="Times New Roman" w:hAnsi="Times New Roman" w:cs="Times New Roman"/>
                <w:sz w:val="24"/>
                <w:szCs w:val="24"/>
              </w:rPr>
              <w:t>5’-ctatcgctagcatggagaaaaaaatcactgg-3’</w:t>
            </w:r>
          </w:p>
          <w:p w14:paraId="2B56599B" w14:textId="77777777" w:rsidR="00CD57D5" w:rsidRDefault="00CD57D5" w:rsidP="00CD57D5">
            <w:pPr>
              <w:spacing w:line="360" w:lineRule="auto"/>
              <w:rPr>
                <w:rFonts w:ascii="Times New Roman" w:eastAsia="Times New Roman" w:hAnsi="Times New Roman" w:cs="Times New Roman"/>
                <w:sz w:val="24"/>
                <w:szCs w:val="24"/>
              </w:rPr>
            </w:pPr>
          </w:p>
          <w:p w14:paraId="1517962A" w14:textId="0E25B273" w:rsidR="00CD57D5" w:rsidRPr="008B425F" w:rsidRDefault="00CD57D5" w:rsidP="00CD57D5">
            <w:pPr>
              <w:spacing w:line="360" w:lineRule="auto"/>
              <w:rPr>
                <w:rFonts w:ascii="Times New Roman" w:hAnsi="Times New Roman" w:cs="Times New Roman"/>
                <w:sz w:val="24"/>
                <w:szCs w:val="24"/>
              </w:rPr>
            </w:pPr>
            <w:r w:rsidRPr="008B425F">
              <w:rPr>
                <w:rFonts w:ascii="Times New Roman" w:hAnsi="Times New Roman" w:cs="Times New Roman"/>
                <w:sz w:val="24"/>
                <w:szCs w:val="24"/>
              </w:rPr>
              <w:t>5’- ctagtctagacaaaagtcaaattacgccc-3’</w:t>
            </w:r>
          </w:p>
        </w:tc>
        <w:tc>
          <w:tcPr>
            <w:tcW w:w="1465" w:type="pct"/>
          </w:tcPr>
          <w:p w14:paraId="40496096" w14:textId="17849548" w:rsidR="00CD57D5" w:rsidRPr="008B425F" w:rsidRDefault="00CD57D5" w:rsidP="00CD57D5">
            <w:pPr>
              <w:spacing w:line="360" w:lineRule="auto"/>
              <w:rPr>
                <w:rFonts w:ascii="Times New Roman" w:eastAsia="Times New Roman" w:hAnsi="Times New Roman" w:cs="Times New Roman"/>
                <w:sz w:val="24"/>
                <w:szCs w:val="24"/>
              </w:rPr>
            </w:pPr>
            <w:r>
              <w:rPr>
                <w:rFonts w:ascii="Times New Roman" w:hAnsi="Times New Roman" w:cs="Times New Roman"/>
                <w:sz w:val="24"/>
                <w:szCs w:val="24"/>
              </w:rPr>
              <w:t>Forward and reverse primers to amplify CmR gene in SEVA plasmids</w:t>
            </w:r>
          </w:p>
        </w:tc>
      </w:tr>
      <w:tr w:rsidR="00CD57D5" w:rsidRPr="008B425F" w14:paraId="194B763C" w14:textId="206CE4A4" w:rsidTr="00436741">
        <w:tc>
          <w:tcPr>
            <w:tcW w:w="1141" w:type="pct"/>
          </w:tcPr>
          <w:p w14:paraId="25421AFA" w14:textId="77777777" w:rsidR="00CD57D5" w:rsidRDefault="00CD57D5" w:rsidP="00CD57D5">
            <w:pPr>
              <w:spacing w:line="360" w:lineRule="auto"/>
              <w:rPr>
                <w:rFonts w:ascii="Times New Roman" w:hAnsi="Times New Roman" w:cs="Times New Roman"/>
                <w:sz w:val="24"/>
                <w:szCs w:val="24"/>
              </w:rPr>
            </w:pPr>
            <w:r w:rsidRPr="008B425F">
              <w:rPr>
                <w:rFonts w:ascii="Times New Roman" w:hAnsi="Times New Roman" w:cs="Times New Roman"/>
                <w:sz w:val="24"/>
                <w:szCs w:val="24"/>
              </w:rPr>
              <w:t>EcoRI_cumate</w:t>
            </w:r>
          </w:p>
          <w:p w14:paraId="641B9078" w14:textId="77777777" w:rsidR="00CD57D5" w:rsidRDefault="00CD57D5" w:rsidP="00CD57D5">
            <w:pPr>
              <w:spacing w:line="360" w:lineRule="auto"/>
              <w:rPr>
                <w:rFonts w:ascii="Times New Roman" w:hAnsi="Times New Roman" w:cs="Times New Roman"/>
                <w:sz w:val="24"/>
                <w:szCs w:val="24"/>
              </w:rPr>
            </w:pPr>
          </w:p>
          <w:p w14:paraId="7BC9E7FB" w14:textId="1CA84A81" w:rsidR="00CD57D5" w:rsidRPr="008B425F" w:rsidRDefault="00CD57D5" w:rsidP="00CD57D5">
            <w:pPr>
              <w:spacing w:line="360" w:lineRule="auto"/>
              <w:rPr>
                <w:rFonts w:ascii="Times New Roman" w:hAnsi="Times New Roman" w:cs="Times New Roman"/>
                <w:sz w:val="24"/>
                <w:szCs w:val="24"/>
              </w:rPr>
            </w:pPr>
            <w:r w:rsidRPr="008B425F">
              <w:rPr>
                <w:rFonts w:ascii="Times New Roman" w:hAnsi="Times New Roman" w:cs="Times New Roman"/>
                <w:sz w:val="24"/>
                <w:szCs w:val="24"/>
              </w:rPr>
              <w:t>XbaI_cumate</w:t>
            </w:r>
          </w:p>
        </w:tc>
        <w:tc>
          <w:tcPr>
            <w:tcW w:w="2394" w:type="pct"/>
          </w:tcPr>
          <w:p w14:paraId="76F314E1" w14:textId="0E41855C" w:rsidR="00CD57D5" w:rsidRDefault="00CD57D5" w:rsidP="00CD57D5">
            <w:pPr>
              <w:spacing w:line="360" w:lineRule="auto"/>
              <w:rPr>
                <w:rFonts w:ascii="Times New Roman" w:hAnsi="Times New Roman" w:cs="Times New Roman"/>
                <w:sz w:val="24"/>
                <w:szCs w:val="24"/>
              </w:rPr>
            </w:pPr>
            <w:r w:rsidRPr="008B425F">
              <w:rPr>
                <w:rFonts w:ascii="Times New Roman" w:hAnsi="Times New Roman" w:cs="Times New Roman"/>
                <w:sz w:val="24"/>
                <w:szCs w:val="24"/>
              </w:rPr>
              <w:t>5’-gcgaattctagttcacactggctcaccttcgggt-3’</w:t>
            </w:r>
          </w:p>
          <w:p w14:paraId="02A5C7AF" w14:textId="77777777" w:rsidR="00CD57D5" w:rsidRDefault="00CD57D5" w:rsidP="00CD57D5">
            <w:pPr>
              <w:spacing w:line="360" w:lineRule="auto"/>
              <w:rPr>
                <w:rFonts w:ascii="Times New Roman" w:hAnsi="Times New Roman" w:cs="Times New Roman"/>
                <w:sz w:val="24"/>
                <w:szCs w:val="24"/>
              </w:rPr>
            </w:pPr>
          </w:p>
          <w:p w14:paraId="0BD58491" w14:textId="1C90ADC0" w:rsidR="00CD57D5" w:rsidRPr="008B425F" w:rsidRDefault="00CD57D5" w:rsidP="00CD57D5">
            <w:pPr>
              <w:spacing w:line="360" w:lineRule="auto"/>
              <w:rPr>
                <w:rFonts w:ascii="Times New Roman" w:hAnsi="Times New Roman" w:cs="Times New Roman"/>
                <w:sz w:val="24"/>
                <w:szCs w:val="24"/>
              </w:rPr>
            </w:pPr>
            <w:r w:rsidRPr="008B425F">
              <w:rPr>
                <w:rFonts w:ascii="Times New Roman" w:hAnsi="Times New Roman" w:cs="Times New Roman"/>
                <w:sz w:val="24"/>
                <w:szCs w:val="24"/>
              </w:rPr>
              <w:t>5’- gctctagacgccggcatgagctcctctagtagag-3’</w:t>
            </w:r>
          </w:p>
        </w:tc>
        <w:tc>
          <w:tcPr>
            <w:tcW w:w="1465" w:type="pct"/>
          </w:tcPr>
          <w:p w14:paraId="0C8C3309" w14:textId="68B3C76D" w:rsidR="00CD57D5" w:rsidRPr="008B425F" w:rsidRDefault="00CD57D5" w:rsidP="00CD57D5">
            <w:pPr>
              <w:spacing w:line="360" w:lineRule="auto"/>
              <w:rPr>
                <w:rFonts w:ascii="Times New Roman" w:hAnsi="Times New Roman" w:cs="Times New Roman"/>
                <w:sz w:val="24"/>
                <w:szCs w:val="24"/>
              </w:rPr>
            </w:pPr>
            <w:r>
              <w:rPr>
                <w:rFonts w:ascii="Times New Roman" w:hAnsi="Times New Roman" w:cs="Times New Roman"/>
                <w:sz w:val="24"/>
                <w:szCs w:val="24"/>
              </w:rPr>
              <w:t xml:space="preserve">Forward (with EcoRI site) and reverse (with XbaI site) primers to assemble the genetic elements from </w:t>
            </w:r>
            <w:r w:rsidRPr="00CD57D5">
              <w:rPr>
                <w:rFonts w:ascii="Times New Roman" w:hAnsi="Times New Roman" w:cs="Times New Roman"/>
                <w:sz w:val="24"/>
                <w:szCs w:val="24"/>
              </w:rPr>
              <w:t>pCT5-bac2.0</w:t>
            </w:r>
            <w:r>
              <w:rPr>
                <w:rFonts w:ascii="Times New Roman" w:hAnsi="Times New Roman" w:cs="Times New Roman"/>
                <w:sz w:val="24"/>
                <w:szCs w:val="24"/>
              </w:rPr>
              <w:t xml:space="preserve"> into </w:t>
            </w:r>
            <w:r w:rsidRPr="00CD57D5">
              <w:rPr>
                <w:rFonts w:ascii="Times New Roman" w:hAnsi="Times New Roman" w:cs="Times New Roman"/>
                <w:sz w:val="24"/>
                <w:szCs w:val="24"/>
              </w:rPr>
              <w:t>pSEVA331</w:t>
            </w:r>
          </w:p>
        </w:tc>
      </w:tr>
      <w:tr w:rsidR="00CD57D5" w:rsidRPr="008B425F" w14:paraId="36777909" w14:textId="1DFAF3D6" w:rsidTr="00436741">
        <w:tc>
          <w:tcPr>
            <w:tcW w:w="1141" w:type="pct"/>
          </w:tcPr>
          <w:p w14:paraId="3502A6FC" w14:textId="36633A02" w:rsidR="00CD57D5" w:rsidRDefault="00CD57D5" w:rsidP="00333744">
            <w:pPr>
              <w:spacing w:line="360" w:lineRule="auto"/>
              <w:rPr>
                <w:rFonts w:ascii="Times New Roman" w:hAnsi="Times New Roman" w:cs="Times New Roman"/>
                <w:sz w:val="24"/>
                <w:szCs w:val="24"/>
              </w:rPr>
            </w:pPr>
            <w:bookmarkStart w:id="8" w:name="_Hlk113963665"/>
            <w:r w:rsidRPr="008B425F">
              <w:rPr>
                <w:rFonts w:ascii="Times New Roman" w:hAnsi="Times New Roman" w:cs="Times New Roman"/>
                <w:sz w:val="24"/>
                <w:szCs w:val="24"/>
              </w:rPr>
              <w:t>Vec_Fwd_Cumate</w:t>
            </w:r>
            <w:bookmarkEnd w:id="8"/>
          </w:p>
          <w:p w14:paraId="6D1BAA62" w14:textId="77777777" w:rsidR="00CD57D5" w:rsidRDefault="00CD57D5" w:rsidP="00333744">
            <w:pPr>
              <w:spacing w:line="360" w:lineRule="auto"/>
              <w:rPr>
                <w:rFonts w:ascii="Times New Roman" w:hAnsi="Times New Roman" w:cs="Times New Roman"/>
                <w:sz w:val="24"/>
                <w:szCs w:val="24"/>
              </w:rPr>
            </w:pPr>
          </w:p>
          <w:p w14:paraId="7E0716A6" w14:textId="77777777" w:rsidR="00CD57D5" w:rsidRDefault="00CD57D5" w:rsidP="00333744">
            <w:pPr>
              <w:spacing w:line="360" w:lineRule="auto"/>
              <w:rPr>
                <w:rFonts w:ascii="Times New Roman" w:hAnsi="Times New Roman" w:cs="Times New Roman"/>
                <w:sz w:val="24"/>
                <w:szCs w:val="24"/>
              </w:rPr>
            </w:pPr>
          </w:p>
          <w:p w14:paraId="57A8CABC" w14:textId="3CA12AA3" w:rsidR="00CD57D5" w:rsidRPr="008B425F" w:rsidRDefault="00CD57D5" w:rsidP="00333744">
            <w:pPr>
              <w:spacing w:line="360" w:lineRule="auto"/>
              <w:rPr>
                <w:rFonts w:ascii="Times New Roman" w:hAnsi="Times New Roman" w:cs="Times New Roman"/>
                <w:sz w:val="24"/>
                <w:szCs w:val="24"/>
              </w:rPr>
            </w:pPr>
            <w:r w:rsidRPr="008B425F">
              <w:rPr>
                <w:rFonts w:ascii="Times New Roman" w:hAnsi="Times New Roman" w:cs="Times New Roman"/>
                <w:sz w:val="24"/>
                <w:szCs w:val="24"/>
              </w:rPr>
              <w:t>Vec_Rev_Cumate</w:t>
            </w:r>
          </w:p>
        </w:tc>
        <w:tc>
          <w:tcPr>
            <w:tcW w:w="2394" w:type="pct"/>
          </w:tcPr>
          <w:p w14:paraId="697994BE" w14:textId="77777777" w:rsidR="00CD57D5" w:rsidRDefault="00CD57D5" w:rsidP="00333744">
            <w:pPr>
              <w:spacing w:line="360" w:lineRule="auto"/>
              <w:rPr>
                <w:rFonts w:ascii="Times New Roman" w:eastAsia="Times New Roman" w:hAnsi="Times New Roman" w:cs="Times New Roman"/>
                <w:color w:val="000000"/>
                <w:sz w:val="24"/>
                <w:szCs w:val="24"/>
              </w:rPr>
            </w:pPr>
            <w:r w:rsidRPr="008B425F">
              <w:rPr>
                <w:rFonts w:ascii="Times New Roman" w:hAnsi="Times New Roman" w:cs="Times New Roman"/>
                <w:sz w:val="24"/>
                <w:szCs w:val="24"/>
              </w:rPr>
              <w:t>5’-</w:t>
            </w:r>
            <w:r w:rsidRPr="008B425F">
              <w:rPr>
                <w:rFonts w:ascii="Times New Roman" w:eastAsia="Times New Roman" w:hAnsi="Times New Roman" w:cs="Times New Roman"/>
                <w:color w:val="000000"/>
                <w:sz w:val="24"/>
                <w:szCs w:val="24"/>
              </w:rPr>
              <w:t xml:space="preserve"> gtcactccaccggtgcttaagttaaaagtctcgtaaagcgttctatcaataaccc-3’</w:t>
            </w:r>
          </w:p>
          <w:p w14:paraId="1E2C3EE3" w14:textId="77777777" w:rsidR="00CD57D5" w:rsidRDefault="00CD57D5" w:rsidP="00333744">
            <w:pPr>
              <w:spacing w:line="360" w:lineRule="auto"/>
              <w:rPr>
                <w:rFonts w:ascii="Times New Roman" w:eastAsia="Times New Roman" w:hAnsi="Times New Roman" w:cs="Times New Roman"/>
                <w:color w:val="000000"/>
                <w:sz w:val="24"/>
                <w:szCs w:val="24"/>
              </w:rPr>
            </w:pPr>
          </w:p>
          <w:p w14:paraId="017667C4" w14:textId="3B073C01" w:rsidR="00CD57D5" w:rsidRPr="008B425F" w:rsidRDefault="00CD57D5" w:rsidP="00333744">
            <w:pPr>
              <w:spacing w:line="360" w:lineRule="auto"/>
              <w:rPr>
                <w:rFonts w:ascii="Times New Roman" w:hAnsi="Times New Roman" w:cs="Times New Roman"/>
                <w:sz w:val="24"/>
                <w:szCs w:val="24"/>
              </w:rPr>
            </w:pPr>
            <w:r w:rsidRPr="008B425F">
              <w:rPr>
                <w:rFonts w:ascii="Times New Roman" w:hAnsi="Times New Roman" w:cs="Times New Roman"/>
                <w:sz w:val="24"/>
                <w:szCs w:val="24"/>
              </w:rPr>
              <w:t>5’-</w:t>
            </w:r>
            <w:r w:rsidRPr="008B425F">
              <w:rPr>
                <w:rFonts w:ascii="Times New Roman" w:eastAsia="Times New Roman" w:hAnsi="Times New Roman" w:cs="Times New Roman"/>
                <w:color w:val="000000"/>
                <w:sz w:val="24"/>
                <w:szCs w:val="24"/>
              </w:rPr>
              <w:t xml:space="preserve"> atctagtatttctcctctttataatacaaacagaccagattgtctgtttgttact-3’</w:t>
            </w:r>
          </w:p>
        </w:tc>
        <w:tc>
          <w:tcPr>
            <w:tcW w:w="1465" w:type="pct"/>
          </w:tcPr>
          <w:p w14:paraId="3F691D27" w14:textId="2F07DB82" w:rsidR="00CD57D5" w:rsidRPr="008B425F" w:rsidRDefault="00CD57D5" w:rsidP="00333744">
            <w:pPr>
              <w:spacing w:line="360" w:lineRule="auto"/>
              <w:rPr>
                <w:rFonts w:ascii="Times New Roman" w:hAnsi="Times New Roman" w:cs="Times New Roman"/>
                <w:sz w:val="24"/>
                <w:szCs w:val="24"/>
              </w:rPr>
            </w:pPr>
            <w:r>
              <w:rPr>
                <w:rFonts w:ascii="Times New Roman" w:hAnsi="Times New Roman" w:cs="Times New Roman"/>
                <w:sz w:val="24"/>
                <w:szCs w:val="24"/>
              </w:rPr>
              <w:t xml:space="preserve">Forward and reverse primers to amplify the </w:t>
            </w:r>
            <w:r w:rsidRPr="00D13FC7">
              <w:rPr>
                <w:rFonts w:ascii="Times New Roman" w:hAnsi="Times New Roman" w:cs="Times New Roman"/>
                <w:sz w:val="24"/>
                <w:szCs w:val="24"/>
              </w:rPr>
              <w:t>pSEVA331</w:t>
            </w:r>
            <w:r>
              <w:rPr>
                <w:rFonts w:ascii="Times New Roman" w:hAnsi="Times New Roman" w:cs="Times New Roman"/>
                <w:sz w:val="24"/>
                <w:szCs w:val="24"/>
              </w:rPr>
              <w:t>_</w:t>
            </w:r>
            <w:r w:rsidRPr="00D13FC7">
              <w:rPr>
                <w:rFonts w:ascii="Times New Roman" w:hAnsi="Times New Roman" w:cs="Times New Roman"/>
                <w:sz w:val="24"/>
                <w:szCs w:val="24"/>
              </w:rPr>
              <w:t>Cumate_sfGFP</w:t>
            </w:r>
            <w:r>
              <w:rPr>
                <w:rFonts w:ascii="Times New Roman" w:hAnsi="Times New Roman" w:cs="Times New Roman"/>
                <w:sz w:val="24"/>
                <w:szCs w:val="24"/>
              </w:rPr>
              <w:t xml:space="preserve"> vector backbone, excluding the RBS and sfGFP</w:t>
            </w:r>
          </w:p>
        </w:tc>
      </w:tr>
      <w:tr w:rsidR="00CD57D5" w:rsidRPr="008B425F" w14:paraId="08F635EF" w14:textId="404D0685" w:rsidTr="00436741">
        <w:tc>
          <w:tcPr>
            <w:tcW w:w="1141" w:type="pct"/>
          </w:tcPr>
          <w:p w14:paraId="60EFF5BA" w14:textId="77777777" w:rsidR="00CD57D5" w:rsidRDefault="00CD57D5" w:rsidP="00333744">
            <w:pPr>
              <w:spacing w:line="360" w:lineRule="auto"/>
              <w:rPr>
                <w:rFonts w:ascii="Times New Roman" w:hAnsi="Times New Roman" w:cs="Times New Roman"/>
                <w:sz w:val="24"/>
                <w:szCs w:val="24"/>
              </w:rPr>
            </w:pPr>
            <w:r w:rsidRPr="008B425F">
              <w:rPr>
                <w:rFonts w:ascii="Times New Roman" w:hAnsi="Times New Roman" w:cs="Times New Roman"/>
                <w:sz w:val="24"/>
                <w:szCs w:val="24"/>
              </w:rPr>
              <w:t>Frag_Fwd_Cumate</w:t>
            </w:r>
          </w:p>
          <w:p w14:paraId="14DC91DA" w14:textId="77777777" w:rsidR="00CD57D5" w:rsidRDefault="00CD57D5" w:rsidP="00333744">
            <w:pPr>
              <w:spacing w:line="360" w:lineRule="auto"/>
              <w:rPr>
                <w:rFonts w:ascii="Times New Roman" w:hAnsi="Times New Roman" w:cs="Times New Roman"/>
                <w:sz w:val="24"/>
                <w:szCs w:val="24"/>
              </w:rPr>
            </w:pPr>
          </w:p>
          <w:p w14:paraId="200F7D4B" w14:textId="77777777" w:rsidR="00CD57D5" w:rsidRDefault="00CD57D5" w:rsidP="00333744">
            <w:pPr>
              <w:spacing w:line="360" w:lineRule="auto"/>
              <w:rPr>
                <w:rFonts w:ascii="Times New Roman" w:hAnsi="Times New Roman" w:cs="Times New Roman"/>
                <w:sz w:val="24"/>
                <w:szCs w:val="24"/>
              </w:rPr>
            </w:pPr>
          </w:p>
          <w:p w14:paraId="741FA623" w14:textId="06510096" w:rsidR="00CD57D5" w:rsidRPr="008B425F" w:rsidRDefault="00333744" w:rsidP="00333744">
            <w:pPr>
              <w:spacing w:line="360" w:lineRule="auto"/>
              <w:rPr>
                <w:rFonts w:ascii="Times New Roman" w:hAnsi="Times New Roman" w:cs="Times New Roman"/>
                <w:sz w:val="24"/>
                <w:szCs w:val="24"/>
              </w:rPr>
            </w:pPr>
            <w:r w:rsidRPr="008B425F">
              <w:rPr>
                <w:rFonts w:ascii="Times New Roman" w:hAnsi="Times New Roman" w:cs="Times New Roman"/>
                <w:sz w:val="24"/>
                <w:szCs w:val="24"/>
              </w:rPr>
              <w:t>Frag_Rev_Cumate</w:t>
            </w:r>
          </w:p>
        </w:tc>
        <w:tc>
          <w:tcPr>
            <w:tcW w:w="2394" w:type="pct"/>
          </w:tcPr>
          <w:p w14:paraId="12990973" w14:textId="77777777" w:rsidR="00CD57D5" w:rsidRDefault="00CD57D5" w:rsidP="00333744">
            <w:pPr>
              <w:spacing w:line="360" w:lineRule="auto"/>
              <w:rPr>
                <w:rFonts w:ascii="Times New Roman" w:eastAsia="Times New Roman" w:hAnsi="Times New Roman" w:cs="Times New Roman"/>
                <w:color w:val="000000"/>
                <w:sz w:val="24"/>
                <w:szCs w:val="24"/>
              </w:rPr>
            </w:pPr>
            <w:r w:rsidRPr="008B425F">
              <w:rPr>
                <w:rFonts w:ascii="Times New Roman" w:hAnsi="Times New Roman" w:cs="Times New Roman"/>
                <w:sz w:val="24"/>
                <w:szCs w:val="24"/>
              </w:rPr>
              <w:t>5’-</w:t>
            </w:r>
            <w:r w:rsidRPr="008B425F">
              <w:rPr>
                <w:rFonts w:ascii="Times New Roman" w:eastAsia="Times New Roman" w:hAnsi="Times New Roman" w:cs="Times New Roman"/>
                <w:color w:val="000000"/>
                <w:sz w:val="24"/>
                <w:szCs w:val="24"/>
              </w:rPr>
              <w:t xml:space="preserve"> atctggtctgtttgtattataaagaggagaaatactagatggcttcct-3’</w:t>
            </w:r>
          </w:p>
          <w:p w14:paraId="3209E120" w14:textId="77777777" w:rsidR="00333744" w:rsidRDefault="00333744" w:rsidP="00333744">
            <w:pPr>
              <w:spacing w:line="360" w:lineRule="auto"/>
              <w:rPr>
                <w:rFonts w:ascii="Times New Roman" w:eastAsia="Times New Roman" w:hAnsi="Times New Roman" w:cs="Times New Roman"/>
                <w:color w:val="000000"/>
                <w:sz w:val="24"/>
                <w:szCs w:val="24"/>
              </w:rPr>
            </w:pPr>
          </w:p>
          <w:p w14:paraId="7D35832C" w14:textId="2C19067A" w:rsidR="00333744" w:rsidRPr="008B425F" w:rsidRDefault="00333744" w:rsidP="00333744">
            <w:pPr>
              <w:spacing w:line="360" w:lineRule="auto"/>
              <w:rPr>
                <w:rFonts w:ascii="Times New Roman" w:hAnsi="Times New Roman" w:cs="Times New Roman"/>
                <w:sz w:val="24"/>
                <w:szCs w:val="24"/>
              </w:rPr>
            </w:pPr>
            <w:r w:rsidRPr="008B425F">
              <w:rPr>
                <w:rFonts w:ascii="Times New Roman" w:eastAsia="Times New Roman" w:hAnsi="Times New Roman" w:cs="Times New Roman"/>
                <w:color w:val="000000"/>
                <w:sz w:val="24"/>
                <w:szCs w:val="24"/>
              </w:rPr>
              <w:t>5’-cgctttacgagacttttaacttaagcaccggtggagtgacgac-3’</w:t>
            </w:r>
          </w:p>
        </w:tc>
        <w:tc>
          <w:tcPr>
            <w:tcW w:w="1465" w:type="pct"/>
          </w:tcPr>
          <w:p w14:paraId="65FFF1CF" w14:textId="10B49596" w:rsidR="00CD57D5" w:rsidRPr="008B425F" w:rsidRDefault="00333744" w:rsidP="00333744">
            <w:pPr>
              <w:spacing w:line="360" w:lineRule="auto"/>
              <w:rPr>
                <w:rFonts w:ascii="Times New Roman" w:hAnsi="Times New Roman" w:cs="Times New Roman"/>
                <w:sz w:val="24"/>
                <w:szCs w:val="24"/>
              </w:rPr>
            </w:pPr>
            <w:r>
              <w:rPr>
                <w:rFonts w:ascii="Times New Roman" w:hAnsi="Times New Roman" w:cs="Times New Roman"/>
                <w:sz w:val="24"/>
                <w:szCs w:val="24"/>
              </w:rPr>
              <w:t xml:space="preserve">Forward and reverse primers to amplify the </w:t>
            </w:r>
            <w:r w:rsidRPr="00333744">
              <w:rPr>
                <w:rFonts w:ascii="Times New Roman" w:hAnsi="Times New Roman" w:cs="Times New Roman"/>
                <w:sz w:val="24"/>
                <w:szCs w:val="24"/>
              </w:rPr>
              <w:t xml:space="preserve">RBS and mRFP1 </w:t>
            </w:r>
            <w:r>
              <w:rPr>
                <w:rFonts w:ascii="Times New Roman" w:hAnsi="Times New Roman" w:cs="Times New Roman"/>
                <w:sz w:val="24"/>
                <w:szCs w:val="24"/>
              </w:rPr>
              <w:t xml:space="preserve">elements from </w:t>
            </w:r>
            <w:r w:rsidRPr="00EE1790">
              <w:rPr>
                <w:rFonts w:ascii="Times New Roman" w:hAnsi="Times New Roman" w:cs="Times New Roman"/>
                <w:sz w:val="24"/>
                <w:szCs w:val="24"/>
              </w:rPr>
              <w:t>J23104-mRFP1-331Bb</w:t>
            </w:r>
          </w:p>
        </w:tc>
      </w:tr>
    </w:tbl>
    <w:p w14:paraId="0C21784D" w14:textId="53B07EA1" w:rsidR="000866C9" w:rsidRDefault="000866C9" w:rsidP="00F43B01">
      <w:pPr>
        <w:spacing w:line="360" w:lineRule="auto"/>
        <w:rPr>
          <w:rFonts w:ascii="Times New Roman" w:hAnsi="Times New Roman" w:cs="Times New Roman"/>
          <w:sz w:val="24"/>
          <w:szCs w:val="24"/>
        </w:rPr>
      </w:pPr>
    </w:p>
    <w:p w14:paraId="34F6CC04" w14:textId="2A4F4C6E" w:rsidR="00966D7E" w:rsidRDefault="00966D7E" w:rsidP="00F43B01">
      <w:pPr>
        <w:spacing w:line="360" w:lineRule="auto"/>
        <w:rPr>
          <w:rFonts w:ascii="Times New Roman" w:hAnsi="Times New Roman" w:cs="Times New Roman"/>
          <w:sz w:val="24"/>
          <w:szCs w:val="24"/>
        </w:rPr>
      </w:pPr>
    </w:p>
    <w:p w14:paraId="3F33E4D6" w14:textId="44DECD85" w:rsidR="000758BE" w:rsidRDefault="000758BE" w:rsidP="00F43B01">
      <w:pPr>
        <w:spacing w:line="360" w:lineRule="auto"/>
        <w:rPr>
          <w:rFonts w:ascii="Times New Roman" w:hAnsi="Times New Roman" w:cs="Times New Roman"/>
          <w:sz w:val="24"/>
          <w:szCs w:val="24"/>
        </w:rPr>
      </w:pPr>
    </w:p>
    <w:p w14:paraId="327F30BF" w14:textId="77777777" w:rsidR="000758BE" w:rsidRDefault="000758BE" w:rsidP="00F43B01">
      <w:pPr>
        <w:spacing w:line="360" w:lineRule="auto"/>
        <w:rPr>
          <w:rFonts w:ascii="Times New Roman" w:hAnsi="Times New Roman" w:cs="Times New Roman"/>
          <w:sz w:val="24"/>
          <w:szCs w:val="24"/>
        </w:rPr>
      </w:pPr>
    </w:p>
    <w:p w14:paraId="6FBE1C05" w14:textId="6B45DE01" w:rsidR="00F43B01" w:rsidRDefault="00F43B01" w:rsidP="00F43B01">
      <w:pPr>
        <w:spacing w:line="360" w:lineRule="auto"/>
        <w:rPr>
          <w:rFonts w:ascii="Times New Roman" w:hAnsi="Times New Roman" w:cs="Times New Roman"/>
          <w:sz w:val="24"/>
          <w:szCs w:val="24"/>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60"/>
        <w:gridCol w:w="3575"/>
      </w:tblGrid>
      <w:tr w:rsidR="00F43B01" w14:paraId="3938A6C7" w14:textId="77777777" w:rsidTr="00F43B01">
        <w:trPr>
          <w:trHeight w:val="389"/>
        </w:trPr>
        <w:tc>
          <w:tcPr>
            <w:tcW w:w="8835" w:type="dxa"/>
            <w:gridSpan w:val="2"/>
          </w:tcPr>
          <w:p w14:paraId="36A37E7F" w14:textId="3AB03653" w:rsidR="00F43B01" w:rsidRDefault="00F43B01" w:rsidP="00F43B01">
            <w:pPr>
              <w:spacing w:line="360" w:lineRule="auto"/>
              <w:ind w:left="15"/>
              <w:rPr>
                <w:rFonts w:ascii="Times New Roman" w:hAnsi="Times New Roman" w:cs="Times New Roman"/>
                <w:sz w:val="24"/>
                <w:szCs w:val="24"/>
              </w:rPr>
            </w:pPr>
            <w:r w:rsidRPr="00F43B01">
              <w:rPr>
                <w:rFonts w:ascii="Times New Roman" w:hAnsi="Times New Roman" w:cs="Times New Roman"/>
                <w:sz w:val="24"/>
                <w:szCs w:val="24"/>
              </w:rPr>
              <w:lastRenderedPageBreak/>
              <w:t xml:space="preserve">Table S3. General genome and assembly statistics of </w:t>
            </w:r>
            <w:r w:rsidRPr="000758BE">
              <w:rPr>
                <w:rFonts w:ascii="Times New Roman" w:hAnsi="Times New Roman" w:cs="Times New Roman"/>
                <w:i/>
                <w:iCs/>
                <w:sz w:val="24"/>
                <w:szCs w:val="24"/>
              </w:rPr>
              <w:t>K. intermedius</w:t>
            </w:r>
            <w:r w:rsidRPr="00F43B01">
              <w:rPr>
                <w:rFonts w:ascii="Times New Roman" w:hAnsi="Times New Roman" w:cs="Times New Roman"/>
                <w:sz w:val="24"/>
                <w:szCs w:val="24"/>
              </w:rPr>
              <w:t xml:space="preserve"> ENS15 genome</w:t>
            </w:r>
          </w:p>
        </w:tc>
      </w:tr>
      <w:tr w:rsidR="00F43B01" w14:paraId="272CFBEA" w14:textId="4776ABCD" w:rsidTr="00F43B01">
        <w:trPr>
          <w:trHeight w:val="435"/>
        </w:trPr>
        <w:tc>
          <w:tcPr>
            <w:tcW w:w="5260" w:type="dxa"/>
          </w:tcPr>
          <w:p w14:paraId="2EE520ED" w14:textId="36E4DF1E" w:rsidR="00F43B01" w:rsidRPr="00F43B01" w:rsidRDefault="00F43B01" w:rsidP="00F43B01">
            <w:pPr>
              <w:spacing w:line="360" w:lineRule="auto"/>
              <w:ind w:left="15"/>
              <w:rPr>
                <w:rFonts w:ascii="Times New Roman" w:hAnsi="Times New Roman" w:cs="Times New Roman"/>
                <w:sz w:val="24"/>
                <w:szCs w:val="24"/>
              </w:rPr>
            </w:pPr>
            <w:r w:rsidRPr="00F43B01">
              <w:rPr>
                <w:rFonts w:ascii="Times New Roman" w:hAnsi="Times New Roman" w:cs="Times New Roman"/>
                <w:sz w:val="24"/>
                <w:szCs w:val="24"/>
              </w:rPr>
              <w:t>Attribute</w:t>
            </w:r>
          </w:p>
        </w:tc>
        <w:tc>
          <w:tcPr>
            <w:tcW w:w="3575" w:type="dxa"/>
          </w:tcPr>
          <w:p w14:paraId="2EA9BEBA" w14:textId="77777777" w:rsidR="00F43B01" w:rsidRPr="00F43B01" w:rsidRDefault="00F43B01" w:rsidP="00F43B01">
            <w:pPr>
              <w:spacing w:line="360" w:lineRule="auto"/>
              <w:ind w:left="65"/>
              <w:rPr>
                <w:rFonts w:ascii="Times New Roman" w:hAnsi="Times New Roman" w:cs="Times New Roman"/>
                <w:sz w:val="24"/>
                <w:szCs w:val="24"/>
              </w:rPr>
            </w:pPr>
            <w:r w:rsidRPr="00F43B01">
              <w:rPr>
                <w:rFonts w:ascii="Times New Roman" w:hAnsi="Times New Roman" w:cs="Times New Roman"/>
                <w:sz w:val="24"/>
                <w:szCs w:val="24"/>
              </w:rPr>
              <w:t>Value</w:t>
            </w:r>
          </w:p>
        </w:tc>
      </w:tr>
      <w:tr w:rsidR="00F43B01" w14:paraId="4442AEB2" w14:textId="4069DF70" w:rsidTr="00F43B01">
        <w:trPr>
          <w:trHeight w:val="525"/>
        </w:trPr>
        <w:tc>
          <w:tcPr>
            <w:tcW w:w="5260" w:type="dxa"/>
          </w:tcPr>
          <w:p w14:paraId="6DD94BED" w14:textId="0A4EAC81" w:rsidR="00F43B01" w:rsidRPr="00F43B01" w:rsidRDefault="00F43B01" w:rsidP="00F43B01">
            <w:pPr>
              <w:spacing w:line="360" w:lineRule="auto"/>
              <w:ind w:left="15"/>
              <w:rPr>
                <w:rFonts w:ascii="Times New Roman" w:hAnsi="Times New Roman" w:cs="Times New Roman"/>
                <w:sz w:val="24"/>
                <w:szCs w:val="24"/>
              </w:rPr>
            </w:pPr>
            <w:r w:rsidRPr="00F43B01">
              <w:rPr>
                <w:rFonts w:ascii="Times New Roman" w:hAnsi="Times New Roman" w:cs="Times New Roman"/>
                <w:sz w:val="24"/>
                <w:szCs w:val="24"/>
              </w:rPr>
              <w:t>Total sequence length</w:t>
            </w:r>
          </w:p>
        </w:tc>
        <w:tc>
          <w:tcPr>
            <w:tcW w:w="3575" w:type="dxa"/>
          </w:tcPr>
          <w:p w14:paraId="38ADB21E" w14:textId="77777777" w:rsidR="00F43B01" w:rsidRPr="00F43B01" w:rsidRDefault="00F43B01" w:rsidP="00F43B01">
            <w:pPr>
              <w:spacing w:line="360" w:lineRule="auto"/>
              <w:ind w:left="275"/>
              <w:jc w:val="center"/>
              <w:rPr>
                <w:rFonts w:ascii="Times New Roman" w:hAnsi="Times New Roman" w:cs="Times New Roman"/>
                <w:sz w:val="24"/>
                <w:szCs w:val="24"/>
              </w:rPr>
            </w:pPr>
            <w:r w:rsidRPr="00F43B01">
              <w:rPr>
                <w:rFonts w:ascii="Times New Roman" w:hAnsi="Times New Roman" w:cs="Times New Roman"/>
                <w:sz w:val="24"/>
                <w:szCs w:val="24"/>
              </w:rPr>
              <w:t>3,869,279 bp</w:t>
            </w:r>
          </w:p>
        </w:tc>
      </w:tr>
      <w:tr w:rsidR="00F43B01" w14:paraId="33A98F54" w14:textId="4135D745" w:rsidTr="00F43B01">
        <w:trPr>
          <w:trHeight w:val="495"/>
        </w:trPr>
        <w:tc>
          <w:tcPr>
            <w:tcW w:w="5260" w:type="dxa"/>
          </w:tcPr>
          <w:p w14:paraId="430BB849" w14:textId="252697F7" w:rsidR="00F43B01" w:rsidRPr="00F43B01" w:rsidRDefault="00F43B01" w:rsidP="00F43B01">
            <w:pPr>
              <w:spacing w:line="360" w:lineRule="auto"/>
              <w:ind w:left="15"/>
              <w:rPr>
                <w:rFonts w:ascii="Times New Roman" w:hAnsi="Times New Roman" w:cs="Times New Roman"/>
                <w:sz w:val="24"/>
                <w:szCs w:val="24"/>
              </w:rPr>
            </w:pPr>
            <w:r w:rsidRPr="00F43B01">
              <w:rPr>
                <w:rFonts w:ascii="Times New Roman" w:hAnsi="Times New Roman" w:cs="Times New Roman"/>
                <w:sz w:val="24"/>
                <w:szCs w:val="24"/>
              </w:rPr>
              <w:t>Number of contigs</w:t>
            </w:r>
          </w:p>
        </w:tc>
        <w:tc>
          <w:tcPr>
            <w:tcW w:w="3575" w:type="dxa"/>
          </w:tcPr>
          <w:p w14:paraId="49903F9E" w14:textId="77777777" w:rsidR="00F43B01" w:rsidRPr="00F43B01" w:rsidRDefault="00F43B01" w:rsidP="00F43B01">
            <w:pPr>
              <w:spacing w:line="360" w:lineRule="auto"/>
              <w:ind w:left="290"/>
              <w:jc w:val="center"/>
              <w:rPr>
                <w:rFonts w:ascii="Times New Roman" w:hAnsi="Times New Roman" w:cs="Times New Roman"/>
                <w:sz w:val="24"/>
                <w:szCs w:val="24"/>
              </w:rPr>
            </w:pPr>
            <w:r w:rsidRPr="00F43B01">
              <w:rPr>
                <w:rFonts w:ascii="Times New Roman" w:hAnsi="Times New Roman" w:cs="Times New Roman"/>
                <w:sz w:val="24"/>
                <w:szCs w:val="24"/>
              </w:rPr>
              <w:t>74</w:t>
            </w:r>
          </w:p>
        </w:tc>
      </w:tr>
      <w:tr w:rsidR="00F43B01" w14:paraId="113ACE04" w14:textId="51FB0A7C" w:rsidTr="00F43B01">
        <w:trPr>
          <w:trHeight w:val="503"/>
        </w:trPr>
        <w:tc>
          <w:tcPr>
            <w:tcW w:w="5260" w:type="dxa"/>
          </w:tcPr>
          <w:p w14:paraId="59DD1350" w14:textId="79DED5BD" w:rsidR="00F43B01" w:rsidRPr="00F43B01" w:rsidRDefault="00F43B01" w:rsidP="00F43B01">
            <w:pPr>
              <w:spacing w:line="360" w:lineRule="auto"/>
              <w:ind w:left="15"/>
              <w:rPr>
                <w:rFonts w:ascii="Times New Roman" w:hAnsi="Times New Roman" w:cs="Times New Roman"/>
                <w:sz w:val="24"/>
                <w:szCs w:val="24"/>
              </w:rPr>
            </w:pPr>
            <w:r w:rsidRPr="00F43B01">
              <w:rPr>
                <w:rFonts w:ascii="Times New Roman" w:hAnsi="Times New Roman" w:cs="Times New Roman"/>
                <w:sz w:val="24"/>
                <w:szCs w:val="24"/>
              </w:rPr>
              <w:t>N50 (shortest sequence length at 50% of the genome)</w:t>
            </w:r>
          </w:p>
        </w:tc>
        <w:tc>
          <w:tcPr>
            <w:tcW w:w="3575" w:type="dxa"/>
          </w:tcPr>
          <w:p w14:paraId="26CE2711" w14:textId="77777777" w:rsidR="00F43B01" w:rsidRPr="00F43B01" w:rsidRDefault="00F43B01" w:rsidP="00F43B01">
            <w:pPr>
              <w:spacing w:line="360" w:lineRule="auto"/>
              <w:jc w:val="center"/>
              <w:rPr>
                <w:rFonts w:ascii="Times New Roman" w:hAnsi="Times New Roman" w:cs="Times New Roman"/>
                <w:sz w:val="24"/>
                <w:szCs w:val="24"/>
              </w:rPr>
            </w:pPr>
            <w:r w:rsidRPr="00F43B01">
              <w:rPr>
                <w:rFonts w:ascii="Times New Roman" w:hAnsi="Times New Roman" w:cs="Times New Roman"/>
                <w:sz w:val="24"/>
                <w:szCs w:val="24"/>
              </w:rPr>
              <w:t>158,434 bp</w:t>
            </w:r>
          </w:p>
        </w:tc>
      </w:tr>
      <w:tr w:rsidR="00F43B01" w14:paraId="59FB2805" w14:textId="3E89AF4A" w:rsidTr="00F43B01">
        <w:trPr>
          <w:trHeight w:val="630"/>
        </w:trPr>
        <w:tc>
          <w:tcPr>
            <w:tcW w:w="5260" w:type="dxa"/>
          </w:tcPr>
          <w:p w14:paraId="47992A5E" w14:textId="1DD261F7" w:rsidR="00F43B01" w:rsidRPr="00F43B01" w:rsidRDefault="00F43B01" w:rsidP="00F43B01">
            <w:pPr>
              <w:spacing w:line="360" w:lineRule="auto"/>
              <w:ind w:left="15"/>
              <w:rPr>
                <w:rFonts w:ascii="Times New Roman" w:hAnsi="Times New Roman" w:cs="Times New Roman"/>
                <w:sz w:val="24"/>
                <w:szCs w:val="24"/>
              </w:rPr>
            </w:pPr>
            <w:r w:rsidRPr="00F43B01">
              <w:rPr>
                <w:rFonts w:ascii="Times New Roman" w:hAnsi="Times New Roman" w:cs="Times New Roman"/>
                <w:sz w:val="24"/>
                <w:szCs w:val="24"/>
              </w:rPr>
              <w:t>L50 (smallest number of contigs comprising of 50% of the genome)</w:t>
            </w:r>
          </w:p>
        </w:tc>
        <w:tc>
          <w:tcPr>
            <w:tcW w:w="3575" w:type="dxa"/>
          </w:tcPr>
          <w:p w14:paraId="43167363" w14:textId="77777777" w:rsidR="00F43B01" w:rsidRPr="00F43B01" w:rsidRDefault="00F43B01" w:rsidP="00F43B01">
            <w:pPr>
              <w:spacing w:line="360" w:lineRule="auto"/>
              <w:ind w:left="1055"/>
              <w:jc w:val="center"/>
              <w:rPr>
                <w:rFonts w:ascii="Times New Roman" w:hAnsi="Times New Roman" w:cs="Times New Roman"/>
                <w:sz w:val="24"/>
                <w:szCs w:val="24"/>
              </w:rPr>
            </w:pPr>
            <w:r w:rsidRPr="00F43B01">
              <w:rPr>
                <w:rFonts w:ascii="Times New Roman" w:hAnsi="Times New Roman" w:cs="Times New Roman"/>
                <w:sz w:val="24"/>
                <w:szCs w:val="24"/>
              </w:rPr>
              <w:t>9</w:t>
            </w:r>
          </w:p>
        </w:tc>
      </w:tr>
      <w:tr w:rsidR="00F43B01" w14:paraId="464834FE" w14:textId="118D03D9" w:rsidTr="00F43B01">
        <w:trPr>
          <w:trHeight w:val="360"/>
        </w:trPr>
        <w:tc>
          <w:tcPr>
            <w:tcW w:w="5260" w:type="dxa"/>
          </w:tcPr>
          <w:p w14:paraId="55A56CB5" w14:textId="2D3B48ED" w:rsidR="00F43B01" w:rsidRPr="00F43B01" w:rsidRDefault="00F43B01" w:rsidP="00F43B01">
            <w:pPr>
              <w:spacing w:line="360" w:lineRule="auto"/>
              <w:ind w:left="15"/>
              <w:rPr>
                <w:rFonts w:ascii="Times New Roman" w:hAnsi="Times New Roman" w:cs="Times New Roman"/>
                <w:sz w:val="24"/>
                <w:szCs w:val="24"/>
              </w:rPr>
            </w:pPr>
            <w:r w:rsidRPr="00F43B01">
              <w:rPr>
                <w:rFonts w:ascii="Times New Roman" w:hAnsi="Times New Roman" w:cs="Times New Roman"/>
                <w:sz w:val="24"/>
                <w:szCs w:val="24"/>
              </w:rPr>
              <w:t>Bowtie2 mapping</w:t>
            </w:r>
          </w:p>
        </w:tc>
        <w:tc>
          <w:tcPr>
            <w:tcW w:w="3575" w:type="dxa"/>
          </w:tcPr>
          <w:p w14:paraId="69D95E5E" w14:textId="77777777" w:rsidR="00F43B01" w:rsidRPr="00F43B01" w:rsidRDefault="00F43B01" w:rsidP="00F43B01">
            <w:pPr>
              <w:spacing w:line="360" w:lineRule="auto"/>
              <w:ind w:left="80"/>
              <w:jc w:val="center"/>
              <w:rPr>
                <w:rFonts w:ascii="Times New Roman" w:hAnsi="Times New Roman" w:cs="Times New Roman"/>
                <w:sz w:val="24"/>
                <w:szCs w:val="24"/>
              </w:rPr>
            </w:pPr>
            <w:r w:rsidRPr="00F43B01">
              <w:rPr>
                <w:rFonts w:ascii="Times New Roman" w:hAnsi="Times New Roman" w:cs="Times New Roman"/>
                <w:sz w:val="24"/>
                <w:szCs w:val="24"/>
              </w:rPr>
              <w:t>93.5%</w:t>
            </w:r>
          </w:p>
        </w:tc>
      </w:tr>
      <w:tr w:rsidR="00F43B01" w14:paraId="30A1A569" w14:textId="1F07BA79" w:rsidTr="00F43B01">
        <w:trPr>
          <w:trHeight w:val="405"/>
        </w:trPr>
        <w:tc>
          <w:tcPr>
            <w:tcW w:w="5260" w:type="dxa"/>
          </w:tcPr>
          <w:p w14:paraId="3D7445AC" w14:textId="60B64F8A" w:rsidR="00F43B01" w:rsidRPr="00F43B01" w:rsidRDefault="00F43B01" w:rsidP="00F43B01">
            <w:pPr>
              <w:spacing w:line="360" w:lineRule="auto"/>
              <w:ind w:left="15"/>
              <w:rPr>
                <w:rFonts w:ascii="Times New Roman" w:hAnsi="Times New Roman" w:cs="Times New Roman"/>
                <w:sz w:val="24"/>
                <w:szCs w:val="24"/>
              </w:rPr>
            </w:pPr>
            <w:r w:rsidRPr="00F43B01">
              <w:rPr>
                <w:rFonts w:ascii="Times New Roman" w:hAnsi="Times New Roman" w:cs="Times New Roman"/>
                <w:sz w:val="24"/>
                <w:szCs w:val="24"/>
              </w:rPr>
              <w:t>Chromosome</w:t>
            </w:r>
          </w:p>
        </w:tc>
        <w:tc>
          <w:tcPr>
            <w:tcW w:w="3575" w:type="dxa"/>
          </w:tcPr>
          <w:p w14:paraId="068981D0" w14:textId="77777777" w:rsidR="00F43B01" w:rsidRPr="00F43B01" w:rsidRDefault="00F43B01" w:rsidP="00F43B01">
            <w:pPr>
              <w:spacing w:line="360" w:lineRule="auto"/>
              <w:ind w:left="80"/>
              <w:jc w:val="center"/>
              <w:rPr>
                <w:rFonts w:ascii="Times New Roman" w:hAnsi="Times New Roman" w:cs="Times New Roman"/>
                <w:sz w:val="24"/>
                <w:szCs w:val="24"/>
              </w:rPr>
            </w:pPr>
            <w:r w:rsidRPr="00F43B01">
              <w:rPr>
                <w:rFonts w:ascii="Times New Roman" w:hAnsi="Times New Roman" w:cs="Times New Roman"/>
                <w:sz w:val="24"/>
                <w:szCs w:val="24"/>
              </w:rPr>
              <w:t>3,754,643 bp (GC content, 61.8%)</w:t>
            </w:r>
          </w:p>
        </w:tc>
      </w:tr>
      <w:tr w:rsidR="00F43B01" w14:paraId="674553A9" w14:textId="600D7211" w:rsidTr="00F43B01">
        <w:trPr>
          <w:trHeight w:val="443"/>
        </w:trPr>
        <w:tc>
          <w:tcPr>
            <w:tcW w:w="5260" w:type="dxa"/>
          </w:tcPr>
          <w:p w14:paraId="374182D7" w14:textId="34FC8F8B" w:rsidR="00F43B01" w:rsidRPr="00081D6B" w:rsidRDefault="00F43B01" w:rsidP="00F43B01">
            <w:pPr>
              <w:spacing w:line="360" w:lineRule="auto"/>
              <w:ind w:left="15"/>
              <w:rPr>
                <w:rFonts w:ascii="Times New Roman" w:hAnsi="Times New Roman" w:cs="Times New Roman"/>
                <w:vertAlign w:val="superscript"/>
              </w:rPr>
            </w:pPr>
            <w:r w:rsidRPr="00F43B01">
              <w:rPr>
                <w:rFonts w:ascii="Times New Roman" w:hAnsi="Times New Roman" w:cs="Times New Roman"/>
                <w:sz w:val="24"/>
                <w:szCs w:val="24"/>
              </w:rPr>
              <w:t>Origin of replication</w:t>
            </w:r>
            <w:r w:rsidR="00A77BAE">
              <w:rPr>
                <w:rFonts w:ascii="Times New Roman" w:hAnsi="Times New Roman" w:cs="Times New Roman"/>
                <w:sz w:val="24"/>
                <w:szCs w:val="24"/>
              </w:rPr>
              <w:t xml:space="preserve"> </w:t>
            </w:r>
            <w:r w:rsidR="00081D6B">
              <w:rPr>
                <w:rFonts w:ascii="Times New Roman" w:hAnsi="Times New Roman" w:cs="Times New Roman"/>
                <w:sz w:val="24"/>
                <w:szCs w:val="24"/>
                <w:vertAlign w:val="superscript"/>
              </w:rPr>
              <w:t>a</w:t>
            </w:r>
          </w:p>
        </w:tc>
        <w:tc>
          <w:tcPr>
            <w:tcW w:w="3575" w:type="dxa"/>
          </w:tcPr>
          <w:p w14:paraId="7EDDE54A" w14:textId="08FE7FBC" w:rsidR="00F43B01" w:rsidRPr="00F43B01" w:rsidRDefault="00F43B01" w:rsidP="00F43B01">
            <w:pPr>
              <w:spacing w:line="360" w:lineRule="auto"/>
              <w:ind w:left="80"/>
              <w:jc w:val="center"/>
              <w:rPr>
                <w:rFonts w:ascii="Times New Roman" w:hAnsi="Times New Roman" w:cs="Times New Roman"/>
                <w:sz w:val="24"/>
                <w:szCs w:val="24"/>
              </w:rPr>
            </w:pPr>
            <w:r w:rsidRPr="00F43B01">
              <w:rPr>
                <w:rFonts w:ascii="Times New Roman" w:hAnsi="Times New Roman" w:cs="Times New Roman"/>
                <w:sz w:val="24"/>
                <w:szCs w:val="24"/>
              </w:rPr>
              <w:t>3154258:3154664 bp</w:t>
            </w:r>
          </w:p>
        </w:tc>
      </w:tr>
      <w:tr w:rsidR="00F43B01" w14:paraId="0D6E8721" w14:textId="29AD45B4" w:rsidTr="00F43B01">
        <w:trPr>
          <w:trHeight w:val="690"/>
        </w:trPr>
        <w:tc>
          <w:tcPr>
            <w:tcW w:w="5260" w:type="dxa"/>
          </w:tcPr>
          <w:p w14:paraId="47D69066" w14:textId="24D316CF" w:rsidR="00F43B01" w:rsidRPr="00F43B01" w:rsidRDefault="00F43B01" w:rsidP="00F43B01">
            <w:pPr>
              <w:spacing w:line="360" w:lineRule="auto"/>
              <w:ind w:left="15"/>
              <w:rPr>
                <w:rFonts w:ascii="Times New Roman" w:hAnsi="Times New Roman" w:cs="Times New Roman"/>
                <w:sz w:val="24"/>
                <w:szCs w:val="24"/>
              </w:rPr>
            </w:pPr>
            <w:r w:rsidRPr="00F43B01">
              <w:rPr>
                <w:rFonts w:ascii="Times New Roman" w:hAnsi="Times New Roman" w:cs="Times New Roman"/>
                <w:sz w:val="24"/>
                <w:szCs w:val="24"/>
              </w:rPr>
              <w:t>Number of protein-coding genes</w:t>
            </w:r>
            <w:r w:rsidR="00081D6B">
              <w:rPr>
                <w:rFonts w:ascii="Times New Roman" w:hAnsi="Times New Roman" w:cs="Times New Roman"/>
                <w:sz w:val="24"/>
                <w:szCs w:val="24"/>
                <w:vertAlign w:val="superscript"/>
              </w:rPr>
              <w:t xml:space="preserve"> b</w:t>
            </w:r>
          </w:p>
        </w:tc>
        <w:tc>
          <w:tcPr>
            <w:tcW w:w="3575" w:type="dxa"/>
          </w:tcPr>
          <w:p w14:paraId="7757E161" w14:textId="77777777" w:rsidR="00F43B01" w:rsidRPr="00F43B01" w:rsidRDefault="00F43B01" w:rsidP="00F43B01">
            <w:pPr>
              <w:spacing w:line="360" w:lineRule="auto"/>
              <w:jc w:val="center"/>
              <w:rPr>
                <w:rFonts w:ascii="Times New Roman" w:hAnsi="Times New Roman" w:cs="Times New Roman"/>
                <w:sz w:val="24"/>
                <w:szCs w:val="24"/>
              </w:rPr>
            </w:pPr>
            <w:r w:rsidRPr="00F43B01">
              <w:rPr>
                <w:rFonts w:ascii="Times New Roman" w:hAnsi="Times New Roman" w:cs="Times New Roman"/>
                <w:sz w:val="24"/>
                <w:szCs w:val="24"/>
              </w:rPr>
              <w:t>3467</w:t>
            </w:r>
          </w:p>
        </w:tc>
      </w:tr>
      <w:tr w:rsidR="00F43B01" w14:paraId="5834E29C" w14:textId="015D880B" w:rsidTr="00F43B01">
        <w:trPr>
          <w:trHeight w:val="375"/>
        </w:trPr>
        <w:tc>
          <w:tcPr>
            <w:tcW w:w="5260" w:type="dxa"/>
          </w:tcPr>
          <w:p w14:paraId="53CC1B01" w14:textId="22567BBC" w:rsidR="00F43B01" w:rsidRPr="00F43B01" w:rsidRDefault="00F43B01" w:rsidP="00F43B01">
            <w:pPr>
              <w:spacing w:line="360" w:lineRule="auto"/>
              <w:ind w:left="15"/>
              <w:rPr>
                <w:rFonts w:ascii="Times New Roman" w:hAnsi="Times New Roman" w:cs="Times New Roman"/>
                <w:sz w:val="24"/>
                <w:szCs w:val="24"/>
              </w:rPr>
            </w:pPr>
            <w:r w:rsidRPr="00F43B01">
              <w:rPr>
                <w:rFonts w:ascii="Times New Roman" w:hAnsi="Times New Roman" w:cs="Times New Roman"/>
                <w:sz w:val="24"/>
                <w:szCs w:val="24"/>
              </w:rPr>
              <w:t>Number of repeat DNA</w:t>
            </w:r>
            <w:r w:rsidR="00081D6B">
              <w:rPr>
                <w:rFonts w:ascii="Times New Roman" w:hAnsi="Times New Roman" w:cs="Times New Roman"/>
                <w:sz w:val="24"/>
                <w:szCs w:val="24"/>
                <w:vertAlign w:val="superscript"/>
              </w:rPr>
              <w:t xml:space="preserve"> c</w:t>
            </w:r>
          </w:p>
        </w:tc>
        <w:tc>
          <w:tcPr>
            <w:tcW w:w="3575" w:type="dxa"/>
          </w:tcPr>
          <w:p w14:paraId="7C38B302" w14:textId="77777777" w:rsidR="00F43B01" w:rsidRPr="00F43B01" w:rsidRDefault="00F43B01" w:rsidP="00F43B01">
            <w:pPr>
              <w:spacing w:line="360" w:lineRule="auto"/>
              <w:ind w:left="65"/>
              <w:jc w:val="center"/>
              <w:rPr>
                <w:rFonts w:ascii="Times New Roman" w:hAnsi="Times New Roman" w:cs="Times New Roman"/>
                <w:sz w:val="24"/>
                <w:szCs w:val="24"/>
              </w:rPr>
            </w:pPr>
            <w:r w:rsidRPr="00F43B01">
              <w:rPr>
                <w:rFonts w:ascii="Times New Roman" w:hAnsi="Times New Roman" w:cs="Times New Roman"/>
                <w:sz w:val="24"/>
                <w:szCs w:val="24"/>
              </w:rPr>
              <w:t>120</w:t>
            </w:r>
          </w:p>
        </w:tc>
      </w:tr>
      <w:tr w:rsidR="00F43B01" w14:paraId="125ECE19" w14:textId="0292A27C" w:rsidTr="00F43B01">
        <w:trPr>
          <w:trHeight w:val="360"/>
        </w:trPr>
        <w:tc>
          <w:tcPr>
            <w:tcW w:w="5260" w:type="dxa"/>
          </w:tcPr>
          <w:p w14:paraId="0182CF7E" w14:textId="1B767C56" w:rsidR="00F43B01" w:rsidRPr="00F43B01" w:rsidRDefault="00F43B01" w:rsidP="00F43B01">
            <w:pPr>
              <w:spacing w:line="360" w:lineRule="auto"/>
              <w:ind w:left="15"/>
              <w:rPr>
                <w:rFonts w:ascii="Times New Roman" w:hAnsi="Times New Roman" w:cs="Times New Roman"/>
                <w:sz w:val="24"/>
                <w:szCs w:val="24"/>
              </w:rPr>
            </w:pPr>
            <w:r w:rsidRPr="00F43B01">
              <w:rPr>
                <w:rFonts w:ascii="Times New Roman" w:hAnsi="Times New Roman" w:cs="Times New Roman"/>
                <w:sz w:val="24"/>
                <w:szCs w:val="24"/>
              </w:rPr>
              <w:t>Number of rRNA</w:t>
            </w:r>
            <w:r w:rsidR="00081D6B">
              <w:rPr>
                <w:rFonts w:ascii="Times New Roman" w:hAnsi="Times New Roman" w:cs="Times New Roman"/>
                <w:sz w:val="24"/>
                <w:szCs w:val="24"/>
                <w:vertAlign w:val="superscript"/>
              </w:rPr>
              <w:t xml:space="preserve"> b</w:t>
            </w:r>
          </w:p>
        </w:tc>
        <w:tc>
          <w:tcPr>
            <w:tcW w:w="3575" w:type="dxa"/>
          </w:tcPr>
          <w:p w14:paraId="4E703029" w14:textId="77777777" w:rsidR="00F43B01" w:rsidRPr="00F43B01" w:rsidRDefault="00F43B01" w:rsidP="00F43B01">
            <w:pPr>
              <w:spacing w:line="360" w:lineRule="auto"/>
              <w:ind w:left="65"/>
              <w:jc w:val="center"/>
              <w:rPr>
                <w:rFonts w:ascii="Times New Roman" w:hAnsi="Times New Roman" w:cs="Times New Roman"/>
                <w:sz w:val="24"/>
                <w:szCs w:val="24"/>
              </w:rPr>
            </w:pPr>
            <w:r w:rsidRPr="00F43B01">
              <w:rPr>
                <w:rFonts w:ascii="Times New Roman" w:hAnsi="Times New Roman" w:cs="Times New Roman"/>
                <w:sz w:val="24"/>
                <w:szCs w:val="24"/>
              </w:rPr>
              <w:t>1</w:t>
            </w:r>
          </w:p>
        </w:tc>
      </w:tr>
      <w:tr w:rsidR="00F43B01" w14:paraId="75417E97" w14:textId="0CD630B1" w:rsidTr="00F43B01">
        <w:trPr>
          <w:trHeight w:val="450"/>
        </w:trPr>
        <w:tc>
          <w:tcPr>
            <w:tcW w:w="5260" w:type="dxa"/>
          </w:tcPr>
          <w:p w14:paraId="3D90C0CE" w14:textId="165844CF" w:rsidR="00F43B01" w:rsidRPr="00F43B01" w:rsidRDefault="00F43B01" w:rsidP="00F43B01">
            <w:pPr>
              <w:spacing w:line="360" w:lineRule="auto"/>
              <w:ind w:left="15"/>
              <w:rPr>
                <w:rFonts w:ascii="Times New Roman" w:hAnsi="Times New Roman" w:cs="Times New Roman"/>
                <w:sz w:val="24"/>
                <w:szCs w:val="24"/>
              </w:rPr>
            </w:pPr>
            <w:r w:rsidRPr="00F43B01">
              <w:rPr>
                <w:rFonts w:ascii="Times New Roman" w:hAnsi="Times New Roman" w:cs="Times New Roman"/>
                <w:sz w:val="24"/>
                <w:szCs w:val="24"/>
              </w:rPr>
              <w:t>Number of tRNA</w:t>
            </w:r>
            <w:r w:rsidR="00081D6B">
              <w:rPr>
                <w:rFonts w:ascii="Times New Roman" w:hAnsi="Times New Roman" w:cs="Times New Roman"/>
                <w:sz w:val="24"/>
                <w:szCs w:val="24"/>
                <w:vertAlign w:val="superscript"/>
              </w:rPr>
              <w:t xml:space="preserve"> b</w:t>
            </w:r>
          </w:p>
        </w:tc>
        <w:tc>
          <w:tcPr>
            <w:tcW w:w="3575" w:type="dxa"/>
          </w:tcPr>
          <w:p w14:paraId="1016C0EF" w14:textId="77777777" w:rsidR="00F43B01" w:rsidRPr="00F43B01" w:rsidRDefault="00F43B01" w:rsidP="00F43B01">
            <w:pPr>
              <w:spacing w:line="360" w:lineRule="auto"/>
              <w:ind w:left="65"/>
              <w:jc w:val="center"/>
              <w:rPr>
                <w:rFonts w:ascii="Times New Roman" w:hAnsi="Times New Roman" w:cs="Times New Roman"/>
                <w:sz w:val="24"/>
                <w:szCs w:val="24"/>
              </w:rPr>
            </w:pPr>
            <w:r w:rsidRPr="00F43B01">
              <w:rPr>
                <w:rFonts w:ascii="Times New Roman" w:hAnsi="Times New Roman" w:cs="Times New Roman"/>
                <w:sz w:val="24"/>
                <w:szCs w:val="24"/>
              </w:rPr>
              <w:t>47</w:t>
            </w:r>
          </w:p>
        </w:tc>
      </w:tr>
      <w:tr w:rsidR="00F43B01" w14:paraId="19548E51" w14:textId="32DBD21C" w:rsidTr="00F43B01">
        <w:trPr>
          <w:trHeight w:val="495"/>
        </w:trPr>
        <w:tc>
          <w:tcPr>
            <w:tcW w:w="5260" w:type="dxa"/>
          </w:tcPr>
          <w:p w14:paraId="30E9EDCD" w14:textId="6149865F" w:rsidR="00F43B01" w:rsidRPr="00F43B01" w:rsidRDefault="00F43B01" w:rsidP="00F43B01">
            <w:pPr>
              <w:spacing w:line="360" w:lineRule="auto"/>
              <w:ind w:left="15"/>
              <w:rPr>
                <w:rFonts w:ascii="Times New Roman" w:hAnsi="Times New Roman" w:cs="Times New Roman"/>
                <w:sz w:val="24"/>
                <w:szCs w:val="24"/>
              </w:rPr>
            </w:pPr>
            <w:r w:rsidRPr="00F43B01">
              <w:rPr>
                <w:rFonts w:ascii="Times New Roman" w:hAnsi="Times New Roman" w:cs="Times New Roman"/>
                <w:sz w:val="24"/>
                <w:szCs w:val="24"/>
              </w:rPr>
              <w:t>Number of ncRNA</w:t>
            </w:r>
            <w:r w:rsidR="00081D6B">
              <w:rPr>
                <w:rFonts w:ascii="Times New Roman" w:hAnsi="Times New Roman" w:cs="Times New Roman"/>
                <w:sz w:val="24"/>
                <w:szCs w:val="24"/>
                <w:vertAlign w:val="superscript"/>
              </w:rPr>
              <w:t xml:space="preserve"> b</w:t>
            </w:r>
          </w:p>
        </w:tc>
        <w:tc>
          <w:tcPr>
            <w:tcW w:w="3575" w:type="dxa"/>
          </w:tcPr>
          <w:p w14:paraId="36183D3E" w14:textId="77777777" w:rsidR="00F43B01" w:rsidRPr="00F43B01" w:rsidRDefault="00F43B01" w:rsidP="00F43B01">
            <w:pPr>
              <w:spacing w:line="360" w:lineRule="auto"/>
              <w:ind w:left="65"/>
              <w:jc w:val="center"/>
              <w:rPr>
                <w:rFonts w:ascii="Times New Roman" w:hAnsi="Times New Roman" w:cs="Times New Roman"/>
                <w:sz w:val="24"/>
                <w:szCs w:val="24"/>
              </w:rPr>
            </w:pPr>
            <w:r w:rsidRPr="00F43B01">
              <w:rPr>
                <w:rFonts w:ascii="Times New Roman" w:hAnsi="Times New Roman" w:cs="Times New Roman"/>
                <w:sz w:val="24"/>
                <w:szCs w:val="24"/>
              </w:rPr>
              <w:t>19</w:t>
            </w:r>
          </w:p>
        </w:tc>
      </w:tr>
      <w:tr w:rsidR="00F43B01" w14:paraId="0E10619A" w14:textId="7BC3A38F" w:rsidTr="00F43B01">
        <w:trPr>
          <w:trHeight w:val="450"/>
        </w:trPr>
        <w:tc>
          <w:tcPr>
            <w:tcW w:w="5260" w:type="dxa"/>
          </w:tcPr>
          <w:p w14:paraId="207A475C" w14:textId="5D8592A2" w:rsidR="00F43B01" w:rsidRPr="00F43B01" w:rsidRDefault="00F43B01" w:rsidP="00F43B01">
            <w:pPr>
              <w:spacing w:line="360" w:lineRule="auto"/>
              <w:ind w:left="15"/>
              <w:rPr>
                <w:rFonts w:ascii="Times New Roman" w:hAnsi="Times New Roman" w:cs="Times New Roman"/>
                <w:sz w:val="24"/>
                <w:szCs w:val="24"/>
              </w:rPr>
            </w:pPr>
            <w:r w:rsidRPr="00F43B01">
              <w:rPr>
                <w:rFonts w:ascii="Times New Roman" w:hAnsi="Times New Roman" w:cs="Times New Roman"/>
                <w:sz w:val="24"/>
                <w:szCs w:val="24"/>
              </w:rPr>
              <w:t>Predicted plasmids</w:t>
            </w:r>
          </w:p>
        </w:tc>
        <w:tc>
          <w:tcPr>
            <w:tcW w:w="3575" w:type="dxa"/>
          </w:tcPr>
          <w:p w14:paraId="1B66A1A2" w14:textId="77777777" w:rsidR="00F43B01" w:rsidRPr="00F43B01" w:rsidRDefault="00F43B01" w:rsidP="00F43B01">
            <w:pPr>
              <w:spacing w:line="360" w:lineRule="auto"/>
              <w:ind w:left="65"/>
              <w:jc w:val="center"/>
              <w:rPr>
                <w:rFonts w:ascii="Times New Roman" w:hAnsi="Times New Roman" w:cs="Times New Roman"/>
                <w:sz w:val="24"/>
                <w:szCs w:val="24"/>
              </w:rPr>
            </w:pPr>
            <w:r w:rsidRPr="00F43B01">
              <w:rPr>
                <w:rFonts w:ascii="Times New Roman" w:hAnsi="Times New Roman" w:cs="Times New Roman"/>
                <w:sz w:val="24"/>
                <w:szCs w:val="24"/>
              </w:rPr>
              <w:t>3; pKi1 (79,597 bp), pKi2 (21,795 bp), pKi3 (13,244 bp)</w:t>
            </w:r>
          </w:p>
        </w:tc>
      </w:tr>
    </w:tbl>
    <w:p w14:paraId="4337FE2F" w14:textId="7E843A3E" w:rsidR="00081D6B" w:rsidRDefault="00081D6B" w:rsidP="00081D6B">
      <w:pPr>
        <w:spacing w:line="360" w:lineRule="auto"/>
        <w:rPr>
          <w:rFonts w:ascii="Times New Roman" w:hAnsi="Times New Roman" w:cs="Times New Roman"/>
          <w:sz w:val="24"/>
          <w:szCs w:val="24"/>
        </w:rPr>
      </w:pPr>
      <w:r>
        <w:rPr>
          <w:rFonts w:ascii="Times New Roman" w:hAnsi="Times New Roman" w:cs="Times New Roman"/>
          <w:sz w:val="24"/>
          <w:szCs w:val="24"/>
          <w:vertAlign w:val="superscript"/>
        </w:rPr>
        <w:t xml:space="preserve">a </w:t>
      </w:r>
      <w:r>
        <w:rPr>
          <w:rFonts w:ascii="Times New Roman" w:hAnsi="Times New Roman" w:cs="Times New Roman"/>
          <w:sz w:val="24"/>
          <w:szCs w:val="24"/>
        </w:rPr>
        <w:t>I</w:t>
      </w:r>
      <w:r w:rsidRPr="00081D6B">
        <w:rPr>
          <w:rFonts w:ascii="Times New Roman" w:hAnsi="Times New Roman" w:cs="Times New Roman"/>
          <w:sz w:val="24"/>
          <w:szCs w:val="24"/>
        </w:rPr>
        <w:t xml:space="preserve">dentified </w:t>
      </w:r>
      <w:r>
        <w:rPr>
          <w:rFonts w:ascii="Times New Roman" w:hAnsi="Times New Roman" w:cs="Times New Roman"/>
          <w:sz w:val="24"/>
          <w:szCs w:val="24"/>
        </w:rPr>
        <w:t>using</w:t>
      </w:r>
      <w:r w:rsidRPr="00081D6B">
        <w:rPr>
          <w:rFonts w:ascii="Times New Roman" w:hAnsi="Times New Roman" w:cs="Times New Roman"/>
          <w:sz w:val="24"/>
          <w:szCs w:val="24"/>
        </w:rPr>
        <w:t xml:space="preserve"> Ori-Finder tool (http://tubic.org/Ori-Finder/, accessed on 20.06.2021)</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{"citationItems":[{"id":"ITEM-1","itemData":{"DOI":"10.1186/1471-2105-9-79","ISSN":"1471-2105","abstract":"Background: Chromosomal replication is the central event in the bacterial cell cycle. Identification of replication origins (oriCs) is necessary for almost all newly sequenced bacterial genomes. Given the increasing pace of genome sequencing, the current available software for predicting oriCs, however, still leaves much to be desired. Therefore, the increasing availability of genome sequences calls for improved software to identify oriCs in newly sequenced and unannotated bacterial genomes. Results: We have developed Ori-Finder, an online system for finding oriCs in bacterial genomes based on an integrated method comprising the analysis of base composition asymmetry using the Z-curve method, distribution of DnaA boxes, and the occurrence of genes frequently close to oriCs. The program can also deal with unannotated genome sequences by integrating the gene-finding program ZCURVE 1.02. Output of the predicted results is exported to an HTML report, which offers convenient views on the results in both graphical and tabular formats. Conclusion: A web-based system to predict replication origins of bacterial genomes has been presented here. Based on this system, oriC regions have been predicted for the bacterial genomes available in GenBank currently. It is hoped that Ori-Finder will become a useful tool for the identification and analysis of oriCs in both bacterial and archaeal genomes. © 2008 Gao and Zhang; licensee BioMed Central Ltd.","author":[{"dropping-particle":"","family":"Gao","given":"Feng","non-dropping-particle":"","parse-names":false,"suffix":""},{"dropping-particle":"","family":"Zhang","given":"Chun-Ting","non-dropping-particle":"","parse-names":false,"suffix":""}],"container-title":"BMC Bioinformatics","id":"ITEM-1","issue":"1","issued":{"date-parts":[["2008","12","1"]]},"page":"79","title":"Ori-Finder: A web-based system for finding oriC s in unannotated bacterial genomes","type":"article-journal","volume":"9"},"uris":["http://www.mendeley.com/documents/?uuid=fc9cd173-8b85-4085-82a3-716bf81951a7"]}],"mendeley":{"formattedCitation":"&lt;sup&gt;1&lt;/sup&gt;","plainTextFormattedCitation":"1","previouslyFormattedCitation":"&lt;sup&gt;1&lt;/sup&gt;"},"properties":{"noteIndex":0},"schema":"https://github.com/citation-style-language/schema/raw/master/csl-citation.json"}</w:instrText>
      </w:r>
      <w:r>
        <w:rPr>
          <w:rFonts w:ascii="Times New Roman" w:hAnsi="Times New Roman" w:cs="Times New Roman"/>
          <w:sz w:val="24"/>
          <w:szCs w:val="24"/>
        </w:rPr>
        <w:fldChar w:fldCharType="separate"/>
      </w:r>
      <w:r w:rsidRPr="00081D6B">
        <w:rPr>
          <w:rFonts w:ascii="Times New Roman" w:hAnsi="Times New Roman" w:cs="Times New Roman"/>
          <w:noProof/>
          <w:sz w:val="24"/>
          <w:szCs w:val="24"/>
          <w:vertAlign w:val="superscript"/>
        </w:rPr>
        <w:t>1</w:t>
      </w:r>
      <w:r>
        <w:rPr>
          <w:rFonts w:ascii="Times New Roman" w:hAnsi="Times New Roman" w:cs="Times New Roman"/>
          <w:sz w:val="24"/>
          <w:szCs w:val="24"/>
        </w:rPr>
        <w:fldChar w:fldCharType="end"/>
      </w:r>
      <w:r w:rsidRPr="00081D6B">
        <w:rPr>
          <w:rFonts w:ascii="Times New Roman" w:hAnsi="Times New Roman" w:cs="Times New Roman"/>
          <w:sz w:val="24"/>
          <w:szCs w:val="24"/>
        </w:rPr>
        <w:t xml:space="preserve">. </w:t>
      </w:r>
    </w:p>
    <w:p w14:paraId="51D5BE26" w14:textId="29DAFF12" w:rsidR="00081D6B" w:rsidRDefault="00081D6B" w:rsidP="00081D6B">
      <w:pPr>
        <w:spacing w:line="360" w:lineRule="auto"/>
        <w:rPr>
          <w:rFonts w:ascii="Times New Roman" w:hAnsi="Times New Roman" w:cs="Times New Roman"/>
          <w:sz w:val="24"/>
          <w:szCs w:val="24"/>
        </w:rPr>
      </w:pPr>
      <w:r>
        <w:rPr>
          <w:rFonts w:ascii="Times New Roman" w:hAnsi="Times New Roman" w:cs="Times New Roman"/>
          <w:sz w:val="24"/>
          <w:szCs w:val="24"/>
          <w:vertAlign w:val="superscript"/>
        </w:rPr>
        <w:t>b</w:t>
      </w:r>
      <w:r w:rsidRPr="00081D6B">
        <w:rPr>
          <w:rFonts w:ascii="Times New Roman" w:hAnsi="Times New Roman" w:cs="Times New Roman"/>
          <w:sz w:val="24"/>
          <w:szCs w:val="24"/>
        </w:rPr>
        <w:t xml:space="preserve"> </w:t>
      </w:r>
      <w:r>
        <w:rPr>
          <w:rFonts w:ascii="Times New Roman" w:hAnsi="Times New Roman" w:cs="Times New Roman"/>
          <w:sz w:val="24"/>
          <w:szCs w:val="24"/>
        </w:rPr>
        <w:t>P</w:t>
      </w:r>
      <w:r w:rsidRPr="00081D6B">
        <w:rPr>
          <w:rFonts w:ascii="Times New Roman" w:hAnsi="Times New Roman" w:cs="Times New Roman"/>
          <w:sz w:val="24"/>
          <w:szCs w:val="24"/>
        </w:rPr>
        <w:t>redicted from Prokka using the in-built the feature tools (Prodigal, RNAmmer, Aragorn, Infernal)</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{"citationItems":[{"id":"ITEM-1","itemData":{"DOI":"10.1093/bioinformatics/btu153","ISSN":"1367-4803","PMID":"24642063","abstract":"The multiplex capability and high yield of current day DNA-sequencing instruments has made bacterial whole genome sequencing a routine affair. The subsequent de novo assembly of reads into contigs has been well addressed. The final step of annotating all relevant genomic features on those contigs can be achieved slowly using existing web- and email-based systems, but these are not applicable for sensitive data or integrating into computational pipelines. Here we introduce Prokka, a command line software tool to fully annotate a draft bacterial genome in about 10 min on a typical desktop computer. It produces standards-compliant output files for further analysis or viewing in genome browsers. © 2014 The Author 2014.","author":[{"dropping-particle":"","family":"Seemann","given":"Torsten","non-dropping-particle":"","parse-names":false,"suffix":""}],"container-title":"Bioinformatics","id":"ITEM-1","issue":"14","issued":{"date-parts":[["2014","7","15"]]},"page":"2068-2069","title":"Prokka: rapid prokaryotic genome annotation","type":"article-journal","volume":"30"},"uris":["http://www.mendeley.com/documents/?uuid=758427ab-4c66-45d7-b201-b176379ce841"]}],"mendeley":{"formattedCitation":"&lt;sup&gt;2&lt;/sup&gt;","plainTextFormattedCitation":"2","previouslyFormattedCitation":"&lt;sup&gt;2&lt;/sup&gt;"},"properties":{"noteIndex":0},"schema":"https://github.com/citation-style-language/schema/raw/master/csl-citation.json"}</w:instrText>
      </w:r>
      <w:r>
        <w:rPr>
          <w:rFonts w:ascii="Times New Roman" w:hAnsi="Times New Roman" w:cs="Times New Roman"/>
          <w:sz w:val="24"/>
          <w:szCs w:val="24"/>
        </w:rPr>
        <w:fldChar w:fldCharType="separate"/>
      </w:r>
      <w:r w:rsidRPr="00081D6B">
        <w:rPr>
          <w:rFonts w:ascii="Times New Roman" w:hAnsi="Times New Roman" w:cs="Times New Roman"/>
          <w:noProof/>
          <w:sz w:val="24"/>
          <w:szCs w:val="24"/>
          <w:vertAlign w:val="superscript"/>
        </w:rPr>
        <w:t>2</w:t>
      </w:r>
      <w:r>
        <w:rPr>
          <w:rFonts w:ascii="Times New Roman" w:hAnsi="Times New Roman" w:cs="Times New Roman"/>
          <w:sz w:val="24"/>
          <w:szCs w:val="24"/>
        </w:rPr>
        <w:fldChar w:fldCharType="end"/>
      </w:r>
      <w:r w:rsidRPr="00081D6B">
        <w:rPr>
          <w:rFonts w:ascii="Times New Roman" w:hAnsi="Times New Roman" w:cs="Times New Roman"/>
          <w:sz w:val="24"/>
          <w:szCs w:val="24"/>
        </w:rPr>
        <w:t>.</w:t>
      </w:r>
    </w:p>
    <w:p w14:paraId="2FEB25DE" w14:textId="713FD35E" w:rsidR="00081D6B" w:rsidRDefault="00081D6B" w:rsidP="00F43B01">
      <w:pPr>
        <w:spacing w:line="360" w:lineRule="auto"/>
        <w:rPr>
          <w:rFonts w:ascii="Times New Roman" w:hAnsi="Times New Roman" w:cs="Times New Roman"/>
          <w:sz w:val="24"/>
          <w:szCs w:val="24"/>
        </w:rPr>
      </w:pPr>
      <w:r>
        <w:rPr>
          <w:rFonts w:ascii="Times New Roman" w:hAnsi="Times New Roman" w:cs="Times New Roman"/>
          <w:sz w:val="24"/>
          <w:szCs w:val="24"/>
          <w:vertAlign w:val="superscript"/>
        </w:rPr>
        <w:t>c</w:t>
      </w:r>
      <w:r>
        <w:rPr>
          <w:rFonts w:ascii="Times New Roman" w:hAnsi="Times New Roman" w:cs="Times New Roman"/>
          <w:sz w:val="24"/>
          <w:szCs w:val="24"/>
        </w:rPr>
        <w:t xml:space="preserve"> P</w:t>
      </w:r>
      <w:r w:rsidRPr="00081D6B">
        <w:rPr>
          <w:rFonts w:ascii="Times New Roman" w:hAnsi="Times New Roman" w:cs="Times New Roman"/>
          <w:sz w:val="24"/>
          <w:szCs w:val="24"/>
        </w:rPr>
        <w:t xml:space="preserve">redicted using the Tandem Repeats Finder </w:t>
      </w:r>
      <w:r>
        <w:rPr>
          <w:rFonts w:ascii="Times New Roman" w:hAnsi="Times New Roman" w:cs="Times New Roman"/>
          <w:sz w:val="24"/>
          <w:szCs w:val="24"/>
        </w:rPr>
        <w:t>(</w:t>
      </w:r>
      <w:r w:rsidRPr="00081D6B">
        <w:rPr>
          <w:rFonts w:ascii="Times New Roman" w:hAnsi="Times New Roman" w:cs="Times New Roman"/>
          <w:sz w:val="24"/>
          <w:szCs w:val="24"/>
        </w:rPr>
        <w:t>https://tandem.bu.edu/trf/trf.html, accessed on 26.06.2021)</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{"citationItems":[{"id":"ITEM-1","itemData":{"DOI":"10.1093/nar/27.2.573","ISSN":"03051048","PMID":"9862982","abstract":"A tandem repeat in DNA is two or more contiguous, approximate copies of a pattern of nucleotides. Tandem repeats have been shown to cause human disease, may play a variety of regulatory and evolutionary roles and are important laboratory and analytic tools. Extensive knowledge about pattern size, copy number, mutational history, etc. for tandem repeats has been limited by the inability to easily detect them in genomic sequence data. In this paper, we present a new algorithm for finding tandem repeats which works without the need to specify either the pattern or pattern size. We model tandem repeats by percent identity and frequency of indels between adjacent pattern copies and use statistically based recognition criteria. We demonstrate the algorithm's speed and its ability to detect tandem repeats that have undergone extensive mutational change by analyzing four sequences: the human frataxin gene, the human β T cell receptor locus sequence and two yeast chromosomes. These sequences range in size from 3 kb up to 700 kb. A World Wide Web server interface at c3.biomath.mssm.edu/trf.html has been established for automated use of the program.","author":[{"dropping-particle":"","family":"Benson","given":"Gary","non-dropping-particle":"","parse-names":false,"suffix":""}],"container-title":"Nucleic Acids Research","id":"ITEM-1","issued":{"date-parts":[["1999"]]},"title":"Tandem repeats finder: A program to analyze DNA sequences","type":"article-journal"},"uris":["http://www.mendeley.com/documents/?uuid=9ef6ed48-73dd-4bac-bf61-5a6beef68a90"]}],"mendeley":{"formattedCitation":"&lt;sup&gt;3&lt;/sup&gt;","plainTextFormattedCitation":"3","previouslyFormattedCitation":"&lt;sup&gt;3&lt;/sup&gt;"},"properties":{"noteIndex":0},"schema":"https://github.com/citation-style-language/schema/raw/master/csl-citation.json"}</w:instrText>
      </w:r>
      <w:r>
        <w:rPr>
          <w:rFonts w:ascii="Times New Roman" w:hAnsi="Times New Roman" w:cs="Times New Roman"/>
          <w:sz w:val="24"/>
          <w:szCs w:val="24"/>
        </w:rPr>
        <w:fldChar w:fldCharType="separate"/>
      </w:r>
      <w:r w:rsidRPr="00081D6B">
        <w:rPr>
          <w:rFonts w:ascii="Times New Roman" w:hAnsi="Times New Roman" w:cs="Times New Roman"/>
          <w:noProof/>
          <w:sz w:val="24"/>
          <w:szCs w:val="24"/>
          <w:vertAlign w:val="superscript"/>
        </w:rPr>
        <w:t>3</w:t>
      </w:r>
      <w:r>
        <w:rPr>
          <w:rFonts w:ascii="Times New Roman" w:hAnsi="Times New Roman" w:cs="Times New Roman"/>
          <w:sz w:val="24"/>
          <w:szCs w:val="24"/>
        </w:rPr>
        <w:fldChar w:fldCharType="end"/>
      </w:r>
      <w:r w:rsidRPr="00081D6B">
        <w:rPr>
          <w:rFonts w:ascii="Times New Roman" w:hAnsi="Times New Roman" w:cs="Times New Roman"/>
          <w:sz w:val="24"/>
          <w:szCs w:val="24"/>
        </w:rPr>
        <w:t xml:space="preserve">. </w:t>
      </w:r>
    </w:p>
    <w:p w14:paraId="407E2E69" w14:textId="43C752FD" w:rsidR="00F43B01" w:rsidRDefault="00F43B01" w:rsidP="00F43B01">
      <w:pPr>
        <w:spacing w:line="360" w:lineRule="auto"/>
        <w:rPr>
          <w:rFonts w:ascii="Times New Roman" w:hAnsi="Times New Roman" w:cs="Times New Roman"/>
          <w:sz w:val="24"/>
          <w:szCs w:val="24"/>
        </w:rPr>
      </w:pPr>
    </w:p>
    <w:p w14:paraId="50C7982A" w14:textId="14255E73" w:rsidR="00F43B01" w:rsidRDefault="00F43B01" w:rsidP="00F43B01">
      <w:pPr>
        <w:spacing w:line="360" w:lineRule="auto"/>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2382"/>
        <w:gridCol w:w="1529"/>
        <w:gridCol w:w="1529"/>
        <w:gridCol w:w="1529"/>
        <w:gridCol w:w="2047"/>
      </w:tblGrid>
      <w:tr w:rsidR="000866C9" w:rsidRPr="00D15747" w14:paraId="1DF32285" w14:textId="77777777" w:rsidTr="00163B3F">
        <w:tc>
          <w:tcPr>
            <w:tcW w:w="5000" w:type="pct"/>
            <w:gridSpan w:val="5"/>
          </w:tcPr>
          <w:p w14:paraId="5337C7A7" w14:textId="712CC884" w:rsidR="000866C9" w:rsidRPr="00D15747" w:rsidRDefault="000866C9" w:rsidP="00F43B01">
            <w:pPr>
              <w:spacing w:line="360" w:lineRule="auto"/>
              <w:rPr>
                <w:rFonts w:ascii="Times New Roman" w:hAnsi="Times New Roman" w:cs="Times New Roman"/>
                <w:sz w:val="24"/>
                <w:szCs w:val="24"/>
              </w:rPr>
            </w:pPr>
            <w:r w:rsidRPr="00D15747">
              <w:rPr>
                <w:rFonts w:ascii="Times New Roman" w:hAnsi="Times New Roman" w:cs="Times New Roman"/>
                <w:sz w:val="24"/>
                <w:szCs w:val="24"/>
              </w:rPr>
              <w:lastRenderedPageBreak/>
              <w:t>Table S</w:t>
            </w:r>
            <w:r w:rsidR="009D74F6">
              <w:rPr>
                <w:rFonts w:ascii="Times New Roman" w:hAnsi="Times New Roman" w:cs="Times New Roman"/>
                <w:sz w:val="24"/>
                <w:szCs w:val="24"/>
              </w:rPr>
              <w:t>4</w:t>
            </w:r>
            <w:r w:rsidRPr="00D15747">
              <w:rPr>
                <w:rFonts w:ascii="Times New Roman" w:hAnsi="Times New Roman" w:cs="Times New Roman"/>
                <w:sz w:val="24"/>
                <w:szCs w:val="24"/>
              </w:rPr>
              <w:t xml:space="preserve">. Pairwise comparisons of </w:t>
            </w:r>
            <w:r w:rsidRPr="00525D1E">
              <w:rPr>
                <w:rFonts w:ascii="Times New Roman" w:hAnsi="Times New Roman" w:cs="Times New Roman"/>
                <w:i/>
                <w:iCs/>
                <w:sz w:val="24"/>
                <w:szCs w:val="24"/>
              </w:rPr>
              <w:t>K. intermedius</w:t>
            </w:r>
            <w:r w:rsidRPr="00D15747">
              <w:rPr>
                <w:rFonts w:ascii="Times New Roman" w:hAnsi="Times New Roman" w:cs="Times New Roman"/>
                <w:sz w:val="24"/>
                <w:szCs w:val="24"/>
              </w:rPr>
              <w:t xml:space="preserve"> ENS15 genome against user defined (in bold) and type strain genomes in TYGS server. The digital DNA-DNA hybridization values (d</w:t>
            </w:r>
            <w:r w:rsidRPr="00D15747">
              <w:rPr>
                <w:rFonts w:ascii="Times New Roman" w:hAnsi="Times New Roman" w:cs="Times New Roman"/>
                <w:sz w:val="24"/>
                <w:szCs w:val="24"/>
                <w:vertAlign w:val="subscript"/>
              </w:rPr>
              <w:t>0</w:t>
            </w:r>
            <w:r w:rsidRPr="00D15747">
              <w:rPr>
                <w:rFonts w:ascii="Times New Roman" w:hAnsi="Times New Roman" w:cs="Times New Roman"/>
                <w:sz w:val="24"/>
                <w:szCs w:val="24"/>
              </w:rPr>
              <w:t>, d</w:t>
            </w:r>
            <w:r w:rsidRPr="00D15747">
              <w:rPr>
                <w:rFonts w:ascii="Times New Roman" w:hAnsi="Times New Roman" w:cs="Times New Roman"/>
                <w:sz w:val="24"/>
                <w:szCs w:val="24"/>
                <w:vertAlign w:val="subscript"/>
              </w:rPr>
              <w:t>4</w:t>
            </w:r>
            <w:r w:rsidRPr="00D15747">
              <w:rPr>
                <w:rFonts w:ascii="Times New Roman" w:hAnsi="Times New Roman" w:cs="Times New Roman"/>
                <w:sz w:val="24"/>
                <w:szCs w:val="24"/>
              </w:rPr>
              <w:t xml:space="preserve"> and d</w:t>
            </w:r>
            <w:r w:rsidRPr="00D15747">
              <w:rPr>
                <w:rFonts w:ascii="Times New Roman" w:hAnsi="Times New Roman" w:cs="Times New Roman"/>
                <w:sz w:val="24"/>
                <w:szCs w:val="24"/>
                <w:vertAlign w:val="subscript"/>
              </w:rPr>
              <w:t>6</w:t>
            </w:r>
            <w:r w:rsidRPr="00D15747">
              <w:rPr>
                <w:rFonts w:ascii="Times New Roman" w:hAnsi="Times New Roman" w:cs="Times New Roman"/>
                <w:sz w:val="24"/>
                <w:szCs w:val="24"/>
              </w:rPr>
              <w:t>) are provided along with their confidence intervals (C.I.) for the three different genome BLAST distance phylogeny formulas.</w:t>
            </w:r>
          </w:p>
        </w:tc>
      </w:tr>
      <w:tr w:rsidR="000866C9" w:rsidRPr="00D15747" w14:paraId="2CBBD568" w14:textId="77777777" w:rsidTr="00163B3F">
        <w:tc>
          <w:tcPr>
            <w:tcW w:w="1321" w:type="pct"/>
          </w:tcPr>
          <w:p w14:paraId="137FFB6C" w14:textId="77777777" w:rsidR="000866C9" w:rsidRPr="00D15747" w:rsidRDefault="000866C9" w:rsidP="00F43B01">
            <w:pPr>
              <w:spacing w:line="360" w:lineRule="auto"/>
              <w:rPr>
                <w:rFonts w:ascii="Times New Roman" w:hAnsi="Times New Roman" w:cs="Times New Roman"/>
                <w:sz w:val="24"/>
                <w:szCs w:val="24"/>
              </w:rPr>
            </w:pPr>
            <w:r w:rsidRPr="00D15747">
              <w:rPr>
                <w:rFonts w:ascii="Times New Roman" w:hAnsi="Times New Roman" w:cs="Times New Roman"/>
                <w:sz w:val="24"/>
                <w:szCs w:val="24"/>
              </w:rPr>
              <w:t>Subject</w:t>
            </w:r>
          </w:p>
        </w:tc>
        <w:tc>
          <w:tcPr>
            <w:tcW w:w="848" w:type="pct"/>
          </w:tcPr>
          <w:p w14:paraId="2FDD0D11" w14:textId="77777777" w:rsidR="000866C9" w:rsidRPr="00D15747" w:rsidRDefault="000866C9" w:rsidP="00F43B01">
            <w:pPr>
              <w:spacing w:line="360" w:lineRule="auto"/>
              <w:rPr>
                <w:rFonts w:ascii="Times New Roman" w:hAnsi="Times New Roman" w:cs="Times New Roman"/>
                <w:sz w:val="24"/>
                <w:szCs w:val="24"/>
              </w:rPr>
            </w:pPr>
            <w:r w:rsidRPr="00D15747">
              <w:rPr>
                <w:rFonts w:ascii="Times New Roman" w:hAnsi="Times New Roman" w:cs="Times New Roman"/>
                <w:sz w:val="24"/>
                <w:szCs w:val="24"/>
              </w:rPr>
              <w:t>d</w:t>
            </w:r>
            <w:r w:rsidRPr="00D15747">
              <w:rPr>
                <w:rFonts w:ascii="Times New Roman" w:hAnsi="Times New Roman" w:cs="Times New Roman"/>
                <w:sz w:val="24"/>
                <w:szCs w:val="24"/>
                <w:vertAlign w:val="subscript"/>
              </w:rPr>
              <w:t xml:space="preserve">0 </w:t>
            </w:r>
            <w:r w:rsidRPr="00D15747">
              <w:rPr>
                <w:rFonts w:ascii="Times New Roman" w:hAnsi="Times New Roman" w:cs="Times New Roman"/>
                <w:sz w:val="24"/>
                <w:szCs w:val="24"/>
                <w:vertAlign w:val="superscript"/>
              </w:rPr>
              <w:t xml:space="preserve">a </w:t>
            </w:r>
            <w:r w:rsidRPr="00D15747">
              <w:rPr>
                <w:rFonts w:ascii="Times New Roman" w:hAnsi="Times New Roman" w:cs="Times New Roman"/>
                <w:sz w:val="24"/>
                <w:szCs w:val="24"/>
              </w:rPr>
              <w:t>(C.I) %</w:t>
            </w:r>
          </w:p>
        </w:tc>
        <w:tc>
          <w:tcPr>
            <w:tcW w:w="848" w:type="pct"/>
          </w:tcPr>
          <w:p w14:paraId="4E4B0CCF" w14:textId="77777777" w:rsidR="000866C9" w:rsidRPr="00D15747" w:rsidRDefault="000866C9" w:rsidP="00F43B01">
            <w:pPr>
              <w:spacing w:line="360" w:lineRule="auto"/>
              <w:rPr>
                <w:rFonts w:ascii="Times New Roman" w:hAnsi="Times New Roman" w:cs="Times New Roman"/>
                <w:sz w:val="24"/>
                <w:szCs w:val="24"/>
              </w:rPr>
            </w:pPr>
            <w:r w:rsidRPr="00D15747">
              <w:rPr>
                <w:rFonts w:ascii="Times New Roman" w:hAnsi="Times New Roman" w:cs="Times New Roman"/>
                <w:sz w:val="24"/>
                <w:szCs w:val="24"/>
              </w:rPr>
              <w:t>d</w:t>
            </w:r>
            <w:r w:rsidRPr="00D15747">
              <w:rPr>
                <w:rFonts w:ascii="Times New Roman" w:hAnsi="Times New Roman" w:cs="Times New Roman"/>
                <w:sz w:val="24"/>
                <w:szCs w:val="24"/>
                <w:vertAlign w:val="subscript"/>
              </w:rPr>
              <w:t>4</w:t>
            </w:r>
            <w:r w:rsidRPr="00D15747">
              <w:rPr>
                <w:rFonts w:ascii="Times New Roman" w:hAnsi="Times New Roman" w:cs="Times New Roman"/>
                <w:sz w:val="24"/>
                <w:szCs w:val="24"/>
              </w:rPr>
              <w:t xml:space="preserve"> </w:t>
            </w:r>
            <w:r w:rsidRPr="00D15747">
              <w:rPr>
                <w:rFonts w:ascii="Times New Roman" w:hAnsi="Times New Roman" w:cs="Times New Roman"/>
                <w:sz w:val="24"/>
                <w:szCs w:val="24"/>
                <w:vertAlign w:val="superscript"/>
              </w:rPr>
              <w:t xml:space="preserve">b </w:t>
            </w:r>
            <w:r w:rsidRPr="00D15747">
              <w:rPr>
                <w:rFonts w:ascii="Times New Roman" w:hAnsi="Times New Roman" w:cs="Times New Roman"/>
                <w:sz w:val="24"/>
                <w:szCs w:val="24"/>
              </w:rPr>
              <w:t>(C.I) %</w:t>
            </w:r>
          </w:p>
        </w:tc>
        <w:tc>
          <w:tcPr>
            <w:tcW w:w="848" w:type="pct"/>
          </w:tcPr>
          <w:p w14:paraId="30372D8D" w14:textId="77777777" w:rsidR="000866C9" w:rsidRPr="00D15747" w:rsidRDefault="000866C9" w:rsidP="00F43B01">
            <w:pPr>
              <w:spacing w:line="360" w:lineRule="auto"/>
              <w:rPr>
                <w:rFonts w:ascii="Times New Roman" w:hAnsi="Times New Roman" w:cs="Times New Roman"/>
                <w:sz w:val="24"/>
                <w:szCs w:val="24"/>
              </w:rPr>
            </w:pPr>
            <w:r w:rsidRPr="00D15747">
              <w:rPr>
                <w:rFonts w:ascii="Times New Roman" w:hAnsi="Times New Roman" w:cs="Times New Roman"/>
                <w:sz w:val="24"/>
                <w:szCs w:val="24"/>
              </w:rPr>
              <w:t>d</w:t>
            </w:r>
            <w:r w:rsidRPr="00D15747">
              <w:rPr>
                <w:rFonts w:ascii="Times New Roman" w:hAnsi="Times New Roman" w:cs="Times New Roman"/>
                <w:sz w:val="24"/>
                <w:szCs w:val="24"/>
                <w:vertAlign w:val="subscript"/>
              </w:rPr>
              <w:t>6</w:t>
            </w:r>
            <w:r w:rsidRPr="00D15747">
              <w:rPr>
                <w:rFonts w:ascii="Times New Roman" w:hAnsi="Times New Roman" w:cs="Times New Roman"/>
                <w:sz w:val="24"/>
                <w:szCs w:val="24"/>
              </w:rPr>
              <w:t xml:space="preserve"> </w:t>
            </w:r>
            <w:r w:rsidRPr="00D15747">
              <w:rPr>
                <w:rFonts w:ascii="Times New Roman" w:hAnsi="Times New Roman" w:cs="Times New Roman"/>
                <w:sz w:val="24"/>
                <w:szCs w:val="24"/>
                <w:vertAlign w:val="superscript"/>
              </w:rPr>
              <w:t xml:space="preserve">c </w:t>
            </w:r>
            <w:r w:rsidRPr="00D15747">
              <w:rPr>
                <w:rFonts w:ascii="Times New Roman" w:hAnsi="Times New Roman" w:cs="Times New Roman"/>
                <w:sz w:val="24"/>
                <w:szCs w:val="24"/>
              </w:rPr>
              <w:t>(C.I) %</w:t>
            </w:r>
          </w:p>
        </w:tc>
        <w:tc>
          <w:tcPr>
            <w:tcW w:w="1135" w:type="pct"/>
          </w:tcPr>
          <w:p w14:paraId="4FDB5795" w14:textId="77777777" w:rsidR="000866C9" w:rsidRPr="00D15747" w:rsidRDefault="000866C9" w:rsidP="00F43B01">
            <w:pPr>
              <w:spacing w:line="360" w:lineRule="auto"/>
              <w:rPr>
                <w:rFonts w:ascii="Times New Roman" w:hAnsi="Times New Roman" w:cs="Times New Roman"/>
                <w:sz w:val="24"/>
                <w:szCs w:val="24"/>
              </w:rPr>
            </w:pPr>
            <w:r w:rsidRPr="00D15747">
              <w:rPr>
                <w:rFonts w:ascii="Times New Roman" w:hAnsi="Times New Roman" w:cs="Times New Roman"/>
                <w:sz w:val="24"/>
                <w:szCs w:val="24"/>
              </w:rPr>
              <w:t>G+C content difference %</w:t>
            </w:r>
          </w:p>
        </w:tc>
      </w:tr>
      <w:tr w:rsidR="000866C9" w:rsidRPr="00D15747" w14:paraId="75BFC21A" w14:textId="77777777" w:rsidTr="00163B3F">
        <w:tc>
          <w:tcPr>
            <w:tcW w:w="1321" w:type="pct"/>
          </w:tcPr>
          <w:p w14:paraId="3CF6CE4C" w14:textId="77777777" w:rsidR="000866C9" w:rsidRPr="005B0C6F" w:rsidRDefault="000866C9" w:rsidP="00F43B01">
            <w:pPr>
              <w:spacing w:line="360" w:lineRule="auto"/>
              <w:rPr>
                <w:rFonts w:ascii="Times New Roman" w:hAnsi="Times New Roman" w:cs="Times New Roman"/>
                <w:b/>
                <w:bCs/>
                <w:sz w:val="24"/>
                <w:szCs w:val="24"/>
              </w:rPr>
            </w:pPr>
            <w:r w:rsidRPr="005B0C6F">
              <w:rPr>
                <w:rFonts w:ascii="Times New Roman" w:hAnsi="Times New Roman" w:cs="Times New Roman"/>
                <w:b/>
                <w:bCs/>
                <w:i/>
                <w:iCs/>
                <w:sz w:val="24"/>
                <w:szCs w:val="24"/>
              </w:rPr>
              <w:t>K. intermedius</w:t>
            </w:r>
            <w:r w:rsidRPr="005B0C6F">
              <w:rPr>
                <w:rFonts w:ascii="Times New Roman" w:hAnsi="Times New Roman" w:cs="Times New Roman"/>
                <w:b/>
                <w:bCs/>
                <w:sz w:val="24"/>
                <w:szCs w:val="24"/>
              </w:rPr>
              <w:t xml:space="preserve"> TF2</w:t>
            </w:r>
          </w:p>
        </w:tc>
        <w:tc>
          <w:tcPr>
            <w:tcW w:w="848" w:type="pct"/>
          </w:tcPr>
          <w:p w14:paraId="63551971" w14:textId="77777777" w:rsidR="000866C9" w:rsidRPr="00D15747" w:rsidRDefault="000866C9" w:rsidP="00F43B01">
            <w:pPr>
              <w:spacing w:line="360" w:lineRule="auto"/>
              <w:rPr>
                <w:rFonts w:ascii="Times New Roman" w:hAnsi="Times New Roman" w:cs="Times New Roman"/>
                <w:sz w:val="24"/>
                <w:szCs w:val="24"/>
              </w:rPr>
            </w:pPr>
            <w:r w:rsidRPr="00D15747">
              <w:rPr>
                <w:rFonts w:ascii="Times New Roman" w:hAnsi="Times New Roman" w:cs="Times New Roman"/>
                <w:sz w:val="24"/>
                <w:szCs w:val="24"/>
              </w:rPr>
              <w:t>86.9 (83.3 - 89.8)</w:t>
            </w:r>
          </w:p>
        </w:tc>
        <w:tc>
          <w:tcPr>
            <w:tcW w:w="848" w:type="pct"/>
          </w:tcPr>
          <w:p w14:paraId="52BDEA1A" w14:textId="77777777" w:rsidR="000866C9" w:rsidRPr="00D15747" w:rsidRDefault="000866C9" w:rsidP="00F43B01">
            <w:pPr>
              <w:spacing w:line="360" w:lineRule="auto"/>
              <w:rPr>
                <w:rFonts w:ascii="Times New Roman" w:hAnsi="Times New Roman" w:cs="Times New Roman"/>
                <w:sz w:val="24"/>
                <w:szCs w:val="24"/>
              </w:rPr>
            </w:pPr>
            <w:r w:rsidRPr="00D15747">
              <w:rPr>
                <w:rFonts w:ascii="Times New Roman" w:hAnsi="Times New Roman" w:cs="Times New Roman"/>
                <w:sz w:val="24"/>
                <w:szCs w:val="24"/>
              </w:rPr>
              <w:t>99.2 (98.8 - 99.5)</w:t>
            </w:r>
          </w:p>
        </w:tc>
        <w:tc>
          <w:tcPr>
            <w:tcW w:w="848" w:type="pct"/>
          </w:tcPr>
          <w:p w14:paraId="5ACAD06B" w14:textId="77777777" w:rsidR="000866C9" w:rsidRPr="00D15747" w:rsidRDefault="000866C9" w:rsidP="00F43B01">
            <w:pPr>
              <w:spacing w:line="360" w:lineRule="auto"/>
              <w:rPr>
                <w:rFonts w:ascii="Times New Roman" w:hAnsi="Times New Roman" w:cs="Times New Roman"/>
                <w:sz w:val="24"/>
                <w:szCs w:val="24"/>
              </w:rPr>
            </w:pPr>
            <w:r w:rsidRPr="00D15747">
              <w:rPr>
                <w:rFonts w:ascii="Times New Roman" w:hAnsi="Times New Roman" w:cs="Times New Roman"/>
                <w:sz w:val="24"/>
                <w:szCs w:val="24"/>
              </w:rPr>
              <w:t>91.6 (89.0 - 93.6)</w:t>
            </w:r>
          </w:p>
        </w:tc>
        <w:tc>
          <w:tcPr>
            <w:tcW w:w="1135" w:type="pct"/>
          </w:tcPr>
          <w:p w14:paraId="31AA8512" w14:textId="77777777" w:rsidR="000866C9" w:rsidRPr="00D15747" w:rsidRDefault="000866C9" w:rsidP="00F43B01">
            <w:pPr>
              <w:spacing w:line="360" w:lineRule="auto"/>
              <w:rPr>
                <w:rFonts w:ascii="Times New Roman" w:hAnsi="Times New Roman" w:cs="Times New Roman"/>
                <w:sz w:val="24"/>
                <w:szCs w:val="24"/>
              </w:rPr>
            </w:pPr>
            <w:r w:rsidRPr="00D15747">
              <w:rPr>
                <w:rFonts w:ascii="Times New Roman" w:hAnsi="Times New Roman" w:cs="Times New Roman"/>
                <w:sz w:val="24"/>
                <w:szCs w:val="24"/>
              </w:rPr>
              <w:t>1.05</w:t>
            </w:r>
          </w:p>
        </w:tc>
      </w:tr>
      <w:tr w:rsidR="000866C9" w:rsidRPr="00D15747" w14:paraId="6A93ED3B" w14:textId="77777777" w:rsidTr="00163B3F">
        <w:tc>
          <w:tcPr>
            <w:tcW w:w="1321" w:type="pct"/>
          </w:tcPr>
          <w:p w14:paraId="588652FC" w14:textId="77777777" w:rsidR="000866C9" w:rsidRPr="005B0C6F" w:rsidRDefault="000866C9" w:rsidP="00F43B01">
            <w:pPr>
              <w:spacing w:line="360" w:lineRule="auto"/>
              <w:rPr>
                <w:rFonts w:ascii="Times New Roman" w:hAnsi="Times New Roman" w:cs="Times New Roman"/>
                <w:b/>
                <w:bCs/>
                <w:sz w:val="24"/>
                <w:szCs w:val="24"/>
              </w:rPr>
            </w:pPr>
            <w:r w:rsidRPr="005B0C6F">
              <w:rPr>
                <w:rFonts w:ascii="Times New Roman" w:hAnsi="Times New Roman" w:cs="Times New Roman"/>
                <w:b/>
                <w:bCs/>
                <w:i/>
                <w:iCs/>
                <w:sz w:val="24"/>
                <w:szCs w:val="24"/>
              </w:rPr>
              <w:t>K. intermedius</w:t>
            </w:r>
            <w:r w:rsidRPr="005B0C6F">
              <w:rPr>
                <w:rFonts w:ascii="Times New Roman" w:hAnsi="Times New Roman" w:cs="Times New Roman"/>
                <w:b/>
                <w:bCs/>
                <w:sz w:val="24"/>
                <w:szCs w:val="24"/>
              </w:rPr>
              <w:t xml:space="preserve"> AF2</w:t>
            </w:r>
          </w:p>
        </w:tc>
        <w:tc>
          <w:tcPr>
            <w:tcW w:w="848" w:type="pct"/>
          </w:tcPr>
          <w:p w14:paraId="342A6AFC" w14:textId="77777777" w:rsidR="000866C9" w:rsidRPr="00D15747" w:rsidRDefault="000866C9" w:rsidP="00F43B01">
            <w:pPr>
              <w:spacing w:line="360" w:lineRule="auto"/>
              <w:rPr>
                <w:rFonts w:ascii="Times New Roman" w:hAnsi="Times New Roman" w:cs="Times New Roman"/>
                <w:sz w:val="24"/>
                <w:szCs w:val="24"/>
              </w:rPr>
            </w:pPr>
            <w:r w:rsidRPr="00D15747">
              <w:rPr>
                <w:rFonts w:ascii="Times New Roman" w:hAnsi="Times New Roman" w:cs="Times New Roman"/>
                <w:sz w:val="24"/>
                <w:szCs w:val="24"/>
              </w:rPr>
              <w:t>78.6 (74.7 - 82.1)</w:t>
            </w:r>
          </w:p>
        </w:tc>
        <w:tc>
          <w:tcPr>
            <w:tcW w:w="848" w:type="pct"/>
          </w:tcPr>
          <w:p w14:paraId="5A570C6E" w14:textId="77777777" w:rsidR="000866C9" w:rsidRPr="00D15747" w:rsidRDefault="000866C9" w:rsidP="00F43B01">
            <w:pPr>
              <w:spacing w:line="360" w:lineRule="auto"/>
              <w:rPr>
                <w:rFonts w:ascii="Times New Roman" w:hAnsi="Times New Roman" w:cs="Times New Roman"/>
                <w:sz w:val="24"/>
                <w:szCs w:val="24"/>
              </w:rPr>
            </w:pPr>
            <w:r w:rsidRPr="00D15747">
              <w:rPr>
                <w:rFonts w:ascii="Times New Roman" w:hAnsi="Times New Roman" w:cs="Times New Roman"/>
                <w:sz w:val="24"/>
                <w:szCs w:val="24"/>
              </w:rPr>
              <w:t>97.1 (96.0 - 97.9)</w:t>
            </w:r>
          </w:p>
        </w:tc>
        <w:tc>
          <w:tcPr>
            <w:tcW w:w="848" w:type="pct"/>
          </w:tcPr>
          <w:p w14:paraId="5884AB5B" w14:textId="77777777" w:rsidR="000866C9" w:rsidRPr="00D15747" w:rsidRDefault="000866C9" w:rsidP="00F43B01">
            <w:pPr>
              <w:spacing w:line="360" w:lineRule="auto"/>
              <w:rPr>
                <w:rFonts w:ascii="Times New Roman" w:hAnsi="Times New Roman" w:cs="Times New Roman"/>
                <w:sz w:val="24"/>
                <w:szCs w:val="24"/>
              </w:rPr>
            </w:pPr>
            <w:r w:rsidRPr="00D15747">
              <w:rPr>
                <w:rFonts w:ascii="Times New Roman" w:hAnsi="Times New Roman" w:cs="Times New Roman"/>
                <w:sz w:val="24"/>
                <w:szCs w:val="24"/>
              </w:rPr>
              <w:t>84.6 (81.4 - 87.4)</w:t>
            </w:r>
          </w:p>
        </w:tc>
        <w:tc>
          <w:tcPr>
            <w:tcW w:w="1135" w:type="pct"/>
          </w:tcPr>
          <w:p w14:paraId="74AEA243" w14:textId="77777777" w:rsidR="000866C9" w:rsidRPr="00D15747" w:rsidRDefault="000866C9" w:rsidP="00F43B01">
            <w:pPr>
              <w:spacing w:line="360" w:lineRule="auto"/>
              <w:rPr>
                <w:rFonts w:ascii="Times New Roman" w:hAnsi="Times New Roman" w:cs="Times New Roman"/>
                <w:sz w:val="24"/>
                <w:szCs w:val="24"/>
              </w:rPr>
            </w:pPr>
            <w:r w:rsidRPr="00D15747">
              <w:rPr>
                <w:rFonts w:ascii="Times New Roman" w:hAnsi="Times New Roman" w:cs="Times New Roman"/>
                <w:sz w:val="24"/>
                <w:szCs w:val="24"/>
              </w:rPr>
              <w:t>1.29</w:t>
            </w:r>
          </w:p>
        </w:tc>
      </w:tr>
      <w:tr w:rsidR="000866C9" w:rsidRPr="00D15747" w14:paraId="4BF99EA5" w14:textId="77777777" w:rsidTr="00163B3F">
        <w:tc>
          <w:tcPr>
            <w:tcW w:w="1321" w:type="pct"/>
          </w:tcPr>
          <w:p w14:paraId="4800EB3E"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i/>
                <w:iCs/>
                <w:sz w:val="24"/>
                <w:szCs w:val="24"/>
                <w:lang w:val="sv-SE"/>
              </w:rPr>
              <w:t>K. oboediens</w:t>
            </w:r>
            <w:r w:rsidRPr="00D15747">
              <w:rPr>
                <w:rFonts w:ascii="Times New Roman" w:hAnsi="Times New Roman" w:cs="Times New Roman"/>
                <w:sz w:val="24"/>
                <w:szCs w:val="24"/>
                <w:lang w:val="sv-SE"/>
              </w:rPr>
              <w:t xml:space="preserve"> LMG 18849</w:t>
            </w:r>
          </w:p>
        </w:tc>
        <w:tc>
          <w:tcPr>
            <w:tcW w:w="848" w:type="pct"/>
          </w:tcPr>
          <w:p w14:paraId="664D7832"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59.5 (55.9 - 63.1)</w:t>
            </w:r>
          </w:p>
        </w:tc>
        <w:tc>
          <w:tcPr>
            <w:tcW w:w="848" w:type="pct"/>
          </w:tcPr>
          <w:p w14:paraId="45090BBA"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61.7 [58.8 - 64.5]</w:t>
            </w:r>
          </w:p>
        </w:tc>
        <w:tc>
          <w:tcPr>
            <w:tcW w:w="848" w:type="pct"/>
          </w:tcPr>
          <w:p w14:paraId="0713B830"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61.2 [57.9 - 64.3]</w:t>
            </w:r>
          </w:p>
        </w:tc>
        <w:tc>
          <w:tcPr>
            <w:tcW w:w="1135" w:type="pct"/>
          </w:tcPr>
          <w:p w14:paraId="1A8DC635"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1.28</w:t>
            </w:r>
          </w:p>
        </w:tc>
      </w:tr>
      <w:tr w:rsidR="000866C9" w:rsidRPr="00D15747" w14:paraId="0F74A525" w14:textId="77777777" w:rsidTr="00163B3F">
        <w:tc>
          <w:tcPr>
            <w:tcW w:w="1321" w:type="pct"/>
          </w:tcPr>
          <w:p w14:paraId="4247ED0B"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i/>
                <w:iCs/>
                <w:sz w:val="24"/>
                <w:szCs w:val="24"/>
                <w:lang w:val="sv-SE"/>
              </w:rPr>
              <w:t>K. swingsii</w:t>
            </w:r>
            <w:r w:rsidRPr="00D15747">
              <w:rPr>
                <w:rFonts w:ascii="Times New Roman" w:hAnsi="Times New Roman" w:cs="Times New Roman"/>
                <w:sz w:val="24"/>
                <w:szCs w:val="24"/>
                <w:lang w:val="sv-SE"/>
              </w:rPr>
              <w:t xml:space="preserve"> LMG 22125</w:t>
            </w:r>
          </w:p>
        </w:tc>
        <w:tc>
          <w:tcPr>
            <w:tcW w:w="848" w:type="pct"/>
          </w:tcPr>
          <w:p w14:paraId="5C5D9550"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42.5 [39.1 - 45.9]</w:t>
            </w:r>
          </w:p>
        </w:tc>
        <w:tc>
          <w:tcPr>
            <w:tcW w:w="848" w:type="pct"/>
          </w:tcPr>
          <w:p w14:paraId="0D36017F"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41.9 [39.4 - 44.5]</w:t>
            </w:r>
          </w:p>
        </w:tc>
        <w:tc>
          <w:tcPr>
            <w:tcW w:w="848" w:type="pct"/>
          </w:tcPr>
          <w:p w14:paraId="6BE41A09"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41.8 [38.8 - 44.8]</w:t>
            </w:r>
          </w:p>
        </w:tc>
        <w:tc>
          <w:tcPr>
            <w:tcW w:w="1135" w:type="pct"/>
          </w:tcPr>
          <w:p w14:paraId="28C7AE40"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0.23</w:t>
            </w:r>
          </w:p>
        </w:tc>
      </w:tr>
      <w:tr w:rsidR="000866C9" w:rsidRPr="00D15747" w14:paraId="1C43FDC6" w14:textId="77777777" w:rsidTr="00163B3F">
        <w:tc>
          <w:tcPr>
            <w:tcW w:w="1321" w:type="pct"/>
          </w:tcPr>
          <w:p w14:paraId="08F03265"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i/>
                <w:iCs/>
                <w:sz w:val="24"/>
                <w:szCs w:val="24"/>
                <w:lang w:val="sv-SE"/>
              </w:rPr>
              <w:t>K. europaeus</w:t>
            </w:r>
            <w:r w:rsidRPr="00D15747">
              <w:rPr>
                <w:rFonts w:ascii="Times New Roman" w:hAnsi="Times New Roman" w:cs="Times New Roman"/>
                <w:sz w:val="24"/>
                <w:szCs w:val="24"/>
                <w:lang w:val="sv-SE"/>
              </w:rPr>
              <w:t xml:space="preserve"> LMG 18890</w:t>
            </w:r>
          </w:p>
        </w:tc>
        <w:tc>
          <w:tcPr>
            <w:tcW w:w="848" w:type="pct"/>
          </w:tcPr>
          <w:p w14:paraId="01C9F7C8"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40.2 [36.8 - 43.6]</w:t>
            </w:r>
          </w:p>
        </w:tc>
        <w:tc>
          <w:tcPr>
            <w:tcW w:w="848" w:type="pct"/>
          </w:tcPr>
          <w:p w14:paraId="3C3351C7"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42.3 [39.8 - 44.9]</w:t>
            </w:r>
          </w:p>
        </w:tc>
        <w:tc>
          <w:tcPr>
            <w:tcW w:w="848" w:type="pct"/>
          </w:tcPr>
          <w:p w14:paraId="17D519E3"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39.8 [36.8 - 42.8]</w:t>
            </w:r>
          </w:p>
        </w:tc>
        <w:tc>
          <w:tcPr>
            <w:tcW w:w="1135" w:type="pct"/>
          </w:tcPr>
          <w:p w14:paraId="654ED4BB"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1.39</w:t>
            </w:r>
          </w:p>
        </w:tc>
      </w:tr>
      <w:tr w:rsidR="000866C9" w:rsidRPr="00D15747" w14:paraId="78CA0637" w14:textId="77777777" w:rsidTr="00163B3F">
        <w:tc>
          <w:tcPr>
            <w:tcW w:w="1321" w:type="pct"/>
          </w:tcPr>
          <w:p w14:paraId="776B67B9"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i/>
                <w:iCs/>
                <w:sz w:val="24"/>
                <w:szCs w:val="24"/>
                <w:lang w:val="sv-SE"/>
              </w:rPr>
              <w:t>K. swingsii</w:t>
            </w:r>
            <w:r w:rsidRPr="00D15747">
              <w:rPr>
                <w:rFonts w:ascii="Times New Roman" w:hAnsi="Times New Roman" w:cs="Times New Roman"/>
                <w:sz w:val="24"/>
                <w:szCs w:val="24"/>
                <w:lang w:val="sv-SE"/>
              </w:rPr>
              <w:t xml:space="preserve"> LMG 22125</w:t>
            </w:r>
          </w:p>
        </w:tc>
        <w:tc>
          <w:tcPr>
            <w:tcW w:w="848" w:type="pct"/>
          </w:tcPr>
          <w:p w14:paraId="6E771964"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42.5 [39.1 - 45.9]</w:t>
            </w:r>
          </w:p>
        </w:tc>
        <w:tc>
          <w:tcPr>
            <w:tcW w:w="848" w:type="pct"/>
          </w:tcPr>
          <w:p w14:paraId="6A1614D3"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41.9 [39.4 - 44.5]</w:t>
            </w:r>
          </w:p>
        </w:tc>
        <w:tc>
          <w:tcPr>
            <w:tcW w:w="848" w:type="pct"/>
          </w:tcPr>
          <w:p w14:paraId="6C29DA76"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41.8 [38.8 - 44.8]</w:t>
            </w:r>
          </w:p>
        </w:tc>
        <w:tc>
          <w:tcPr>
            <w:tcW w:w="1135" w:type="pct"/>
          </w:tcPr>
          <w:p w14:paraId="1CAECBB8"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0.23</w:t>
            </w:r>
          </w:p>
        </w:tc>
      </w:tr>
      <w:tr w:rsidR="000866C9" w:rsidRPr="00D15747" w14:paraId="0D012E0D" w14:textId="77777777" w:rsidTr="00163B3F">
        <w:tc>
          <w:tcPr>
            <w:tcW w:w="1321" w:type="pct"/>
          </w:tcPr>
          <w:p w14:paraId="795D6AE8" w14:textId="77777777" w:rsidR="000866C9" w:rsidRPr="00D15747" w:rsidRDefault="000866C9" w:rsidP="00F43B01">
            <w:pPr>
              <w:spacing w:line="360" w:lineRule="auto"/>
              <w:rPr>
                <w:rFonts w:ascii="Times New Roman" w:hAnsi="Times New Roman" w:cs="Times New Roman"/>
                <w:i/>
                <w:iCs/>
                <w:sz w:val="24"/>
                <w:szCs w:val="24"/>
                <w:lang w:val="sv-SE"/>
              </w:rPr>
            </w:pPr>
            <w:r w:rsidRPr="00D15747">
              <w:rPr>
                <w:rFonts w:ascii="Times New Roman" w:hAnsi="Times New Roman" w:cs="Times New Roman"/>
                <w:i/>
                <w:iCs/>
                <w:sz w:val="24"/>
                <w:szCs w:val="24"/>
                <w:lang w:val="sv-SE"/>
              </w:rPr>
              <w:t>K. diospyri</w:t>
            </w:r>
            <w:r w:rsidRPr="00D15747">
              <w:rPr>
                <w:rFonts w:ascii="Times New Roman" w:hAnsi="Times New Roman" w:cs="Times New Roman"/>
                <w:sz w:val="24"/>
                <w:szCs w:val="24"/>
                <w:lang w:val="sv-SE"/>
              </w:rPr>
              <w:t xml:space="preserve"> MSKU 9T</w:t>
            </w:r>
          </w:p>
        </w:tc>
        <w:tc>
          <w:tcPr>
            <w:tcW w:w="848" w:type="pct"/>
          </w:tcPr>
          <w:p w14:paraId="0FDB3B19"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38.4 [35.0 - 41.9]</w:t>
            </w:r>
          </w:p>
        </w:tc>
        <w:tc>
          <w:tcPr>
            <w:tcW w:w="848" w:type="pct"/>
          </w:tcPr>
          <w:p w14:paraId="6876E873"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39.6 [37.1 - 42.1]</w:t>
            </w:r>
          </w:p>
        </w:tc>
        <w:tc>
          <w:tcPr>
            <w:tcW w:w="848" w:type="pct"/>
          </w:tcPr>
          <w:p w14:paraId="34C070B9"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37.7 [34.8 - 40.8]</w:t>
            </w:r>
          </w:p>
        </w:tc>
        <w:tc>
          <w:tcPr>
            <w:tcW w:w="1135" w:type="pct"/>
          </w:tcPr>
          <w:p w14:paraId="55B14717"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2.22</w:t>
            </w:r>
          </w:p>
        </w:tc>
      </w:tr>
      <w:tr w:rsidR="000866C9" w:rsidRPr="00D15747" w14:paraId="74CED8CB" w14:textId="77777777" w:rsidTr="00163B3F">
        <w:tc>
          <w:tcPr>
            <w:tcW w:w="1321" w:type="pct"/>
          </w:tcPr>
          <w:p w14:paraId="01506365"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i/>
                <w:iCs/>
                <w:sz w:val="24"/>
                <w:szCs w:val="24"/>
                <w:lang w:val="sv-SE"/>
              </w:rPr>
              <w:t>K. xylinus</w:t>
            </w:r>
            <w:r w:rsidRPr="00D15747">
              <w:rPr>
                <w:rFonts w:ascii="Times New Roman" w:hAnsi="Times New Roman" w:cs="Times New Roman"/>
                <w:sz w:val="24"/>
                <w:szCs w:val="24"/>
                <w:lang w:val="sv-SE"/>
              </w:rPr>
              <w:t xml:space="preserve"> NBRC 15237</w:t>
            </w:r>
          </w:p>
        </w:tc>
        <w:tc>
          <w:tcPr>
            <w:tcW w:w="848" w:type="pct"/>
          </w:tcPr>
          <w:p w14:paraId="0401D5CA"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25.7 [22.3 - 29.3]</w:t>
            </w:r>
          </w:p>
        </w:tc>
        <w:tc>
          <w:tcPr>
            <w:tcW w:w="848" w:type="pct"/>
          </w:tcPr>
          <w:p w14:paraId="55734D6C"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33.9 [31.5 - 36.4]</w:t>
            </w:r>
          </w:p>
        </w:tc>
        <w:tc>
          <w:tcPr>
            <w:tcW w:w="848" w:type="pct"/>
          </w:tcPr>
          <w:p w14:paraId="436DFF8F"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25.5 [22.7 - 28.6]</w:t>
            </w:r>
          </w:p>
        </w:tc>
        <w:tc>
          <w:tcPr>
            <w:tcW w:w="1135" w:type="pct"/>
          </w:tcPr>
          <w:p w14:paraId="6DF1EAF0"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0.35</w:t>
            </w:r>
          </w:p>
        </w:tc>
      </w:tr>
      <w:tr w:rsidR="000866C9" w:rsidRPr="00D15747" w14:paraId="3E8CAAD8" w14:textId="77777777" w:rsidTr="00163B3F">
        <w:tc>
          <w:tcPr>
            <w:tcW w:w="1321" w:type="pct"/>
          </w:tcPr>
          <w:p w14:paraId="3E5FDB42"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i/>
                <w:iCs/>
                <w:sz w:val="24"/>
                <w:szCs w:val="24"/>
                <w:lang w:val="sv-SE"/>
              </w:rPr>
              <w:t>K. medellinensis</w:t>
            </w:r>
            <w:r w:rsidRPr="00D15747">
              <w:rPr>
                <w:rFonts w:ascii="Times New Roman" w:hAnsi="Times New Roman" w:cs="Times New Roman"/>
                <w:sz w:val="24"/>
                <w:szCs w:val="24"/>
                <w:lang w:val="sv-SE"/>
              </w:rPr>
              <w:t xml:space="preserve"> NBRC 3288</w:t>
            </w:r>
          </w:p>
        </w:tc>
        <w:tc>
          <w:tcPr>
            <w:tcW w:w="848" w:type="pct"/>
          </w:tcPr>
          <w:p w14:paraId="7E6B4206"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23.3 [20.1 - 27.0]</w:t>
            </w:r>
          </w:p>
        </w:tc>
        <w:tc>
          <w:tcPr>
            <w:tcW w:w="848" w:type="pct"/>
          </w:tcPr>
          <w:p w14:paraId="73D0D238"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33.4 [31.0 - 35.9]</w:t>
            </w:r>
          </w:p>
        </w:tc>
        <w:tc>
          <w:tcPr>
            <w:tcW w:w="848" w:type="pct"/>
          </w:tcPr>
          <w:p w14:paraId="2D1D99DE"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23.4 [20.5 - 26.5]</w:t>
            </w:r>
          </w:p>
        </w:tc>
        <w:tc>
          <w:tcPr>
            <w:tcW w:w="1135" w:type="pct"/>
          </w:tcPr>
          <w:p w14:paraId="63A4A64C"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2.07</w:t>
            </w:r>
          </w:p>
        </w:tc>
      </w:tr>
      <w:tr w:rsidR="000866C9" w:rsidRPr="00D15747" w14:paraId="70D60115" w14:textId="77777777" w:rsidTr="00163B3F">
        <w:tc>
          <w:tcPr>
            <w:tcW w:w="1321" w:type="pct"/>
          </w:tcPr>
          <w:p w14:paraId="3582F643"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i/>
                <w:iCs/>
                <w:sz w:val="24"/>
                <w:szCs w:val="24"/>
                <w:lang w:val="sv-SE"/>
              </w:rPr>
              <w:t>K. melomenusus</w:t>
            </w:r>
            <w:r w:rsidRPr="00D15747">
              <w:rPr>
                <w:rFonts w:ascii="Times New Roman" w:hAnsi="Times New Roman" w:cs="Times New Roman"/>
                <w:sz w:val="24"/>
                <w:szCs w:val="24"/>
                <w:lang w:val="sv-SE"/>
              </w:rPr>
              <w:t xml:space="preserve"> AV436</w:t>
            </w:r>
          </w:p>
        </w:tc>
        <w:tc>
          <w:tcPr>
            <w:tcW w:w="848" w:type="pct"/>
          </w:tcPr>
          <w:p w14:paraId="7C2E415A"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25.3 [21.9 - 28.9]</w:t>
            </w:r>
          </w:p>
        </w:tc>
        <w:tc>
          <w:tcPr>
            <w:tcW w:w="848" w:type="pct"/>
          </w:tcPr>
          <w:p w14:paraId="158E11CF"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33.2 [30.8 - 35.7]</w:t>
            </w:r>
          </w:p>
        </w:tc>
        <w:tc>
          <w:tcPr>
            <w:tcW w:w="848" w:type="pct"/>
          </w:tcPr>
          <w:p w14:paraId="064DEC46"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25.1 [22.2 - 28.2]</w:t>
            </w:r>
          </w:p>
        </w:tc>
        <w:tc>
          <w:tcPr>
            <w:tcW w:w="1135" w:type="pct"/>
          </w:tcPr>
          <w:p w14:paraId="766DE423"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0.23</w:t>
            </w:r>
          </w:p>
        </w:tc>
      </w:tr>
      <w:tr w:rsidR="000866C9" w:rsidRPr="00D15747" w14:paraId="3EBE7F0C" w14:textId="77777777" w:rsidTr="00163B3F">
        <w:tc>
          <w:tcPr>
            <w:tcW w:w="1321" w:type="pct"/>
          </w:tcPr>
          <w:p w14:paraId="5CF471E5"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i/>
                <w:iCs/>
                <w:sz w:val="24"/>
                <w:szCs w:val="24"/>
                <w:lang w:val="sv-SE"/>
              </w:rPr>
              <w:t>K. sucrofermentans</w:t>
            </w:r>
            <w:r w:rsidRPr="00D15747">
              <w:rPr>
                <w:rFonts w:ascii="Times New Roman" w:hAnsi="Times New Roman" w:cs="Times New Roman"/>
                <w:sz w:val="24"/>
                <w:szCs w:val="24"/>
                <w:lang w:val="sv-SE"/>
              </w:rPr>
              <w:t xml:space="preserve"> LMG</w:t>
            </w:r>
          </w:p>
          <w:p w14:paraId="28C2545B"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18788</w:t>
            </w:r>
          </w:p>
        </w:tc>
        <w:tc>
          <w:tcPr>
            <w:tcW w:w="848" w:type="pct"/>
          </w:tcPr>
          <w:p w14:paraId="422AEBB1"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25.3 [22.0 - 29.0]</w:t>
            </w:r>
          </w:p>
        </w:tc>
        <w:tc>
          <w:tcPr>
            <w:tcW w:w="848" w:type="pct"/>
          </w:tcPr>
          <w:p w14:paraId="03A0CDD4"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33.2 [30.8 - 35.7]</w:t>
            </w:r>
          </w:p>
        </w:tc>
        <w:tc>
          <w:tcPr>
            <w:tcW w:w="848" w:type="pct"/>
          </w:tcPr>
          <w:p w14:paraId="4B050067"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25.2 [22.3 - 28.3]</w:t>
            </w:r>
          </w:p>
        </w:tc>
        <w:tc>
          <w:tcPr>
            <w:tcW w:w="1135" w:type="pct"/>
          </w:tcPr>
          <w:p w14:paraId="19ED46B6"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0.3</w:t>
            </w:r>
          </w:p>
        </w:tc>
      </w:tr>
      <w:tr w:rsidR="000866C9" w:rsidRPr="00D15747" w14:paraId="6EED966F" w14:textId="77777777" w:rsidTr="00163B3F">
        <w:tc>
          <w:tcPr>
            <w:tcW w:w="1321" w:type="pct"/>
          </w:tcPr>
          <w:p w14:paraId="2D1CBB6A"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i/>
                <w:iCs/>
                <w:sz w:val="24"/>
                <w:szCs w:val="24"/>
                <w:lang w:val="sv-SE"/>
              </w:rPr>
              <w:t>K. nataicola</w:t>
            </w:r>
            <w:r w:rsidRPr="00D15747">
              <w:rPr>
                <w:rFonts w:ascii="Times New Roman" w:hAnsi="Times New Roman" w:cs="Times New Roman"/>
                <w:sz w:val="24"/>
                <w:szCs w:val="24"/>
                <w:lang w:val="sv-SE"/>
              </w:rPr>
              <w:t xml:space="preserve"> LMG 1536</w:t>
            </w:r>
          </w:p>
        </w:tc>
        <w:tc>
          <w:tcPr>
            <w:tcW w:w="848" w:type="pct"/>
          </w:tcPr>
          <w:p w14:paraId="424E92FF"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24.8 [21.5 - 28.4]</w:t>
            </w:r>
          </w:p>
        </w:tc>
        <w:tc>
          <w:tcPr>
            <w:tcW w:w="848" w:type="pct"/>
          </w:tcPr>
          <w:p w14:paraId="5B6A1109"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33.2 [30.8 - 35.8]</w:t>
            </w:r>
          </w:p>
        </w:tc>
        <w:tc>
          <w:tcPr>
            <w:tcW w:w="848" w:type="pct"/>
          </w:tcPr>
          <w:p w14:paraId="0F1C5C4A"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24.7 [21.8 - 27.8]</w:t>
            </w:r>
          </w:p>
        </w:tc>
        <w:tc>
          <w:tcPr>
            <w:tcW w:w="1135" w:type="pct"/>
          </w:tcPr>
          <w:p w14:paraId="4E0D4A70"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1.16</w:t>
            </w:r>
          </w:p>
        </w:tc>
      </w:tr>
      <w:tr w:rsidR="000866C9" w:rsidRPr="00D15747" w14:paraId="59D5E5B6" w14:textId="77777777" w:rsidTr="00163B3F">
        <w:tc>
          <w:tcPr>
            <w:tcW w:w="1321" w:type="pct"/>
          </w:tcPr>
          <w:p w14:paraId="2BB101CF"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i/>
                <w:iCs/>
                <w:sz w:val="24"/>
                <w:szCs w:val="24"/>
                <w:lang w:val="sv-SE"/>
              </w:rPr>
              <w:t>K. melaceti</w:t>
            </w:r>
            <w:r w:rsidRPr="00D15747">
              <w:rPr>
                <w:rFonts w:ascii="Times New Roman" w:hAnsi="Times New Roman" w:cs="Times New Roman"/>
                <w:sz w:val="24"/>
                <w:szCs w:val="24"/>
                <w:lang w:val="sv-SE"/>
              </w:rPr>
              <w:t xml:space="preserve"> AV382 T</w:t>
            </w:r>
          </w:p>
        </w:tc>
        <w:tc>
          <w:tcPr>
            <w:tcW w:w="848" w:type="pct"/>
          </w:tcPr>
          <w:p w14:paraId="409F21D0"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25.6 [22.3 - 29.2]</w:t>
            </w:r>
          </w:p>
        </w:tc>
        <w:tc>
          <w:tcPr>
            <w:tcW w:w="848" w:type="pct"/>
          </w:tcPr>
          <w:p w14:paraId="33E10A92"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33.0 [30.6 - 35.5]</w:t>
            </w:r>
          </w:p>
        </w:tc>
        <w:tc>
          <w:tcPr>
            <w:tcW w:w="848" w:type="pct"/>
          </w:tcPr>
          <w:p w14:paraId="5B5F4CFE"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25.4 [22.5 - 28.5]</w:t>
            </w:r>
          </w:p>
        </w:tc>
        <w:tc>
          <w:tcPr>
            <w:tcW w:w="1135" w:type="pct"/>
          </w:tcPr>
          <w:p w14:paraId="721990D3"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0.08</w:t>
            </w:r>
          </w:p>
        </w:tc>
      </w:tr>
      <w:tr w:rsidR="000866C9" w:rsidRPr="00D15747" w14:paraId="0012FBB3" w14:textId="77777777" w:rsidTr="00163B3F">
        <w:tc>
          <w:tcPr>
            <w:tcW w:w="1321" w:type="pct"/>
          </w:tcPr>
          <w:p w14:paraId="7DDA6914"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i/>
                <w:iCs/>
                <w:sz w:val="24"/>
                <w:szCs w:val="24"/>
                <w:lang w:val="sv-SE"/>
              </w:rPr>
              <w:lastRenderedPageBreak/>
              <w:t>K. rhaeticus</w:t>
            </w:r>
            <w:r w:rsidRPr="00D15747">
              <w:rPr>
                <w:rFonts w:ascii="Times New Roman" w:hAnsi="Times New Roman" w:cs="Times New Roman"/>
                <w:sz w:val="24"/>
                <w:szCs w:val="24"/>
                <w:lang w:val="sv-SE"/>
              </w:rPr>
              <w:t xml:space="preserve"> LMG 22126</w:t>
            </w:r>
          </w:p>
        </w:tc>
        <w:tc>
          <w:tcPr>
            <w:tcW w:w="848" w:type="pct"/>
          </w:tcPr>
          <w:p w14:paraId="3EFE2F09"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27.4 [24.1 - 31.0]</w:t>
            </w:r>
          </w:p>
        </w:tc>
        <w:tc>
          <w:tcPr>
            <w:tcW w:w="848" w:type="pct"/>
          </w:tcPr>
          <w:p w14:paraId="385F2F08"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32.3 [29.9 - 34.8]</w:t>
            </w:r>
          </w:p>
        </w:tc>
        <w:tc>
          <w:tcPr>
            <w:tcW w:w="848" w:type="pct"/>
          </w:tcPr>
          <w:p w14:paraId="369C19AD"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26.9 [24.0 - 30.0]</w:t>
            </w:r>
          </w:p>
        </w:tc>
        <w:tc>
          <w:tcPr>
            <w:tcW w:w="1135" w:type="pct"/>
          </w:tcPr>
          <w:p w14:paraId="1D91DE89"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0.86</w:t>
            </w:r>
          </w:p>
        </w:tc>
      </w:tr>
      <w:tr w:rsidR="000866C9" w:rsidRPr="00D15747" w14:paraId="29B7567A" w14:textId="77777777" w:rsidTr="00163B3F">
        <w:tc>
          <w:tcPr>
            <w:tcW w:w="1321" w:type="pct"/>
          </w:tcPr>
          <w:p w14:paraId="734EB1E7"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i/>
                <w:iCs/>
                <w:sz w:val="24"/>
                <w:szCs w:val="24"/>
                <w:lang w:val="sv-SE"/>
              </w:rPr>
              <w:t>K. saccharivorans</w:t>
            </w:r>
            <w:r w:rsidRPr="00D15747">
              <w:rPr>
                <w:rFonts w:ascii="Times New Roman" w:hAnsi="Times New Roman" w:cs="Times New Roman"/>
                <w:sz w:val="24"/>
                <w:szCs w:val="24"/>
                <w:lang w:val="sv-SE"/>
              </w:rPr>
              <w:t xml:space="preserve"> LMG</w:t>
            </w:r>
          </w:p>
          <w:p w14:paraId="2D0BEDBF"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1582</w:t>
            </w:r>
          </w:p>
        </w:tc>
        <w:tc>
          <w:tcPr>
            <w:tcW w:w="848" w:type="pct"/>
          </w:tcPr>
          <w:p w14:paraId="3DAC7F32"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23.7 [20.4 - 27.4]</w:t>
            </w:r>
          </w:p>
        </w:tc>
        <w:tc>
          <w:tcPr>
            <w:tcW w:w="848" w:type="pct"/>
          </w:tcPr>
          <w:p w14:paraId="1D986D98"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32.0 [29.6 - 34.5]</w:t>
            </w:r>
          </w:p>
        </w:tc>
        <w:tc>
          <w:tcPr>
            <w:tcW w:w="848" w:type="pct"/>
          </w:tcPr>
          <w:p w14:paraId="7BB11E2E"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23.6 [20.8 - 26.7]</w:t>
            </w:r>
          </w:p>
        </w:tc>
        <w:tc>
          <w:tcPr>
            <w:tcW w:w="1135" w:type="pct"/>
          </w:tcPr>
          <w:p w14:paraId="54DFD33B"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1.03</w:t>
            </w:r>
          </w:p>
        </w:tc>
      </w:tr>
      <w:tr w:rsidR="000866C9" w:rsidRPr="00D15747" w14:paraId="542BD394" w14:textId="77777777" w:rsidTr="00163B3F">
        <w:tc>
          <w:tcPr>
            <w:tcW w:w="1321" w:type="pct"/>
          </w:tcPr>
          <w:p w14:paraId="797D4A34"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i/>
                <w:iCs/>
                <w:sz w:val="24"/>
                <w:szCs w:val="24"/>
                <w:lang w:val="sv-SE"/>
              </w:rPr>
              <w:t>K. pomaceti</w:t>
            </w:r>
            <w:r w:rsidRPr="00D15747">
              <w:rPr>
                <w:rFonts w:ascii="Times New Roman" w:hAnsi="Times New Roman" w:cs="Times New Roman"/>
                <w:sz w:val="24"/>
                <w:szCs w:val="24"/>
                <w:lang w:val="sv-SE"/>
              </w:rPr>
              <w:t xml:space="preserve"> T5K1</w:t>
            </w:r>
          </w:p>
        </w:tc>
        <w:tc>
          <w:tcPr>
            <w:tcW w:w="848" w:type="pct"/>
          </w:tcPr>
          <w:p w14:paraId="56949C75"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18.3 [15.2 - 21.9]</w:t>
            </w:r>
          </w:p>
        </w:tc>
        <w:tc>
          <w:tcPr>
            <w:tcW w:w="848" w:type="pct"/>
          </w:tcPr>
          <w:p w14:paraId="1E43202E"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31.7 [29.3 - 34.2]</w:t>
            </w:r>
          </w:p>
        </w:tc>
        <w:tc>
          <w:tcPr>
            <w:tcW w:w="848" w:type="pct"/>
          </w:tcPr>
          <w:p w14:paraId="103638DD"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18.6 [15.9 - 21.6]</w:t>
            </w:r>
          </w:p>
        </w:tc>
        <w:tc>
          <w:tcPr>
            <w:tcW w:w="1135" w:type="pct"/>
          </w:tcPr>
          <w:p w14:paraId="0B3039F3" w14:textId="77777777" w:rsidR="000866C9" w:rsidRPr="00D15747" w:rsidRDefault="000866C9" w:rsidP="00F43B01">
            <w:pPr>
              <w:spacing w:line="360" w:lineRule="auto"/>
              <w:rPr>
                <w:rFonts w:ascii="Times New Roman" w:hAnsi="Times New Roman" w:cs="Times New Roman"/>
                <w:sz w:val="24"/>
                <w:szCs w:val="24"/>
                <w:lang w:val="sv-SE"/>
              </w:rPr>
            </w:pPr>
            <w:r w:rsidRPr="00D15747">
              <w:rPr>
                <w:rFonts w:ascii="Times New Roman" w:hAnsi="Times New Roman" w:cs="Times New Roman"/>
                <w:sz w:val="24"/>
                <w:szCs w:val="24"/>
                <w:lang w:val="sv-SE"/>
              </w:rPr>
              <w:t>0.09</w:t>
            </w:r>
          </w:p>
        </w:tc>
      </w:tr>
    </w:tbl>
    <w:p w14:paraId="3060A65D" w14:textId="77777777" w:rsidR="000866C9" w:rsidRPr="00D15747" w:rsidRDefault="000866C9" w:rsidP="00F43B01">
      <w:pPr>
        <w:spacing w:line="360" w:lineRule="auto"/>
        <w:rPr>
          <w:rFonts w:ascii="Times New Roman" w:hAnsi="Times New Roman" w:cs="Times New Roman"/>
          <w:sz w:val="24"/>
          <w:szCs w:val="24"/>
        </w:rPr>
      </w:pPr>
      <w:r w:rsidRPr="00D15747">
        <w:rPr>
          <w:rFonts w:ascii="Times New Roman" w:hAnsi="Times New Roman" w:cs="Times New Roman"/>
          <w:sz w:val="24"/>
          <w:szCs w:val="24"/>
          <w:vertAlign w:val="superscript"/>
        </w:rPr>
        <w:t>a</w:t>
      </w:r>
      <w:r w:rsidRPr="00D15747">
        <w:rPr>
          <w:rFonts w:ascii="Times New Roman" w:hAnsi="Times New Roman" w:cs="Times New Roman"/>
          <w:sz w:val="24"/>
          <w:szCs w:val="24"/>
        </w:rPr>
        <w:t xml:space="preserve"> Genome to genome distance calculator formula 1 calculated using the length of all high-scoring segment pair (HSP) divided by total genome length; </w:t>
      </w:r>
      <w:r w:rsidRPr="00D15747">
        <w:rPr>
          <w:rFonts w:ascii="Times New Roman" w:hAnsi="Times New Roman" w:cs="Times New Roman"/>
          <w:sz w:val="24"/>
          <w:szCs w:val="24"/>
          <w:vertAlign w:val="superscript"/>
        </w:rPr>
        <w:t>b</w:t>
      </w:r>
      <w:r w:rsidRPr="00D15747">
        <w:rPr>
          <w:rFonts w:ascii="Times New Roman" w:hAnsi="Times New Roman" w:cs="Times New Roman"/>
          <w:sz w:val="24"/>
          <w:szCs w:val="24"/>
        </w:rPr>
        <w:t xml:space="preserve"> Genome to genome distance calculator formula 2 calculated using the sum of all identities found in HSPs divided by overall HSP length; </w:t>
      </w:r>
      <w:r w:rsidRPr="00D15747">
        <w:rPr>
          <w:rFonts w:ascii="Times New Roman" w:hAnsi="Times New Roman" w:cs="Times New Roman"/>
          <w:sz w:val="24"/>
          <w:szCs w:val="24"/>
          <w:vertAlign w:val="superscript"/>
        </w:rPr>
        <w:t>c</w:t>
      </w:r>
      <w:r w:rsidRPr="00D15747">
        <w:rPr>
          <w:rFonts w:ascii="Times New Roman" w:hAnsi="Times New Roman" w:cs="Times New Roman"/>
          <w:sz w:val="24"/>
          <w:szCs w:val="24"/>
        </w:rPr>
        <w:t xml:space="preserve"> Genome to genome distance calculator formula 3 calculated using the sum of all identities found in HSPs divided by total genome length.</w:t>
      </w:r>
    </w:p>
    <w:tbl>
      <w:tblPr>
        <w:tblStyle w:val="TableGrid"/>
        <w:tblW w:w="9027" w:type="dxa"/>
        <w:tblLook w:val="04A0" w:firstRow="1" w:lastRow="0" w:firstColumn="1" w:lastColumn="0" w:noHBand="0" w:noVBand="1"/>
      </w:tblPr>
      <w:tblGrid>
        <w:gridCol w:w="1803"/>
        <w:gridCol w:w="1804"/>
        <w:gridCol w:w="1807"/>
        <w:gridCol w:w="1805"/>
        <w:gridCol w:w="1808"/>
      </w:tblGrid>
      <w:tr w:rsidR="004406EB" w14:paraId="003B39EB" w14:textId="77777777" w:rsidTr="00804F26">
        <w:trPr>
          <w:trHeight w:val="423"/>
        </w:trPr>
        <w:tc>
          <w:tcPr>
            <w:tcW w:w="9027" w:type="dxa"/>
            <w:gridSpan w:val="5"/>
          </w:tcPr>
          <w:p w14:paraId="43CECA09" w14:textId="74BAD440" w:rsidR="004406EB" w:rsidRDefault="004406EB" w:rsidP="00F43B01">
            <w:pPr>
              <w:spacing w:line="360" w:lineRule="auto"/>
              <w:rPr>
                <w:rFonts w:ascii="Times New Roman" w:hAnsi="Times New Roman" w:cs="Times New Roman"/>
                <w:sz w:val="24"/>
                <w:szCs w:val="24"/>
              </w:rPr>
            </w:pPr>
            <w:r w:rsidRPr="00152A77">
              <w:rPr>
                <w:rFonts w:ascii="Times New Roman" w:hAnsi="Times New Roman" w:cs="Times New Roman"/>
                <w:sz w:val="24"/>
                <w:szCs w:val="24"/>
              </w:rPr>
              <w:t>Table S</w:t>
            </w:r>
            <w:r w:rsidR="007D198D">
              <w:rPr>
                <w:rFonts w:ascii="Times New Roman" w:hAnsi="Times New Roman" w:cs="Times New Roman"/>
                <w:sz w:val="24"/>
                <w:szCs w:val="24"/>
              </w:rPr>
              <w:t>5</w:t>
            </w:r>
            <w:r w:rsidRPr="00152A77">
              <w:rPr>
                <w:rFonts w:ascii="Times New Roman" w:hAnsi="Times New Roman" w:cs="Times New Roman"/>
                <w:sz w:val="24"/>
                <w:szCs w:val="24"/>
              </w:rPr>
              <w:t>.</w:t>
            </w:r>
            <w:r>
              <w:rPr>
                <w:rFonts w:ascii="Times New Roman" w:hAnsi="Times New Roman" w:cs="Times New Roman"/>
                <w:sz w:val="24"/>
                <w:szCs w:val="24"/>
              </w:rPr>
              <w:t xml:space="preserve"> Recombinant </w:t>
            </w:r>
            <w:r w:rsidRPr="004406EB">
              <w:rPr>
                <w:rFonts w:ascii="Times New Roman" w:hAnsi="Times New Roman" w:cs="Times New Roman"/>
                <w:i/>
                <w:iCs/>
                <w:sz w:val="24"/>
                <w:szCs w:val="24"/>
              </w:rPr>
              <w:t>K. intermedius</w:t>
            </w:r>
            <w:r>
              <w:rPr>
                <w:rFonts w:ascii="Times New Roman" w:hAnsi="Times New Roman" w:cs="Times New Roman"/>
                <w:sz w:val="24"/>
                <w:szCs w:val="24"/>
              </w:rPr>
              <w:t xml:space="preserve"> ENS15 growth (OD</w:t>
            </w:r>
            <w:r w:rsidRPr="004406EB">
              <w:rPr>
                <w:rFonts w:ascii="Times New Roman" w:hAnsi="Times New Roman" w:cs="Times New Roman"/>
                <w:sz w:val="24"/>
                <w:szCs w:val="24"/>
                <w:vertAlign w:val="subscript"/>
              </w:rPr>
              <w:t>600nm</w:t>
            </w:r>
            <w:r>
              <w:rPr>
                <w:rFonts w:ascii="Times New Roman" w:hAnsi="Times New Roman" w:cs="Times New Roman"/>
                <w:sz w:val="24"/>
                <w:szCs w:val="24"/>
              </w:rPr>
              <w:t>) at varying inducer concentrations</w:t>
            </w:r>
            <w:r w:rsidR="00BC1C27">
              <w:rPr>
                <w:rFonts w:ascii="Times New Roman" w:hAnsi="Times New Roman" w:cs="Times New Roman"/>
                <w:sz w:val="24"/>
                <w:szCs w:val="24"/>
              </w:rPr>
              <w:t>.</w:t>
            </w:r>
          </w:p>
        </w:tc>
      </w:tr>
      <w:tr w:rsidR="004406EB" w14:paraId="2E88819F" w14:textId="77777777" w:rsidTr="00804F26">
        <w:trPr>
          <w:trHeight w:val="343"/>
        </w:trPr>
        <w:tc>
          <w:tcPr>
            <w:tcW w:w="9027" w:type="dxa"/>
            <w:gridSpan w:val="5"/>
          </w:tcPr>
          <w:p w14:paraId="05CB55D4" w14:textId="30D220FD" w:rsidR="004406EB" w:rsidRPr="00152A77"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AHL</w:t>
            </w:r>
            <w:r w:rsidR="00FC30BA">
              <w:rPr>
                <w:rFonts w:ascii="Times New Roman" w:hAnsi="Times New Roman" w:cs="Times New Roman"/>
                <w:sz w:val="24"/>
                <w:szCs w:val="24"/>
              </w:rPr>
              <w:t xml:space="preserve"> concentrations</w:t>
            </w:r>
          </w:p>
        </w:tc>
      </w:tr>
      <w:tr w:rsidR="004406EB" w14:paraId="5FAE87E4" w14:textId="77777777" w:rsidTr="006255E1">
        <w:trPr>
          <w:trHeight w:val="272"/>
        </w:trPr>
        <w:tc>
          <w:tcPr>
            <w:tcW w:w="1803" w:type="dxa"/>
          </w:tcPr>
          <w:p w14:paraId="049CFB6E" w14:textId="4AB46537"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0 nM</w:t>
            </w:r>
          </w:p>
        </w:tc>
        <w:tc>
          <w:tcPr>
            <w:tcW w:w="1804" w:type="dxa"/>
          </w:tcPr>
          <w:p w14:paraId="15666FE6" w14:textId="059BD4BD"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50 nM</w:t>
            </w:r>
          </w:p>
        </w:tc>
        <w:tc>
          <w:tcPr>
            <w:tcW w:w="1807" w:type="dxa"/>
          </w:tcPr>
          <w:p w14:paraId="15DF823B" w14:textId="463CFD66"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100 nM</w:t>
            </w:r>
          </w:p>
        </w:tc>
        <w:tc>
          <w:tcPr>
            <w:tcW w:w="1805" w:type="dxa"/>
          </w:tcPr>
          <w:p w14:paraId="3A93C356" w14:textId="2CD20860"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500 nM</w:t>
            </w:r>
          </w:p>
        </w:tc>
        <w:tc>
          <w:tcPr>
            <w:tcW w:w="1808" w:type="dxa"/>
          </w:tcPr>
          <w:p w14:paraId="51B99308" w14:textId="109807F2"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1000 nM</w:t>
            </w:r>
          </w:p>
        </w:tc>
      </w:tr>
      <w:tr w:rsidR="004406EB" w14:paraId="6949EC46" w14:textId="77777777" w:rsidTr="006255E1">
        <w:trPr>
          <w:trHeight w:val="272"/>
        </w:trPr>
        <w:tc>
          <w:tcPr>
            <w:tcW w:w="1803" w:type="dxa"/>
          </w:tcPr>
          <w:p w14:paraId="45A0252C" w14:textId="38AF802C"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3.0±0.3</w:t>
            </w:r>
          </w:p>
        </w:tc>
        <w:tc>
          <w:tcPr>
            <w:tcW w:w="1804" w:type="dxa"/>
          </w:tcPr>
          <w:p w14:paraId="2BBEDFAE" w14:textId="46B5DD86"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2.6±0.1</w:t>
            </w:r>
          </w:p>
        </w:tc>
        <w:tc>
          <w:tcPr>
            <w:tcW w:w="1807" w:type="dxa"/>
          </w:tcPr>
          <w:p w14:paraId="5497CFC1" w14:textId="5017D45C"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3.3±0.5</w:t>
            </w:r>
          </w:p>
        </w:tc>
        <w:tc>
          <w:tcPr>
            <w:tcW w:w="1805" w:type="dxa"/>
          </w:tcPr>
          <w:p w14:paraId="5F0A0C22" w14:textId="0A15DF64"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3.2±0.1</w:t>
            </w:r>
          </w:p>
        </w:tc>
        <w:tc>
          <w:tcPr>
            <w:tcW w:w="1808" w:type="dxa"/>
          </w:tcPr>
          <w:p w14:paraId="1F805935" w14:textId="51C08B32"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3.0±0.2</w:t>
            </w:r>
          </w:p>
        </w:tc>
      </w:tr>
      <w:tr w:rsidR="004406EB" w14:paraId="3F43047D" w14:textId="77777777" w:rsidTr="00804F26">
        <w:trPr>
          <w:trHeight w:val="343"/>
        </w:trPr>
        <w:tc>
          <w:tcPr>
            <w:tcW w:w="9027" w:type="dxa"/>
            <w:gridSpan w:val="5"/>
          </w:tcPr>
          <w:p w14:paraId="13180220" w14:textId="1A7257F7"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ATc</w:t>
            </w:r>
            <w:r w:rsidR="00FC30BA">
              <w:rPr>
                <w:rFonts w:ascii="Times New Roman" w:hAnsi="Times New Roman" w:cs="Times New Roman"/>
                <w:sz w:val="24"/>
                <w:szCs w:val="24"/>
              </w:rPr>
              <w:t xml:space="preserve"> concentrations</w:t>
            </w:r>
          </w:p>
        </w:tc>
      </w:tr>
      <w:tr w:rsidR="004406EB" w14:paraId="54A593D9" w14:textId="77777777" w:rsidTr="006255E1">
        <w:trPr>
          <w:trHeight w:val="272"/>
        </w:trPr>
        <w:tc>
          <w:tcPr>
            <w:tcW w:w="1803" w:type="dxa"/>
          </w:tcPr>
          <w:p w14:paraId="090FFBD7" w14:textId="778A4E94"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0 µg/ml</w:t>
            </w:r>
          </w:p>
        </w:tc>
        <w:tc>
          <w:tcPr>
            <w:tcW w:w="1804" w:type="dxa"/>
          </w:tcPr>
          <w:p w14:paraId="453D2512" w14:textId="389D241F"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0.5 µg/ml</w:t>
            </w:r>
          </w:p>
        </w:tc>
        <w:tc>
          <w:tcPr>
            <w:tcW w:w="1807" w:type="dxa"/>
          </w:tcPr>
          <w:p w14:paraId="55C405B2" w14:textId="0D5BE84E"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1 µg/ml</w:t>
            </w:r>
          </w:p>
        </w:tc>
        <w:tc>
          <w:tcPr>
            <w:tcW w:w="1805" w:type="dxa"/>
          </w:tcPr>
          <w:p w14:paraId="5C1B558E" w14:textId="4A54B9DC"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5 µg/ml</w:t>
            </w:r>
          </w:p>
        </w:tc>
        <w:tc>
          <w:tcPr>
            <w:tcW w:w="1808" w:type="dxa"/>
          </w:tcPr>
          <w:p w14:paraId="1FAE04E6" w14:textId="275F1658"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10 µg/ml</w:t>
            </w:r>
          </w:p>
        </w:tc>
      </w:tr>
      <w:tr w:rsidR="004406EB" w14:paraId="4DC0EF19" w14:textId="77777777" w:rsidTr="006255E1">
        <w:trPr>
          <w:trHeight w:val="272"/>
        </w:trPr>
        <w:tc>
          <w:tcPr>
            <w:tcW w:w="1803" w:type="dxa"/>
          </w:tcPr>
          <w:p w14:paraId="6F25C691" w14:textId="5C59CD37"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3.1±0.4</w:t>
            </w:r>
          </w:p>
        </w:tc>
        <w:tc>
          <w:tcPr>
            <w:tcW w:w="1804" w:type="dxa"/>
          </w:tcPr>
          <w:p w14:paraId="173FA79B" w14:textId="68FB2F5C"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3.5±0.4</w:t>
            </w:r>
          </w:p>
        </w:tc>
        <w:tc>
          <w:tcPr>
            <w:tcW w:w="1807" w:type="dxa"/>
          </w:tcPr>
          <w:p w14:paraId="000DB3C3" w14:textId="129F549E"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4.0±0.9</w:t>
            </w:r>
          </w:p>
        </w:tc>
        <w:tc>
          <w:tcPr>
            <w:tcW w:w="1805" w:type="dxa"/>
          </w:tcPr>
          <w:p w14:paraId="28B5FA23" w14:textId="17564C63"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3.1±1.2</w:t>
            </w:r>
          </w:p>
        </w:tc>
        <w:tc>
          <w:tcPr>
            <w:tcW w:w="1808" w:type="dxa"/>
          </w:tcPr>
          <w:p w14:paraId="6849D054" w14:textId="61EE526A" w:rsidR="004406EB" w:rsidRDefault="004406EB" w:rsidP="00F43B01">
            <w:pPr>
              <w:spacing w:line="360" w:lineRule="auto"/>
              <w:rPr>
                <w:rFonts w:ascii="Times New Roman" w:hAnsi="Times New Roman" w:cs="Times New Roman"/>
                <w:sz w:val="24"/>
                <w:szCs w:val="24"/>
              </w:rPr>
            </w:pPr>
            <w:r>
              <w:rPr>
                <w:rFonts w:ascii="Times New Roman" w:hAnsi="Times New Roman" w:cs="Times New Roman"/>
                <w:sz w:val="24"/>
                <w:szCs w:val="24"/>
              </w:rPr>
              <w:t>1.3±0.2</w:t>
            </w:r>
          </w:p>
        </w:tc>
      </w:tr>
      <w:tr w:rsidR="00FC30BA" w14:paraId="02EECD2E" w14:textId="77777777" w:rsidTr="00804F26">
        <w:trPr>
          <w:trHeight w:val="272"/>
        </w:trPr>
        <w:tc>
          <w:tcPr>
            <w:tcW w:w="9027" w:type="dxa"/>
            <w:gridSpan w:val="5"/>
          </w:tcPr>
          <w:p w14:paraId="03CA4CBE" w14:textId="6A27423A" w:rsidR="00FC30BA" w:rsidRDefault="00FC30BA" w:rsidP="00F43B01">
            <w:pPr>
              <w:spacing w:line="360" w:lineRule="auto"/>
              <w:rPr>
                <w:rFonts w:ascii="Times New Roman" w:hAnsi="Times New Roman" w:cs="Times New Roman"/>
                <w:sz w:val="24"/>
                <w:szCs w:val="24"/>
              </w:rPr>
            </w:pPr>
            <w:r>
              <w:rPr>
                <w:rFonts w:ascii="Times New Roman" w:hAnsi="Times New Roman" w:cs="Times New Roman"/>
                <w:sz w:val="24"/>
                <w:szCs w:val="24"/>
              </w:rPr>
              <w:t>Cumate concentrations</w:t>
            </w:r>
          </w:p>
        </w:tc>
      </w:tr>
      <w:tr w:rsidR="00FC30BA" w14:paraId="265918B9" w14:textId="77777777" w:rsidTr="006255E1">
        <w:trPr>
          <w:trHeight w:val="287"/>
        </w:trPr>
        <w:tc>
          <w:tcPr>
            <w:tcW w:w="1803" w:type="dxa"/>
          </w:tcPr>
          <w:p w14:paraId="1424B171" w14:textId="14A51EB3" w:rsidR="00FC30BA" w:rsidRDefault="00FC30BA" w:rsidP="00F43B01">
            <w:pPr>
              <w:spacing w:line="360" w:lineRule="auto"/>
              <w:rPr>
                <w:rFonts w:ascii="Times New Roman" w:hAnsi="Times New Roman" w:cs="Times New Roman"/>
                <w:sz w:val="24"/>
                <w:szCs w:val="24"/>
              </w:rPr>
            </w:pPr>
            <w:r>
              <w:rPr>
                <w:rFonts w:ascii="Times New Roman" w:hAnsi="Times New Roman" w:cs="Times New Roman"/>
                <w:sz w:val="24"/>
                <w:szCs w:val="24"/>
              </w:rPr>
              <w:t>0 nM</w:t>
            </w:r>
          </w:p>
        </w:tc>
        <w:tc>
          <w:tcPr>
            <w:tcW w:w="1804" w:type="dxa"/>
          </w:tcPr>
          <w:p w14:paraId="5EB7F1EC" w14:textId="608434B4" w:rsidR="00FC30BA" w:rsidRDefault="00FC30BA" w:rsidP="00F43B01">
            <w:pPr>
              <w:spacing w:line="360" w:lineRule="auto"/>
              <w:rPr>
                <w:rFonts w:ascii="Times New Roman" w:hAnsi="Times New Roman" w:cs="Times New Roman"/>
                <w:sz w:val="24"/>
                <w:szCs w:val="24"/>
              </w:rPr>
            </w:pPr>
            <w:r>
              <w:rPr>
                <w:rFonts w:ascii="Times New Roman" w:hAnsi="Times New Roman" w:cs="Times New Roman"/>
                <w:sz w:val="24"/>
                <w:szCs w:val="24"/>
              </w:rPr>
              <w:t>50 nM</w:t>
            </w:r>
          </w:p>
        </w:tc>
        <w:tc>
          <w:tcPr>
            <w:tcW w:w="1807" w:type="dxa"/>
          </w:tcPr>
          <w:p w14:paraId="51C8DB93" w14:textId="6D4BF4B5" w:rsidR="00FC30BA" w:rsidRDefault="00FC30BA" w:rsidP="00F43B01">
            <w:pPr>
              <w:spacing w:line="360" w:lineRule="auto"/>
              <w:rPr>
                <w:rFonts w:ascii="Times New Roman" w:hAnsi="Times New Roman" w:cs="Times New Roman"/>
                <w:sz w:val="24"/>
                <w:szCs w:val="24"/>
              </w:rPr>
            </w:pPr>
            <w:r>
              <w:rPr>
                <w:rFonts w:ascii="Times New Roman" w:hAnsi="Times New Roman" w:cs="Times New Roman"/>
                <w:sz w:val="24"/>
                <w:szCs w:val="24"/>
              </w:rPr>
              <w:t>100 nM</w:t>
            </w:r>
          </w:p>
        </w:tc>
        <w:tc>
          <w:tcPr>
            <w:tcW w:w="1805" w:type="dxa"/>
          </w:tcPr>
          <w:p w14:paraId="219C8560" w14:textId="4F2C5F39" w:rsidR="00FC30BA" w:rsidRDefault="00FC30BA" w:rsidP="00F43B01">
            <w:pPr>
              <w:spacing w:line="360" w:lineRule="auto"/>
              <w:rPr>
                <w:rFonts w:ascii="Times New Roman" w:hAnsi="Times New Roman" w:cs="Times New Roman"/>
                <w:sz w:val="24"/>
                <w:szCs w:val="24"/>
              </w:rPr>
            </w:pPr>
            <w:r>
              <w:rPr>
                <w:rFonts w:ascii="Times New Roman" w:hAnsi="Times New Roman" w:cs="Times New Roman"/>
                <w:sz w:val="24"/>
                <w:szCs w:val="24"/>
              </w:rPr>
              <w:t>250 nM</w:t>
            </w:r>
          </w:p>
        </w:tc>
        <w:tc>
          <w:tcPr>
            <w:tcW w:w="1808" w:type="dxa"/>
          </w:tcPr>
          <w:p w14:paraId="0CB567BB" w14:textId="72873B18" w:rsidR="00FC30BA" w:rsidRDefault="00FC30BA" w:rsidP="00F43B01">
            <w:pPr>
              <w:spacing w:line="360" w:lineRule="auto"/>
              <w:rPr>
                <w:rFonts w:ascii="Times New Roman" w:hAnsi="Times New Roman" w:cs="Times New Roman"/>
                <w:sz w:val="24"/>
                <w:szCs w:val="24"/>
              </w:rPr>
            </w:pPr>
            <w:r>
              <w:rPr>
                <w:rFonts w:ascii="Times New Roman" w:hAnsi="Times New Roman" w:cs="Times New Roman"/>
                <w:sz w:val="24"/>
                <w:szCs w:val="24"/>
              </w:rPr>
              <w:t>500 nM</w:t>
            </w:r>
          </w:p>
        </w:tc>
      </w:tr>
      <w:tr w:rsidR="00FC30BA" w14:paraId="25C7C409" w14:textId="77777777" w:rsidTr="006255E1">
        <w:trPr>
          <w:trHeight w:val="257"/>
        </w:trPr>
        <w:tc>
          <w:tcPr>
            <w:tcW w:w="1803" w:type="dxa"/>
          </w:tcPr>
          <w:p w14:paraId="6E04CE67" w14:textId="33F07AC7" w:rsidR="00FC30BA" w:rsidRDefault="00FC30BA" w:rsidP="00F43B01">
            <w:pPr>
              <w:spacing w:line="360" w:lineRule="auto"/>
              <w:rPr>
                <w:rFonts w:ascii="Times New Roman" w:hAnsi="Times New Roman" w:cs="Times New Roman"/>
                <w:sz w:val="24"/>
                <w:szCs w:val="24"/>
              </w:rPr>
            </w:pPr>
            <w:r>
              <w:rPr>
                <w:rFonts w:ascii="Times New Roman" w:hAnsi="Times New Roman" w:cs="Times New Roman"/>
                <w:sz w:val="24"/>
                <w:szCs w:val="24"/>
              </w:rPr>
              <w:t>2.3±0.0</w:t>
            </w:r>
          </w:p>
        </w:tc>
        <w:tc>
          <w:tcPr>
            <w:tcW w:w="1804" w:type="dxa"/>
          </w:tcPr>
          <w:p w14:paraId="496F3104" w14:textId="5F7ECD2A" w:rsidR="00FC30BA" w:rsidRDefault="00FC30BA" w:rsidP="00F43B01">
            <w:pPr>
              <w:spacing w:line="360" w:lineRule="auto"/>
              <w:rPr>
                <w:rFonts w:ascii="Times New Roman" w:hAnsi="Times New Roman" w:cs="Times New Roman"/>
                <w:sz w:val="24"/>
                <w:szCs w:val="24"/>
              </w:rPr>
            </w:pPr>
            <w:r>
              <w:rPr>
                <w:rFonts w:ascii="Times New Roman" w:hAnsi="Times New Roman" w:cs="Times New Roman"/>
                <w:sz w:val="24"/>
                <w:szCs w:val="24"/>
              </w:rPr>
              <w:t>1.1±0.2</w:t>
            </w:r>
          </w:p>
        </w:tc>
        <w:tc>
          <w:tcPr>
            <w:tcW w:w="1807" w:type="dxa"/>
          </w:tcPr>
          <w:p w14:paraId="49B839FF" w14:textId="65D30025" w:rsidR="00FC30BA" w:rsidRDefault="00FC30BA" w:rsidP="00F43B01">
            <w:pPr>
              <w:spacing w:line="360" w:lineRule="auto"/>
              <w:rPr>
                <w:rFonts w:ascii="Times New Roman" w:hAnsi="Times New Roman" w:cs="Times New Roman"/>
                <w:sz w:val="24"/>
                <w:szCs w:val="24"/>
              </w:rPr>
            </w:pPr>
            <w:r>
              <w:rPr>
                <w:rFonts w:ascii="Times New Roman" w:hAnsi="Times New Roman" w:cs="Times New Roman"/>
                <w:sz w:val="24"/>
                <w:szCs w:val="24"/>
              </w:rPr>
              <w:t>0.5±0.0</w:t>
            </w:r>
          </w:p>
        </w:tc>
        <w:tc>
          <w:tcPr>
            <w:tcW w:w="1805" w:type="dxa"/>
          </w:tcPr>
          <w:p w14:paraId="3B95D9C8" w14:textId="4650AFC6" w:rsidR="00FC30BA" w:rsidRDefault="00FC30BA" w:rsidP="00F43B01">
            <w:pPr>
              <w:spacing w:line="360" w:lineRule="auto"/>
              <w:rPr>
                <w:rFonts w:ascii="Times New Roman" w:hAnsi="Times New Roman" w:cs="Times New Roman"/>
                <w:sz w:val="24"/>
                <w:szCs w:val="24"/>
              </w:rPr>
            </w:pPr>
            <w:r>
              <w:rPr>
                <w:rFonts w:ascii="Times New Roman" w:hAnsi="Times New Roman" w:cs="Times New Roman"/>
                <w:sz w:val="24"/>
                <w:szCs w:val="24"/>
              </w:rPr>
              <w:t>0.5±0.0</w:t>
            </w:r>
          </w:p>
        </w:tc>
        <w:tc>
          <w:tcPr>
            <w:tcW w:w="1808" w:type="dxa"/>
          </w:tcPr>
          <w:p w14:paraId="7ED0A7F1" w14:textId="2DA30731" w:rsidR="00FC30BA" w:rsidRDefault="00FC30BA" w:rsidP="00F43B01">
            <w:pPr>
              <w:spacing w:line="360" w:lineRule="auto"/>
              <w:rPr>
                <w:rFonts w:ascii="Times New Roman" w:hAnsi="Times New Roman" w:cs="Times New Roman"/>
                <w:sz w:val="24"/>
                <w:szCs w:val="24"/>
              </w:rPr>
            </w:pPr>
            <w:r>
              <w:rPr>
                <w:rFonts w:ascii="Times New Roman" w:hAnsi="Times New Roman" w:cs="Times New Roman"/>
                <w:sz w:val="24"/>
                <w:szCs w:val="24"/>
              </w:rPr>
              <w:t>0.5±0.0</w:t>
            </w:r>
          </w:p>
        </w:tc>
      </w:tr>
    </w:tbl>
    <w:p w14:paraId="68A4F760" w14:textId="77777777" w:rsidR="007D198D" w:rsidRDefault="007D198D" w:rsidP="000866C9">
      <w:pPr>
        <w:rPr>
          <w:rFonts w:ascii="Times New Roman" w:hAnsi="Times New Roman" w:cs="Times New Roman"/>
          <w:sz w:val="24"/>
          <w:szCs w:val="24"/>
        </w:rPr>
      </w:pPr>
    </w:p>
    <w:p w14:paraId="40AFC149" w14:textId="77777777" w:rsidR="007D198D" w:rsidRDefault="007D198D" w:rsidP="000866C9">
      <w:pPr>
        <w:rPr>
          <w:rFonts w:ascii="Times New Roman" w:hAnsi="Times New Roman" w:cs="Times New Roman"/>
          <w:sz w:val="24"/>
          <w:szCs w:val="24"/>
        </w:rPr>
      </w:pPr>
    </w:p>
    <w:p w14:paraId="02CF61C6" w14:textId="77777777" w:rsidR="007D198D" w:rsidRDefault="007D198D" w:rsidP="000866C9">
      <w:pPr>
        <w:rPr>
          <w:rFonts w:ascii="Times New Roman" w:hAnsi="Times New Roman" w:cs="Times New Roman"/>
          <w:sz w:val="24"/>
          <w:szCs w:val="24"/>
        </w:rPr>
      </w:pPr>
    </w:p>
    <w:p w14:paraId="71E89501" w14:textId="77777777" w:rsidR="007D198D" w:rsidRDefault="007D198D" w:rsidP="000866C9">
      <w:pPr>
        <w:rPr>
          <w:rFonts w:ascii="Times New Roman" w:hAnsi="Times New Roman" w:cs="Times New Roman"/>
          <w:sz w:val="24"/>
          <w:szCs w:val="24"/>
        </w:rPr>
      </w:pPr>
    </w:p>
    <w:p w14:paraId="32763F7F" w14:textId="77777777" w:rsidR="007D198D" w:rsidRDefault="007D198D" w:rsidP="000866C9">
      <w:pPr>
        <w:rPr>
          <w:rFonts w:ascii="Times New Roman" w:hAnsi="Times New Roman" w:cs="Times New Roman"/>
          <w:sz w:val="24"/>
          <w:szCs w:val="24"/>
        </w:rPr>
      </w:pPr>
    </w:p>
    <w:p w14:paraId="1C2043AA" w14:textId="77777777" w:rsidR="007D198D" w:rsidRDefault="007D198D" w:rsidP="000866C9">
      <w:pPr>
        <w:rPr>
          <w:rFonts w:ascii="Times New Roman" w:hAnsi="Times New Roman" w:cs="Times New Roman"/>
          <w:sz w:val="24"/>
          <w:szCs w:val="24"/>
        </w:rPr>
      </w:pPr>
    </w:p>
    <w:p w14:paraId="07763793" w14:textId="77777777" w:rsidR="007D198D" w:rsidRDefault="007D198D" w:rsidP="000866C9">
      <w:pPr>
        <w:rPr>
          <w:rFonts w:ascii="Times New Roman" w:hAnsi="Times New Roman" w:cs="Times New Roman"/>
          <w:sz w:val="24"/>
          <w:szCs w:val="24"/>
        </w:rPr>
      </w:pPr>
    </w:p>
    <w:p w14:paraId="4A6F836D" w14:textId="77777777" w:rsidR="007D198D" w:rsidRDefault="007D198D" w:rsidP="000866C9">
      <w:pPr>
        <w:rPr>
          <w:rFonts w:ascii="Times New Roman" w:hAnsi="Times New Roman" w:cs="Times New Roman"/>
          <w:sz w:val="24"/>
          <w:szCs w:val="24"/>
        </w:rPr>
      </w:pPr>
    </w:p>
    <w:p w14:paraId="4D0A7BF2" w14:textId="77777777" w:rsidR="007D198D" w:rsidRDefault="007D198D" w:rsidP="000866C9">
      <w:pPr>
        <w:rPr>
          <w:rFonts w:ascii="Times New Roman" w:hAnsi="Times New Roman" w:cs="Times New Roman"/>
          <w:sz w:val="24"/>
          <w:szCs w:val="24"/>
        </w:rPr>
      </w:pPr>
    </w:p>
    <w:p w14:paraId="7C99409B" w14:textId="0920E714" w:rsidR="000866C9" w:rsidRPr="00C43509" w:rsidRDefault="000866C9" w:rsidP="007D198D">
      <w:pPr>
        <w:spacing w:line="360" w:lineRule="auto"/>
        <w:jc w:val="both"/>
        <w:rPr>
          <w:rFonts w:ascii="Times New Roman" w:hAnsi="Times New Roman" w:cs="Times New Roman"/>
          <w:sz w:val="28"/>
          <w:szCs w:val="28"/>
        </w:rPr>
      </w:pPr>
      <w:r w:rsidRPr="00C43509">
        <w:rPr>
          <w:rFonts w:ascii="Times New Roman" w:hAnsi="Times New Roman" w:cs="Times New Roman"/>
          <w:sz w:val="28"/>
          <w:szCs w:val="28"/>
        </w:rPr>
        <w:lastRenderedPageBreak/>
        <w:t xml:space="preserve">Amino acid sequences </w:t>
      </w:r>
    </w:p>
    <w:p w14:paraId="1E507B43" w14:textId="1CC846AD" w:rsidR="000866C9" w:rsidRPr="00C43509" w:rsidRDefault="00C43509" w:rsidP="007D198D">
      <w:pPr>
        <w:spacing w:line="360" w:lineRule="auto"/>
        <w:jc w:val="both"/>
        <w:rPr>
          <w:rFonts w:ascii="Times New Roman" w:hAnsi="Times New Roman" w:cs="Times New Roman"/>
          <w:sz w:val="28"/>
          <w:szCs w:val="28"/>
        </w:rPr>
      </w:pPr>
      <w:r>
        <w:rPr>
          <w:rFonts w:ascii="Times New Roman" w:hAnsi="Times New Roman" w:cs="Times New Roman"/>
          <w:sz w:val="28"/>
          <w:szCs w:val="28"/>
        </w:rPr>
        <w:t>P</w:t>
      </w:r>
      <w:r w:rsidRPr="00C43509">
        <w:rPr>
          <w:rFonts w:ascii="Times New Roman" w:hAnsi="Times New Roman" w:cs="Times New Roman"/>
          <w:sz w:val="28"/>
          <w:szCs w:val="28"/>
        </w:rPr>
        <w:t xml:space="preserve">roteins involved in </w:t>
      </w:r>
      <w:r w:rsidR="000866C9" w:rsidRPr="00C43509">
        <w:rPr>
          <w:rFonts w:ascii="Times New Roman" w:hAnsi="Times New Roman" w:cs="Times New Roman"/>
          <w:sz w:val="28"/>
          <w:szCs w:val="28"/>
        </w:rPr>
        <w:t>BC biogenesis</w:t>
      </w:r>
    </w:p>
    <w:p w14:paraId="1095840C" w14:textId="77777777" w:rsidR="000866C9" w:rsidRPr="007D198D" w:rsidRDefault="000866C9" w:rsidP="007D198D">
      <w:pPr>
        <w:spacing w:line="360" w:lineRule="auto"/>
        <w:jc w:val="both"/>
        <w:rPr>
          <w:rFonts w:ascii="Times New Roman" w:hAnsi="Times New Roman" w:cs="Times New Roman"/>
          <w:i/>
          <w:iCs/>
          <w:sz w:val="24"/>
          <w:szCs w:val="24"/>
        </w:rPr>
      </w:pPr>
      <w:r w:rsidRPr="007D198D">
        <w:rPr>
          <w:rFonts w:ascii="Times New Roman" w:hAnsi="Times New Roman" w:cs="Times New Roman"/>
          <w:sz w:val="24"/>
          <w:szCs w:val="24"/>
        </w:rPr>
        <w:t>&gt;</w:t>
      </w:r>
      <w:r w:rsidRPr="007D198D">
        <w:rPr>
          <w:rFonts w:ascii="Times New Roman" w:hAnsi="Times New Roman" w:cs="Times New Roman"/>
          <w:i/>
          <w:iCs/>
          <w:sz w:val="24"/>
          <w:szCs w:val="24"/>
        </w:rPr>
        <w:t>bcsABI</w:t>
      </w:r>
    </w:p>
    <w:p w14:paraId="52F77781"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SEVQSSAPAESWFGRFSNKILSLRGASYVVGALGLCALLAATMVTLSLNEQMIVALVCVAVFFIVGRRKSRRTQVFLEVLSALVSLRYLTWRLTETLDFDTWTQGVLGVTLLLAELYALYMLFLSYFQTISPLHRAPLPLPANPDDWPTVDIFIPTYDEALSIVRLTVLGALGIDWPPDKVNVYILDDGRREEFARFAEACGARYIARPDNAHAKAGNLNYAIKHTTGDHILILDCDHIPTRAFLQIAMGWMVSDSKIALLQTPHHFYSPDPFQRNLAVGYRTPPEGNLFYGVIQDGNDFWDATFFCGSCAILRRKAIEEIGGFATETVTEDAHTALRMQRKGWSTAYLRIPLASGLATERLITHIGQRMRWARGMIQIFRVDNPMLGPGLKLGQRLCYLSAMTSFFFAIPRVIFLASPLAFLFFSQNIIAASPLAVGVYAIPHMFHSIATAAKVNKGWRYSFWSEVYETVMALFLVRVTIVTMLFPSKGKFNVTEKGGVLEREEFDLTATYPNIIFAGIMALGLLRGVYALIFQHLDIISERAYALNCIWSVISLIILMAAISVGRETKQLRQNHRIEAQIPVTVYDYDGNSSHGITEDVSMGGVAIHLPWREVTPDQPVQVVIHAVLDGEEMNLPAIMTRSARGKAVFTWSISNIQVEAAVVRFVFGRADAWLQWNNYEDDRPLRSLWSLILSIKALFRRKGQMIAHSRPKKKPIALPVERREPTTSQGGQKQEGKISRAASMRPRDMKMVSLIALLVFATGAQAAPIASKAPAHQPTGSDLPPLPAAAPVAPAAQPSAQATDPASAAPASDAGSASNADAILDNAENAAGVGTDVATVHTYSLQELGAQSALTMRGAAPLQGLQFGIPADQLVTSARLVVSGAMSPNLQPDNSAVTITLNEQYIGTLRPDPTHPAFGPLSFDINPIFFVSGNRLNFNFASGSKGCADPTNGLQWASVSEHSQLQITTIPLPPRRQLARLPQPFFDKTVRQKVVIPFVLAQTFDPEVLKASGIIASWFGQQTDFRGVNFPVFSTIPQTGNAIVVGVADELPAALGRPSVSGPTLMEVANPSDPNGTVLLVTGRDRDEVIAASKGIGFGSSALPVASRMDVAPIDVAPRQANDAPSFIPTSRPVRLGELVPVSALQGEGYTPGVLSVPFRVSPDLYTWRDRPYKLNVRFRAPDGPILDVARSHLDVGINNTYLQSYSLREQSSVVDQLLHRVGVGTQNAGVEQHTLTIPPWMVFGQDQLQFYFDAAPLAQPGCRPGPSLIHMSVDPDSTIDLSNAYHITRMPNLAYMASAGYPFTTYADLSRSAVVLPDHPNGTVVSAYLDLMGFMGATTWYPVSGVDIVSADHVSDVADRNLIVLSTLSNSADVSALLANSAYQISDGRLHMGLRSTLSGVWNIFQDPMSVMSNTHPTEVETTLSGGVGAMVEAESPLASGRTVLALLSGDGQGLDNLVQILGQRKNQAKVQGDLVLAHGDDLTSYRSSPLYTVGTVPLWLMPDWYMHNHPFRVIVVGLAGCLMVVAVLVRALFRHAMVRRRQLQEERQKS</w:t>
      </w:r>
    </w:p>
    <w:p w14:paraId="7AB08413"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w:t>
      </w:r>
      <w:r w:rsidRPr="007D198D">
        <w:rPr>
          <w:rFonts w:ascii="Times New Roman" w:hAnsi="Times New Roman" w:cs="Times New Roman"/>
          <w:i/>
          <w:iCs/>
          <w:sz w:val="24"/>
          <w:szCs w:val="24"/>
        </w:rPr>
        <w:t>bcsCI</w:t>
      </w:r>
    </w:p>
    <w:p w14:paraId="60C7C28A"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lastRenderedPageBreak/>
        <w:t xml:space="preserve">MNRRYVFSLSAGLLASSCMGAMMPVPVARAQQASTAMTGAQATGGAVAPRQILLQQARFWLQQQQYDNARQALQNAQRIAPDAPDVLEVQGEYQTAMGNREAAADTLRHLQQVAPGSVAANSLSDLLHERSISTGDLSHVRSLAASGHNAEAVAGYQKLFNGGRPPHSLAIEYYQTMAGVPADWDQARAGLSGLVAANPQDYRAQLAFAQTLTYNTSTRMEGLARLKDLQGFRTQAPVEAAAAAQSYRQTLSWLPVTAETQPLMQQWLAAHPDDTALKDHMLHPPGGPPDKAGLARQAGYQQLNAGRLSAAEQSFQSALQINSHDADSLGGMGLVSMRQGDAAEARRYFQEAMAADPKTADRWRPALAGMEISGDYAAVRQLIAAHQYTEAKQRLTSLARQPGQFTGATLMLADLQRSTGQIDASEQEYRSVLARDPNNQLALMGLARVDMAQGNTAEARQLLSRVGPQYATEVGEIEVTGLMAAASHTSDSARKVAILREAMTQAPRDPWVRINLANALQQQGDVAEAGRVMQPILANPVTAQDRQAGILYTYGAGNDAATRRLLSGLSPEDYSPAIRSIAEEMQIKEDLASRLSMVPNPVPLIREALAPPDPTGARGVAVADLFRQRGDMIHARMALRIASTRTIDLSPDQRLAYATEYMKISNPVAAARLLAPLGDGSGSGAGNALLPEQQQTLQQLRMGIAVAQSDLLNQRGDQAQAYDHLAPALRADPEATSPKLALARLYNGEGKSSKALDIDLAVLRHNPQDLDARQAAVQAAVNSGRKSLATHLAMDGVQESPMDARAWLGMAVADQADGHGHRTIADLRRAYDLRLQQVEGARSAFGPAATEEEALAPPSSNPFRHHGYGRQTELGAPVTGGSYSMEATSPEAADQMLSSISGQINTLRENLAPSIDGGLGFRSRSGEHGMGRLTEANIPIVGRLPLQAGESSLTFSITPTMIWSGDLNTGSVYDVPRYGTNMATQAYNQYVNSMNQNNSSSSLRTQQIQGGQGEAGFAPDVQFSNSWVRADVGASPIGFPITNVLGGVEFSPRVGPVTFRVSAERRSITNSVLSYGGLRDPNYNSALGRYALNHYGSQLASQWGQEWGGVVTNHFHGQVEATLGNTILYGGGGYAIQTGKNTRSNNEREAGIGANTLVWHNANMLVRIGVSLTYFGYANNQDFYTYGQGGYFSPQSYYSATVPIRYAGQHKRLDWDVTGSVGYQVFHEHSSPFFPTSSLLQAGAQYIADSYVQNATASDYLSEETVDRAYYPGDSIASLTGGFNARVGYRFTHNLRLDLSGRWQKAGNWTESGAMISVHYLIMDQ </w:t>
      </w:r>
    </w:p>
    <w:p w14:paraId="6A7F08DD"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w:t>
      </w:r>
      <w:r w:rsidRPr="007D198D">
        <w:rPr>
          <w:rFonts w:ascii="Times New Roman" w:hAnsi="Times New Roman" w:cs="Times New Roman"/>
          <w:i/>
          <w:iCs/>
          <w:sz w:val="24"/>
          <w:szCs w:val="24"/>
        </w:rPr>
        <w:t>bcsD</w:t>
      </w:r>
    </w:p>
    <w:p w14:paraId="2683F33C"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MTTFNAKPDFSLFLQALSWEIDDQAGIEVRNDLLREVGRGMAGRLQPPLCNTIHQLQIELNALLGMINWGYVKLELLAEEQAMRIVHEDLPQVGSAGEPSGTWLAPVLEGLYGRWITSQPGAFGDYVVTRDVDAEDLNSVPTQTIILYMRTRSNSN</w:t>
      </w:r>
    </w:p>
    <w:p w14:paraId="2F16FC52"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w:t>
      </w:r>
      <w:r w:rsidRPr="007D198D">
        <w:rPr>
          <w:rFonts w:ascii="Times New Roman" w:hAnsi="Times New Roman" w:cs="Times New Roman"/>
          <w:i/>
          <w:iCs/>
          <w:sz w:val="24"/>
          <w:szCs w:val="24"/>
        </w:rPr>
        <w:t>bcsZ</w:t>
      </w:r>
    </w:p>
    <w:p w14:paraId="1FDAA01F"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MLLDFMKLQKHVSGMGRRSFLSVMAATGSIPFLSAAEAGDGTAVSQQWAIFRSKYFHPDGRIVDTGNSGESHSEGQGYGMLFAATAGDQAAFEAIWVWARNNLQHKTDALFSWRYLDGHNPPVADKNNATDGDLLIALGLARAGKLWKRADYIQDAINIYADVLKH</w:t>
      </w:r>
      <w:r w:rsidRPr="007D198D">
        <w:rPr>
          <w:rFonts w:ascii="Times New Roman" w:hAnsi="Times New Roman" w:cs="Times New Roman"/>
          <w:sz w:val="24"/>
          <w:szCs w:val="24"/>
        </w:rPr>
        <w:lastRenderedPageBreak/>
        <w:t>MTMKVGPYTVLLPGADGFVTKEAVTLNLSYYVMPSLLQAFELSGESQWQTVIENGLRIIGKAQFGEWKLPPDWLSINRQTGNFSIAKGWPPRFSYDAIRVPLYLYWAHMLSPELLADYTRFWNHFGASALPGWVDLTNGSRSPYNAPPGYLAVASCSGLASAGELPTLDHAPDYYSAALTLLVYIARAEGGGM</w:t>
      </w:r>
    </w:p>
    <w:p w14:paraId="213D7FEF"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w:t>
      </w:r>
      <w:r w:rsidRPr="007D198D">
        <w:rPr>
          <w:rFonts w:ascii="Times New Roman" w:hAnsi="Times New Roman" w:cs="Times New Roman"/>
          <w:i/>
          <w:iCs/>
          <w:sz w:val="24"/>
          <w:szCs w:val="24"/>
        </w:rPr>
        <w:t>ccpA</w:t>
      </w:r>
    </w:p>
    <w:p w14:paraId="4F61AFEB"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SSADKDAGTPAPHRNVDMDNPQDVSRMLTTGYGLSGEGFHYHSFRSIVRDTPVDVPEEADHDDTHAYVEEHYAEPEPYASAPAVAPAPEPEPPAVTPVAMPPIVEEAPPPPPPPPPPPPPAPVVPEVVHVPQPPPQPAPPVMETVAPEPPPPSPPPPETVVSPAPQPRPAATTPDVVQSGGRERRGLPPFVAPATPPRPAPAQSASFTIEAPEPEVVATDEWAPVPKAQQRRGQRPTGPGFFFAKAGDRTQMARLFQPTPVPMPRPVSKPASKVTTMTKFDKNSWNESAGRRPAPTDNSPTLTEVFMTLGGRATDRLIPKPSLREALLRKREEENEQS</w:t>
      </w:r>
    </w:p>
    <w:p w14:paraId="71A697C5"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w:t>
      </w:r>
      <w:r w:rsidRPr="007D198D">
        <w:rPr>
          <w:rFonts w:ascii="Times New Roman" w:hAnsi="Times New Roman" w:cs="Times New Roman"/>
          <w:i/>
          <w:iCs/>
          <w:sz w:val="24"/>
          <w:szCs w:val="24"/>
        </w:rPr>
        <w:t>bcsZII</w:t>
      </w:r>
    </w:p>
    <w:p w14:paraId="1F1952C2"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TLPHSSRPGRWLCGCLIATALALPPGGHADAQTYRGVNLAGAAYSSSKLPGRYGYDYLYPKPAEVDYFTAQGMNTFRLSVLWERLQPALNGPLDEKELQRVQQFIAYAQGKGATTVLDIHNYGRYRGQEVGSDAVPDAAFGDLWARLAQALGTNPHVLFGLMNEPQQHSAEAWKNAVQAAIDAIRKTGSHNIILVPGIGWDSALGFAKLNGDALGQLHDPDNRLVYEVHEYFDPDASGTKPACISQDQAVGRLKSFTDWLHAHKAHGFLGEFGVSRQPECVALLQPVLSHLRDNADVWSGWTYWAAGPLWGNYMFTLEPDHGQDRPQMEAIKPFLSQSAP</w:t>
      </w:r>
    </w:p>
    <w:p w14:paraId="2988AF6D" w14:textId="77777777" w:rsidR="000866C9" w:rsidRPr="007D198D" w:rsidRDefault="000866C9" w:rsidP="007D198D">
      <w:pPr>
        <w:spacing w:line="360" w:lineRule="auto"/>
        <w:jc w:val="both"/>
        <w:rPr>
          <w:rFonts w:ascii="Times New Roman" w:hAnsi="Times New Roman" w:cs="Times New Roman"/>
          <w:i/>
          <w:iCs/>
          <w:sz w:val="24"/>
          <w:szCs w:val="24"/>
        </w:rPr>
      </w:pPr>
      <w:r w:rsidRPr="007D198D">
        <w:rPr>
          <w:rFonts w:ascii="Times New Roman" w:hAnsi="Times New Roman" w:cs="Times New Roman"/>
          <w:sz w:val="24"/>
          <w:szCs w:val="24"/>
        </w:rPr>
        <w:t>&gt;</w:t>
      </w:r>
      <w:r w:rsidRPr="007D198D">
        <w:rPr>
          <w:rFonts w:ascii="Times New Roman" w:hAnsi="Times New Roman" w:cs="Times New Roman"/>
          <w:i/>
          <w:iCs/>
          <w:sz w:val="24"/>
          <w:szCs w:val="24"/>
        </w:rPr>
        <w:t>bglX</w:t>
      </w:r>
    </w:p>
    <w:p w14:paraId="7BBE9EFE"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KLSRKIFLLSAVACGMMVAHDAAHAAHHAPGDPADEKARQVLAHMSPEDKMSLLFSVDGGGFNGSVAPPGGLGSAAYLRAPAGSGLPDLQISDAGLGIRNPAHIRKDGAAVSLPSGLSTASSWDMDMAREAGAMIGREAWQSGFNVLLGGGADLTRDPRGGRNFEYAGEDPLQTGRMVGSTIAGVQSQHVISTLKHYAMNDLETSRMTMSADIDPVAMRESDLLGFEIALETGHPGSVMCSYNRVNDLYACENPYLLNTTLKQDWHYPGFVMSDWGATHSSARAALAGLDQESAGDHADARPYFQTLLAADVKAGRVPQSRIDDMAQRIVRSLFAQGLVDHPSQRAPLDVVTDTLVAQRDEEEGAVLLRNEGNVLPLAPTARIAVIGGHADVGVISGGGSSQVDPIGGEVVKGPGKKDWPGDPVYFPSSPLKAMRAEAPAAHITYDPGTNIAAAVRAARAADVAVVYATQFTFEGMDAPNMHLDGNADALIAAVAAANPRTVVVMETGDPVLMPWNSSVAGVLEAWFPGSGGGTAIARLLFGKVAPSGHLTMTFPQAESQLAHPDIAGVTASNVFEMQFHTDQELVYDEGSDVGYRWFDRNHLKPLYPFGH</w:t>
      </w:r>
      <w:r w:rsidRPr="007D198D">
        <w:rPr>
          <w:rFonts w:ascii="Times New Roman" w:hAnsi="Times New Roman" w:cs="Times New Roman"/>
          <w:sz w:val="24"/>
          <w:szCs w:val="24"/>
        </w:rPr>
        <w:lastRenderedPageBreak/>
        <w:t>GLTYTTFATDGLAAGYHHKQLTVTFNVRNTGTRPGVDVPQVYVGLPDGGARRLGGWQRVTLAPGESRQVSVQVDPRLLAHFDGRHDRWAIPSGRFRVWLGTSAVDDSQQVSIHLPARTLAP</w:t>
      </w:r>
    </w:p>
    <w:p w14:paraId="5AE67187" w14:textId="77777777" w:rsidR="000866C9" w:rsidRPr="007D198D" w:rsidRDefault="000866C9" w:rsidP="007D198D">
      <w:pPr>
        <w:spacing w:line="360" w:lineRule="auto"/>
        <w:jc w:val="both"/>
        <w:rPr>
          <w:rFonts w:ascii="Times New Roman" w:hAnsi="Times New Roman" w:cs="Times New Roman"/>
          <w:i/>
          <w:iCs/>
          <w:sz w:val="24"/>
          <w:szCs w:val="24"/>
        </w:rPr>
      </w:pPr>
      <w:r w:rsidRPr="007D198D">
        <w:rPr>
          <w:rFonts w:ascii="Times New Roman" w:hAnsi="Times New Roman" w:cs="Times New Roman"/>
          <w:sz w:val="24"/>
          <w:szCs w:val="24"/>
        </w:rPr>
        <w:t>&gt;</w:t>
      </w:r>
      <w:r w:rsidRPr="007D198D">
        <w:rPr>
          <w:rFonts w:ascii="Times New Roman" w:hAnsi="Times New Roman" w:cs="Times New Roman"/>
          <w:i/>
          <w:iCs/>
          <w:sz w:val="24"/>
          <w:szCs w:val="24"/>
        </w:rPr>
        <w:t>bcsABII</w:t>
      </w:r>
    </w:p>
    <w:p w14:paraId="559E409A"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ATPRGLNWLILFLSAGGAFLCLSIGNITLDPGQQAYISVGTVALFFVLNRRKGRHITCILMMLSLFVSFRYLIWRLGSTVQFTGPLQIVMSVALLLAEGYALSTLCLSYFQMSWPLGRRPHSLPDNPADWPMVDVYVPSYNEDLDLVRSTVLGALDLHWPADKLNVYILDDGRRKSFYDFAQESGAGYIIRSENNHAKAGNLNHAMKITRGEYVVIFDCDHVPTRSFLLKTIGWMVADPRLALLQTPHHFYSPDPFQRNLAAGYDVPPEGNMFYGLVQDGNDFWDATFFCGSCAAIRRSALLSVGGFATETVTEDAHTALKMQRKGWGTAYLRQPLAGGLATERLILHIGQRVRWARGMLQIMRLDNPMLGPGLRWEQRLCYLSAMSHFLFAIPRVTFLVSPLGFLFFGQNIIAASPFAIMVYALPHIFHSIMTLSRIEGRWRYSFWSEIYETSLALFLVRITIVTLLQPHKGKFNVTDKGGLLARGYFDFSAVYPNVIMAGILFLGMVRGIVGMIFQYHQKLAFQSFLLNTFWISISLIVVLASIAVGRETRQIRHKPRVRVRLPVDICFEDGTEYHAHTTDISLGGAGVTLRLPRQMDTPQDITLRYDKPDDGIRVSVPATILGQRGSWLHLQWKIETLDQEREIVSLVFGRSDAWHNWADFKEDRPLNSIYQVIKSIRGLLSPPYLWDLSPAQETGESDESVQKEETLEKKSLVLPPTYRGVGYGMTLLVAGMAGLLSMVMPVQAQDTPAPAPVEAPAAAAPAVAAPARSLPPPSYSATGVSRLTPLGDTNSGDIPPVGSAVDRALADRVADTEITRTIPFRDLGLENGPLTLRGFSPLQGIDVVVPANRVVTHAVLTLSGAISPSLLPEATALTVTLNEQYIGTIRIDPAHPNFGPLELPVDPLYFTGDSKLNFHFAGEYRRDCNDLYNDVLWAQISDQSSITLTTARIVPERDLGRLPTPFFDPNLKVAMRVPVVMPAATPKPEIMQAGGLVASWFGRMADARQLSFPVSRSIPATGNAIEIGENIPVDAQGRPPAGPTLLEIANPNDRWGTVLVVTGRTAQEVEVAARALVFSTDTLGSGPSAVVQDVTLRARQPYDAPAFIPTDRPVRFGELVTAGDLQAGGFAPGTLHVPFHLPPDLYTWRGLPFLMDLWIRTPDNPVVDISASRLDVGLNNSYLQSYGLLPNSLWRTWSERMVTQHAGAVGHVTALPSWLLFGQNDLQFNFNTRPVDRGACRRTPDNLRMGIDSDSMLDFRRGVHFTTLPNLS</w:t>
      </w:r>
    </w:p>
    <w:p w14:paraId="332137C0" w14:textId="77777777" w:rsidR="000866C9" w:rsidRPr="007D198D" w:rsidRDefault="000866C9" w:rsidP="007D198D">
      <w:pPr>
        <w:spacing w:line="360" w:lineRule="auto"/>
        <w:jc w:val="both"/>
        <w:rPr>
          <w:rFonts w:ascii="Times New Roman" w:hAnsi="Times New Roman" w:cs="Times New Roman"/>
          <w:i/>
          <w:iCs/>
          <w:sz w:val="24"/>
          <w:szCs w:val="24"/>
        </w:rPr>
      </w:pPr>
      <w:r w:rsidRPr="007D198D">
        <w:rPr>
          <w:rFonts w:ascii="Times New Roman" w:hAnsi="Times New Roman" w:cs="Times New Roman"/>
          <w:sz w:val="24"/>
          <w:szCs w:val="24"/>
        </w:rPr>
        <w:t>&gt;</w:t>
      </w:r>
      <w:r w:rsidRPr="007D198D">
        <w:rPr>
          <w:rFonts w:ascii="Times New Roman" w:hAnsi="Times New Roman" w:cs="Times New Roman"/>
          <w:i/>
          <w:iCs/>
          <w:sz w:val="24"/>
          <w:szCs w:val="24"/>
        </w:rPr>
        <w:t>bcsB_IIa</w:t>
      </w:r>
    </w:p>
    <w:p w14:paraId="1C64987E"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MADLGETTVVLPPAPDTDMIGAYLDLMGFFGSVTWYPTAGMHLVTTADIAEHPPSGDVILLAPAQQMGPAASLLSRSAYQIDDGHIHVGQDMGLQGIWYIFQDRDRSGLRNGVTANLNAPIRNTAMMIGAESPYARHRSVLALVGDDGAHIHDLIISLHDRKALPSLQG</w:t>
      </w:r>
      <w:r w:rsidRPr="007D198D">
        <w:rPr>
          <w:rFonts w:ascii="Times New Roman" w:hAnsi="Times New Roman" w:cs="Times New Roman"/>
          <w:sz w:val="24"/>
          <w:szCs w:val="24"/>
        </w:rPr>
        <w:lastRenderedPageBreak/>
        <w:t xml:space="preserve">DLVLKNGNRFTTYRTSPTYTVGHLPFWMWVDWFLSRHPVLMYLCGVVGAAMLGTGAWLWLRARARRRVREQAIADEAARMAGHVSE </w:t>
      </w:r>
    </w:p>
    <w:p w14:paraId="5A3AE826" w14:textId="77777777" w:rsidR="000866C9" w:rsidRPr="007D198D" w:rsidRDefault="000866C9" w:rsidP="007D198D">
      <w:pPr>
        <w:spacing w:line="360" w:lineRule="auto"/>
        <w:jc w:val="both"/>
        <w:rPr>
          <w:rFonts w:ascii="Times New Roman" w:hAnsi="Times New Roman" w:cs="Times New Roman"/>
          <w:i/>
          <w:iCs/>
          <w:sz w:val="24"/>
          <w:szCs w:val="24"/>
        </w:rPr>
      </w:pPr>
      <w:r w:rsidRPr="007D198D">
        <w:rPr>
          <w:rFonts w:ascii="Times New Roman" w:hAnsi="Times New Roman" w:cs="Times New Roman"/>
          <w:sz w:val="24"/>
          <w:szCs w:val="24"/>
        </w:rPr>
        <w:t>&gt;</w:t>
      </w:r>
      <w:r w:rsidRPr="007D198D">
        <w:rPr>
          <w:rFonts w:ascii="Times New Roman" w:hAnsi="Times New Roman" w:cs="Times New Roman"/>
          <w:i/>
          <w:iCs/>
          <w:sz w:val="24"/>
          <w:szCs w:val="24"/>
        </w:rPr>
        <w:t>bcsABIII</w:t>
      </w:r>
    </w:p>
    <w:p w14:paraId="20E8D37F"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VNKKSVYTGLLALVFVVFLLVSSLTYLPTDRQLFVAIGGVVLFFIVRRHHERWSRCFLMFLSIFVSTRYLVWRFTSTLDFSGVLQTIMVLVLALGEIYTTIRVGLTYFQLAWPLRRTVHPLPDDTSRWPVIDVYVPTYNEDLSIVRTTVLGCLALDWPADRLNVYILDDGRRAAFRDFAHQSGAGYITRMHNNHAKAGNLNHALEITTGDLIAIFDCDHVPVRSFLKKTIGWMVADPNLALLQTPHHFYSPDPFQRNMSRGRGIPPETNLFYGLLQDGNDYWNATFFCGSCAVLRRKAIMSINGFATETVTEDAHTALRMQRQGWGSAYLREPMAAGLETETLGMQIGQRMRWARGMFQMLRIDNPLTGPGLKLTQRICYFAAATHYLFSVSRLLFLLAPLGYLFLGVTMIAASPYELAVYALPHLFHTTMTMSRLQGRWRYSFWSELYETVLAPFLVRMTFITLIAPHKGKFNVTDKGGLLEHGYFDWRAVYPNIIIAMALVTGLGMGVWSACVHYHETLVFRAMAMNSLWILFSLTIVMGSIAVARETRQRRTCHRVQAKLPVHLATDDHQQFACHTRDVSMGGCCVSLHAADRFPVGHGVTVSWTLAGGPAAVRAVVIARTDSTVRLKWAIDGLAQEEQVVELVFGRDDAWAQWSDFPPDNPVRSFYTVLLSILALFRPSPRDGETKQAPETGPVVTDMEKEAVLPKERLVIQPTRRPRGAAAGIMALCLMLATGMTAWAQVPAAPAAVPTGAGTPVADRDGDNAVAVFDDEHMTQADAAHVSRTPVTVSRTFTQLGQFQPMLLRAMAPIYGMDADVGRDKIIRSARLSLSGSVSLSPTTGQAAIAVMLNDQPVGVVCTQGNGRFGPVDLPVSALLFDTRNRFNFRLIARQGAGATFPSGACGPDAQPPADGGMPMKATGLQVAIDPDSTLSFTTVQLVPHRLLSALPYPLVDRGMAGTAPVTFVLAPAASTRVQAAGGMVASWLGMKLHDRRIHFAVAPALSGPGNAIVVGVGLPGPWGNAPAGPVVAEIPNPHDVFGTVLVVSGRTDTDVATAARALVLGAPQLQIDGTHAAAPDVTPPARRPYDAPGLLPTDHPVRLGDLLPDTQLHRAGLDPMVVDIPFAVPPDLHTWRSKPFIARLRVMAPPGALVDRQHSEVDVMLNGMFLHSYPLVSWSFNPFGRHDGLVEHDVELPSWVLKEQNVLSVYFDVRARTSGGQGPAVSEVGLDPSSTIDLSASRHLAVLPSVKLFAMSGFPFSRMADMSQTTVLLPPDPAPATQGAFLDLMGFLGAVDQYPVTGLHVDTTDMHAGGEQAGDMLVISPFDRLGAASQALARAGYRTGGTWSVKAGQWMRHLVGMEAGNPPGSLDEGALIAAQSPFAPHHSVVALLGATPDALSAMAGDLRDPARGERFQGDMVVRHGARLDNYRTASAYTEGYMPAWMWPDWYLGGHPFLLYLLGVIGSVAGTSCAMSVLRARSRKRVLNDDLTGNL</w:t>
      </w:r>
    </w:p>
    <w:p w14:paraId="1F0672E0" w14:textId="77777777" w:rsidR="000866C9" w:rsidRPr="007D198D" w:rsidRDefault="000866C9" w:rsidP="007D198D">
      <w:pPr>
        <w:spacing w:line="360" w:lineRule="auto"/>
        <w:jc w:val="both"/>
        <w:rPr>
          <w:rFonts w:ascii="Times New Roman" w:hAnsi="Times New Roman" w:cs="Times New Roman"/>
          <w:i/>
          <w:iCs/>
          <w:sz w:val="24"/>
          <w:szCs w:val="24"/>
        </w:rPr>
      </w:pPr>
      <w:r w:rsidRPr="007D198D">
        <w:rPr>
          <w:rFonts w:ascii="Times New Roman" w:hAnsi="Times New Roman" w:cs="Times New Roman"/>
          <w:sz w:val="24"/>
          <w:szCs w:val="24"/>
        </w:rPr>
        <w:t>&gt;</w:t>
      </w:r>
      <w:r w:rsidRPr="007D198D">
        <w:rPr>
          <w:rFonts w:ascii="Times New Roman" w:hAnsi="Times New Roman" w:cs="Times New Roman"/>
          <w:i/>
          <w:iCs/>
          <w:sz w:val="24"/>
          <w:szCs w:val="24"/>
        </w:rPr>
        <w:t>bcsCII</w:t>
      </w:r>
    </w:p>
    <w:p w14:paraId="5571B6A4"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lastRenderedPageBreak/>
        <w:t>MLAGALGMLGTMGAARAAVPPSVSYAEGIVNQQIEEGYFWINHNEDTHALHALQRALQIQSDNIEALLMLGAVQVHQGDPAAARQTLLRLENAHGSPEQIAALQQWIAQPPVDRVALSHARATADAGHATQAMFQYRALFPQPLLSPMLEVEYDRVLSGAPLGYADAVRRLRTLLSIGPHDMEARIALDQSLGYRPVSRPEALADMRALATSPDTSSMIRDEAVQVWRRTLDWMGVDPQAAPYYRAWLDIHPDDTVISQRMQQIERMQRVNAGFTALAHDNLDQADAAFQDCVAEPSVRAAATEGLGLVAQRRGDMTKARALLTQAVALDPANVEIHRALAALDAPENDPALPQMWQLVSHHEYDRAWALLSEIEKRHGQIADTVQVRAIILEARHDWSAAKVAWTDLLRLSPGNPSAEAGLAGILIREGRLDEAARQIDRLRAVHFARLPVLEGLLLQARAQATTDPRLRATLLEQALRQLPDNGWDHLHLAQALVALGQTDRAQTLMQHFCDTAPRRTDALQACFAFAMQTHDMSGAAALLAHMPPAAITPDMARGVALVTLWKRLQALPASDAQAVAMLQDMPVAPDPDGMRGQMVVDAMLRRHASNAQAIAVLDRAMAQAGGTLGVDQALAYGGTFVQLGDPSAAQRVMDRLDAEGLDLTPQQRDARQQIRESIVVTRADQYDVAGRPDLAEKVIDPLLAQNPDSVALLLARGRVENVRHHSRQALDFDMRALHLKPDDRVVQATVARDALAVGQDHVARDMAASLMDHHPKWGDTWEIQAELDGHAGRERRQLGDLRHARMLDCATSGSLEEQMNSAMRLDPGCAEGRTRARDERPDASLPFIVGSGVAMPETYTYDPRLTPVQTLDRQAGYLSRALAPQADGNVEIRDRSGQSGLGHLTSINIPMTATIPLSSTRQTVSFSIMPSVLLSGNALAQPANAQQYGTVAANGVRPGFHMPGAVGGVAVGVRYKYDWITADVGSTPLGFTTSNVVGGIELAPQLTRNLTLRVTGERRAVIDSLLSYAGARDPGTGQVWGGVTRNRGHGQLEWGTQAYNVYAGGGYAVMKGTNTVANHEAEAGAGGSAQIWKGRDTQHLRLGLDLVYFGYKRNTYYFTWGQGGYFSPRAFMAALVPVTYDGHSGRWSWMFKGEAGYQHYTQDPTAVFPLGGRGVQGHQTYAGLSTGGLAGNVQARMIYQLTPGWRMGLEGGYSRSGSWDEVHGIFMIHYAPSH</w:t>
      </w:r>
    </w:p>
    <w:p w14:paraId="0678A56C" w14:textId="77777777" w:rsidR="000866C9" w:rsidRPr="007D198D" w:rsidRDefault="000866C9" w:rsidP="007D198D">
      <w:pPr>
        <w:spacing w:line="360" w:lineRule="auto"/>
        <w:jc w:val="both"/>
        <w:rPr>
          <w:rFonts w:ascii="Times New Roman" w:hAnsi="Times New Roman" w:cs="Times New Roman"/>
          <w:i/>
          <w:iCs/>
          <w:sz w:val="24"/>
          <w:szCs w:val="24"/>
        </w:rPr>
      </w:pPr>
      <w:r w:rsidRPr="007D198D">
        <w:rPr>
          <w:rFonts w:ascii="Times New Roman" w:hAnsi="Times New Roman" w:cs="Times New Roman"/>
          <w:sz w:val="24"/>
          <w:szCs w:val="24"/>
        </w:rPr>
        <w:t>&gt;</w:t>
      </w:r>
      <w:r w:rsidRPr="007D198D">
        <w:rPr>
          <w:rFonts w:ascii="Times New Roman" w:hAnsi="Times New Roman" w:cs="Times New Roman"/>
          <w:i/>
          <w:iCs/>
          <w:sz w:val="24"/>
          <w:szCs w:val="24"/>
        </w:rPr>
        <w:t>bcsABIV</w:t>
      </w:r>
    </w:p>
    <w:p w14:paraId="5D6ECCAA"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MLSLLVSLRYIVWRLTATVQFDNWLQTGLAVLLLLAEAYALMTLCLSYFQMAWPLRRKEHPLPDDMTQWPSVDVFVPSYNEELSLVRSTVLGALDLDWPADRLNVYILDDGRRKAFHDFAVAAGAGYIIRAENNHAKAGNLNHALAVTDSPFAVIFDCDHVPTRGFLRRTIGWMMADPRLALLQTPHHFYAPDPFQRNLAGGMHVPPEGNMFYGLVQDGNDFWDATFFCGSCAVIRREAVMGIGGFATETVTEDAHTALKMQRRGWGTAYLREPLAAGLATERLILHIGQRVRWARGMIQIMRLDNPMLGAGLRWEQRLCYLSAMSHFLFAIPRLTFLVSPLAFLFLGQNIIAASPLAISVYALPHIFHSVVTLSRIEGRWRYSFWSEIYETSLALFLVRITIVTLLQPHKGKFNVTDKGGLLARGYFDWDAVYPNVILAGVLCAALLRGVFGIVWQFHDRLALQSFILNTLWVVISLIIVLASIAVGRETRQTRNAPRVSVRLPVV</w:t>
      </w:r>
      <w:r w:rsidRPr="007D198D">
        <w:rPr>
          <w:rFonts w:ascii="Times New Roman" w:hAnsi="Times New Roman" w:cs="Times New Roman"/>
          <w:sz w:val="24"/>
          <w:szCs w:val="24"/>
        </w:rPr>
        <w:lastRenderedPageBreak/>
        <w:t>VTDAHGRQMAGHTRDISLGGLAVGTRLAAPDMVGGTVTVRYDNARDGIHVGVPARVLEARDGALRLQWAVRDLADERQVVSMVFGRNDAWASWADFAPDRPLRSLAMVFRSIGGLLRRRPAEAPRALHEMGEGELPATEEKLEKQSFVLKPVPRSARHGATVSAALFVAFTALVPAAMAQEAPSPDQSGVSAETPFGDSNTGVVPDAPPAIDPAAADRISDAEVTRTLTFRNLGATTGPLTLRGYSPLQGLDVVVPANRVVTHAQLTLSGALSPSLLPEASAVTVTLNEQYVGTLKVDPQHPQFGPVSFDIDPLYFTGDNKLNFHFAGEYRRDCNDLFNEILWARISDMSRITLTTVRITPERRLSRLPAPFFDPNQRATLRVPVVLPATGDRGALRAAGLVASWFGRIADFRKLSFPVSTAIPASGNAVEVGVNLPVDAGGGRPAGPMLAEIANPNDRWGTVLVVTGRTPQEVEVAARALVFSPDTLGGVASKVVSDVSLGARHPYDAPAFVPTDRPVRFGELVGAADLQGGGFAPAGMTLPFHLPPDLYTWRGRPFLMNMWIRAPGGPVVDLETSRVDVSLNNNYLQSYTLSPPGLWRKWSERLVNQHAGAVGHVTALPPWLLFGQNQLQFNFDARPIDRGACRRTPGDIHMSVDSDSTLDFRRGYHFAEMPNLSYFAEAAFPFSRMADLSETTVVLPDHPDTGTTGAFLDLMGFFGASTWYPSAGVTIMGAGEVEQAPPKGDIVVLGTAAQLGAASGLLARSPYVIHDGRITVGQRMGLQGIWYLFQDRDHAGLKNGVTASLNAPIVDAGVLLAAQSPYDSQRSVVAFTGDTPERIHDLVLSLRNRSDLPSLQGDLVLKNGDQFTSYRTAPVYTVGSLPLWLRLDWFLGHHPSALYLAGLAGAGLAALGVWAWLRGWSRRRIARDDLTGEL</w:t>
      </w:r>
    </w:p>
    <w:p w14:paraId="7EAE8AF1"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w:t>
      </w:r>
      <w:r w:rsidRPr="007D198D">
        <w:rPr>
          <w:rFonts w:ascii="Times New Roman" w:hAnsi="Times New Roman" w:cs="Times New Roman"/>
          <w:i/>
          <w:iCs/>
          <w:sz w:val="24"/>
          <w:szCs w:val="24"/>
        </w:rPr>
        <w:t>bcsX</w:t>
      </w:r>
    </w:p>
    <w:p w14:paraId="0915430E"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MNALLAGLTLLIIGDSHVTFKDSLLSVLPDEFTRQGAKVVTYGVCSSTAADWVVPNPNNGCGAAERVGDAPIGAPDMKPASPPPITSLIEKWHPNVVMVILGDTMAAYGQNAVSKDWVDEQVKTLTYAIGRTACIWVGPTWGQFSPRYGKTDQRATEMAGFLKGEVAPCSYVDGTALLKQGSVNTIDGIHATPESYRVWGDAIVQATLPELEKLKDAPPAPAQ</w:t>
      </w:r>
    </w:p>
    <w:p w14:paraId="0FBA1B2C" w14:textId="77777777" w:rsidR="000866C9" w:rsidRPr="007D198D" w:rsidRDefault="000866C9" w:rsidP="007D198D">
      <w:pPr>
        <w:spacing w:line="360" w:lineRule="auto"/>
        <w:jc w:val="both"/>
        <w:rPr>
          <w:rFonts w:ascii="Times New Roman" w:hAnsi="Times New Roman" w:cs="Times New Roman"/>
          <w:i/>
          <w:iCs/>
          <w:sz w:val="24"/>
          <w:szCs w:val="24"/>
        </w:rPr>
      </w:pPr>
      <w:r w:rsidRPr="007D198D">
        <w:rPr>
          <w:rFonts w:ascii="Times New Roman" w:hAnsi="Times New Roman" w:cs="Times New Roman"/>
          <w:sz w:val="24"/>
          <w:szCs w:val="24"/>
        </w:rPr>
        <w:t>&gt;</w:t>
      </w:r>
      <w:r w:rsidRPr="007D198D">
        <w:rPr>
          <w:rFonts w:ascii="Times New Roman" w:hAnsi="Times New Roman" w:cs="Times New Roman"/>
          <w:i/>
          <w:iCs/>
          <w:sz w:val="24"/>
          <w:szCs w:val="24"/>
        </w:rPr>
        <w:t>bcsY</w:t>
      </w:r>
    </w:p>
    <w:p w14:paraId="71B12B77"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LQLNPTPPAPSRWRAILENDFFPGNRRRDIDGLRGLAIALVVLFHAGWLKGGFIGVDVFVVISGYFMGRSALMQHPFQPVRFVCRRLYRLLPALLCMVALVSAGMLWWVLQSDRADIAINGAYALVYLSNIWASGHVGYFQGQAVAYPFLHTWSLSLEMQFYAIIFVMALLLPLTRHRRLVLSAIFSASAAYCAHAWYTGDSQAYYNIFDRLWQFALGTMVWMLPRPKLPAAAANAVYAAAVAVIVGAGLFYPLSSACPSWMTVFPCSAVVLIIMLPDTQVGRWCLVPLSPLGVISYSVYLWHWPGIVVANYLLFFQVHGAMMAGVLALVMVVSLLSYVLVERTGLDYEDRAPVAARNRGAALLVAACLGLAAVLAYISHVSRVH</w:t>
      </w:r>
    </w:p>
    <w:p w14:paraId="34DD752F" w14:textId="77777777" w:rsidR="000866C9" w:rsidRPr="007D198D" w:rsidRDefault="000866C9" w:rsidP="007D198D">
      <w:pPr>
        <w:spacing w:line="360" w:lineRule="auto"/>
        <w:jc w:val="both"/>
        <w:rPr>
          <w:rFonts w:ascii="Times New Roman" w:hAnsi="Times New Roman" w:cs="Times New Roman"/>
          <w:i/>
          <w:iCs/>
          <w:sz w:val="24"/>
          <w:szCs w:val="24"/>
        </w:rPr>
      </w:pPr>
      <w:r w:rsidRPr="007D198D">
        <w:rPr>
          <w:rFonts w:ascii="Times New Roman" w:hAnsi="Times New Roman" w:cs="Times New Roman"/>
          <w:sz w:val="24"/>
          <w:szCs w:val="24"/>
        </w:rPr>
        <w:t>&gt;</w:t>
      </w:r>
      <w:r w:rsidRPr="007D198D">
        <w:rPr>
          <w:rFonts w:ascii="Times New Roman" w:hAnsi="Times New Roman" w:cs="Times New Roman"/>
          <w:i/>
          <w:iCs/>
          <w:sz w:val="24"/>
          <w:szCs w:val="24"/>
        </w:rPr>
        <w:t>bcsCIII</w:t>
      </w:r>
    </w:p>
    <w:p w14:paraId="2EE556C7"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lastRenderedPageBreak/>
        <w:t>MIRPRGPVPRDGAAWRRGPARWVLLCDAMRGREGGLLVACAVMAGLIASGGGAACAQDSHMAVAGAPAAPAAPTLPVTAADAADAAHLAHAAAVLELLLDQGYYWLGQHNLGKARETIQRALSIEPDNNEALFLQGRLQMGEGAAAQATRTLERLERQNAPAGLVADLKAQIQAGPVDPRALAEARALAASGRMMPAMFKYKALFRNGDPPPDLALEYYRVLGATILGYQEARTKLAAWVARNPRDIDARLCLDRILTYRVTSRAEGLDGLRVLARSSVSAQIRSDAVAAWRDALLWEPITGQSIPLYNEWLALHPDDTEFTIRLKKAQETQAGVDAANARQQGYALLARHMLDAAAREFHRAVEIDPHDPDALGGLGLVAQARQQPALARQYFLQAMQAGPDAAAHWHAALKALETGGGVDPLVARIVQAINDGRYDAARADLATLGHRPGYGLTVLSLQAALARRQGDTADAVRLYREVARRAPRDAGALFNLGALDVQVGDGTEAADILTRLQRLSPVMARRLEAMMLSAQADRAGDDDGRIVLLRRAQALDPDDPWVRLKLAHALDDAGDHAAAQAVMDALTAPRNASAQALQAGIIYAMGRHDTATASALLDRMPRTGRTPDMDRLASLVVLDQRIAALSHAPAAGNAAVLALADQPDPTGERGMRIAAALLARHAPQDARQALARGESLTQPPTPAQMLAYAGTYLRLRSAFDTTRCLDAFDAMAKARPADITAGQARAREQVAIGLAVMTADGFDRYGQTAQAAQVLAPVLRAHPDSVEAHLAMGRVYQARNMATRALDEDETALRLKPANIYALAAAARDAGGAHHLAQAKGYAARLAHEDPDGPMSWEVRSDIERIEGNSRGQLADVEHARHAQCTLDGEGECGGHESFVSDYRWPLIDSAYIDLHGATLPASYHYIPEDDGAQAMDRQIVYLRDSVSPQFDANTFVRSRTGVAGLGQLTEFAVPITATLPFESWDHRLSFSVTPTLLFTGDPLTSAVSAHQFGTVAVNGAQPWGYHHYYTQGVGLDLNYVNRWFAADVGSSPLGFPIANVVGGVEFAPRLTRNLGLRISGGRRMVTDSELSYAGERDPGTGKLWGGVTRLFGHGALEWSARGWNAYAGGGFAYLSGTNVIGNTETEAGAGGSATVWQDHDRQWLRVGLDLMYFGYRRNAYFFTWGQGGYFSPRQYFGAMVPVEWSGHNRRWTWFLRGEAGYQYYHSNAAPYFPTSAQLQDRADGNPPDCYGDSGASGLAGNMRGRLVYQVDHRLRIGLEGGYSRAGSWSETSGMWMAHYTLDGQ</w:t>
      </w:r>
    </w:p>
    <w:p w14:paraId="2F3EEDCE" w14:textId="60741F78" w:rsidR="000866C9" w:rsidRPr="00C43509" w:rsidRDefault="000866C9" w:rsidP="007D198D">
      <w:pPr>
        <w:spacing w:line="360" w:lineRule="auto"/>
        <w:jc w:val="both"/>
        <w:rPr>
          <w:rFonts w:ascii="Times New Roman" w:hAnsi="Times New Roman" w:cs="Times New Roman"/>
          <w:sz w:val="28"/>
          <w:szCs w:val="28"/>
        </w:rPr>
      </w:pPr>
      <w:r w:rsidRPr="00C43509">
        <w:rPr>
          <w:rFonts w:ascii="Times New Roman" w:hAnsi="Times New Roman" w:cs="Times New Roman"/>
          <w:sz w:val="28"/>
          <w:szCs w:val="28"/>
        </w:rPr>
        <w:t>Carbohydrate uptake</w:t>
      </w:r>
      <w:r w:rsidR="00C43509">
        <w:rPr>
          <w:rFonts w:ascii="Times New Roman" w:hAnsi="Times New Roman" w:cs="Times New Roman"/>
          <w:sz w:val="28"/>
          <w:szCs w:val="28"/>
        </w:rPr>
        <w:t xml:space="preserve"> and metabolism</w:t>
      </w:r>
    </w:p>
    <w:p w14:paraId="1C35C5B0"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 Carbohydrate-selective porin_I</w:t>
      </w:r>
    </w:p>
    <w:p w14:paraId="55EDC036"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RRIWHNHHIWLHTIILLKTCSFAYAQPVPVSVLSAGVTPQQNIPDHIDPRTHLSGNWGGIRNWLLAQGIDIRISDTNEFWSNPVGGAQASSNYIGSAAVEMVTDLHTLTGLPLGTFDISAMEIRGRPFSNTPLYVFNQTSNIEADDNGRLYELWYSQKFMGERLAFRIGKLDLGHDFMVSSVGLNFLNASFSWPIMPDNDLYDQGPVSPVATPAIRLRYTLSPHWNFLFAAADDNPVGGPFINAKDPWNQNRDPGGTRFSFRTGALFFGEVQYRRTLYGRQGTYKLGGYFDTGRFPDQSDLRKNHKTNWAVYAIADQTLQHFGRITELDAFIRGNWTADTD</w:t>
      </w:r>
      <w:r w:rsidRPr="007D198D">
        <w:rPr>
          <w:rFonts w:ascii="Times New Roman" w:hAnsi="Times New Roman" w:cs="Times New Roman"/>
          <w:sz w:val="24"/>
          <w:szCs w:val="24"/>
        </w:rPr>
        <w:lastRenderedPageBreak/>
        <w:t>RNQIVYAADAGLSLKGPFGRAGDMAGFGAGLGAASPYLAQADRRSGLPMQGTEYHLELTYQIPITPWFMLQPDIQGIISPSGGVLDNKGQHVHDEAIFGLHSSVTF</w:t>
      </w:r>
    </w:p>
    <w:p w14:paraId="1CF3B834"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 Carbohydrate-selective porin_II</w:t>
      </w:r>
    </w:p>
    <w:p w14:paraId="4CEE5B89"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RVPSGFFLLSYFYWCSDFVICRYGRTAMIVLVRTVVCLGLFLSVAVPARAADVDATRTTVVQDSKPHEYPGWVRRILGTKADTHKLPEVSNPTPYAETQPTTPFYETTPGFLNAPYGPPSFGPPFGTTHLLGDWGGVQPWLQNRGLYLAVDVYEDLAGNVAGGKKRDYTVAGQVGATLDVDWNRVLHSRAWTRDLWLHMLVVNGHGRNLSRLFGDNSNQVQQIYGSRGNVIAHLVWAYFEKGWLDRRVDLSVGWIPTGVFFQNSPWVCNFMNVWLCGGESPTKFLRGGRGWPSGNIGGVLRVMPIKQLYVMGGLFAVSPHNYNGGISGWSWAQDGLGKLSTQAEIGWIPAFGRDHLAGHYKLGAMYDNARYDDLYEDIHGNSWVLTGQPARRQSGQTSVWVIVDQMLVRRGAGEMNGLILGGYYAYASGQTSQINHSFMAVLMDTGALWHRPLDSVGIAFLWAGFSRSAILSQEAAAGRGLALPGGNFGVPYGIQGHETIYEAYYGFHIADGLSIKPDFQYVNHVGGTTVFRDAVVLSTAMNVAF</w:t>
      </w:r>
    </w:p>
    <w:p w14:paraId="6F3A7CE5"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 Carbohydrate-selective porin_III</w:t>
      </w:r>
    </w:p>
    <w:p w14:paraId="31D64D23"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VGMNTFNGSAMDYQGGVTGPSNNTRLSEFSYEQNLFNRIINIRLGRIAPTKYLTNLPTDCQFVSFVCGNPGGWSFNANQSHWPVATWGGMLTIRPATNYYIQTGAYADNSWGFTRTGFPFSGNWSEAHANGTFIPVEGGYSSTYETEAYPKKYVVGFYYDSHNFSDAYLNTAGKPLLTNGGTPMNDGAHTEVYGEFMQTVWKPNRKSHEDLQIFGGAYIGSSGHPTVNAYYTLGVLKHGLPRRPHDYMGLIGVASVFNQRVTAALDTAVQVNGGRGNFARSTEGVEFTYGAEVLPGVLFRPYIDAVFHPDQELYAYVPDPKIHYSVGGGAQIMIRFNEAFDLPEIKPL</w:t>
      </w:r>
    </w:p>
    <w:p w14:paraId="0559F995"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 Carbohydrate-selective porin_IV</w:t>
      </w:r>
    </w:p>
    <w:p w14:paraId="67C86FA4"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HMVICASEAPANGLPNGSLGDDASYALRASAQHPSTTMTGDWGGTRLYLRNKGIDLAGAWTNETAGNVTGGDRHTAAQTNQLAAIMDIDAEKLLKWKGASFNFTFTTRWGSNLITRAGLYTLQQPQEVWGRGQTSRLTQLWYNQKLGDHVSFKIGRLPTGADFDNVPCLTMVNYFCGATTGNMDGNRWLNWPVSTWGGLVKYNDPRWYFLAGAYEQNARNLDNKFFLGYVHGATGVLLPFETGLRIHLGSHHYPGVYRIGGWVNTANAPDILLAANGQPAVTGGLAMLERGSSHGGYLWFQQQLTGTFSEKPGQDAVVQQGLTAYVTFTMVDKETSPVSSQVTGSLRYLGLPWRRHDALTLAFGTNHVNSRLATLDWYQAGRKGPRRDSEFAIETDYTLQITPWVYIEPNIQFWVNPGGYTQREMVTVIGMKTGLTF</w:t>
      </w:r>
    </w:p>
    <w:p w14:paraId="0F6FCE5B"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 Carbohydrate-selective porin_V</w:t>
      </w:r>
    </w:p>
    <w:p w14:paraId="4F4C427D"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lastRenderedPageBreak/>
        <w:t>MLFPDTEMPVRARSTARTGLQAAALALGCLLYGAMPAGAQVMDRDIGSAPSLLVSRPLPKHDSHKTWVPPFSQPEAVAPNPVSKWLRRRGINFLVDNTNEFAGAITPPTRGSTPGFSNYKQGASNAGQYAMQLDVDWDKLAGWHGFATHMITVGRYGTTANRMFGDWLNHASEDYGGGGNVVVHLVYAYGEETLLGGRLAIAAGRMSEISDFAASPLFCNFQNGSFCGRPKGITDTNYDAGYPAGTWGFRVRGRPARSVYVQTGLYPIEDGIYQVYQHRSGFKFNGANIIGYAAPIETAWEPVFRHGTLPGHYKFGAQLFSTPQNDNYLDVAGAPYALSGRKQRQHGASWSTWVMFDQRLLHYHDKDSGLTALSGAIYNDPRTSLRKYLVYAALINRGYFRARPYDTMGFALTYTRIADGVTMTEQDMIDTGNRSSLPNHATGVQRDTVVMEANYAIHVMPGVIFTPLFEYYIHPNAQSNLRDAALLGFKSHIQLM</w:t>
      </w:r>
    </w:p>
    <w:p w14:paraId="3B9F8F8D"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 Carbohydrate-selective porin_VI</w:t>
      </w:r>
    </w:p>
    <w:p w14:paraId="7352DB67"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KYVIDARMIRTFSRFFIPLSLLLLALFTLSETASAQAIPGEGQGVIGAQPSLNVNSRRNVPVNDPGSFFSAPYGNQHFFGDWAGLQPFLLKHGVHIEADVHEELAGNFRGGAKQGVTDAGQVGVEVDIDWHKLAGAPKNFWTHTMIVNGHGRNDSTDYIHDSLAGVQQIYGARGNVVAHLVYMYAEQSLFHNRLDISAGWIPVGSFFAASPLFCDFMNVSICGNPAPGKYVPGGRDWPSGNLGVVMRVMPTVDTYIMASMFAVSPHSYNGGISGWSWAQSGLGKFSTPVEFGWLPEFGRHHLAGHYKAGYGYDNSQYSDLYQDINGNSAVLTGQPFRKQSGVSTAWFQADQMFIRNGAGPTNGLIALAGFMYTSGKVSAMKYHAWAGMVETGAAWGRPLDTVGAMFHYFEMSRASVLQQESSVLAGTPFLSNQWGKAWGIQTHEDVYEVFYNIHTARGMSFQPDFQYINRPGGTTTYHDAAVMGLQFNCIL</w:t>
      </w:r>
    </w:p>
    <w:p w14:paraId="4CB7EDB0"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 Phosphoenolpyruvate-protein phosphotransferase</w:t>
      </w:r>
    </w:p>
    <w:p w14:paraId="472648BC"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KTTERRPKQRPRAGEVRLEGQPVSSGVAIGYAAVAHEPAPPPVDMARSDCDPAHERTRLHDAISRSVAQLGRLHDRLALLPEDGQVEIGSLLEVYRRMLGPSRLRRGIEARLEQGMLAEAAVMQETEALAALMLAPPGRPAPQGEDAVAARRRAGEFREIGRRLVRNLSGTPYRSFSALPDGAILVAEQLRPADAALIDPSRIAAVVTEEGGSTGHTAILLRALGIPAVLAAHGLLAQVGRRTRLVVDGATGRVIVRPSSRTAAAARVEVASYARERQMLGRLRRLPARLSSGEVLTLQANLEIPAELPMVAQSGAAGIGLLRSEFLFMNTDTLPDEALQEAIYLPLIEAMAGDPVTIRVVDWGSEKNSDALSRVGIGNGGDANPALAVRGIRLLLQHRALLETQFAAILRAAHAGPVRVLLPMVSLLEELQAARDIYARVGRRLRRRGVKIPDPLPPLGIMIETPAAALMADVLAQEAEFLAIGTNDLTMYTLAADRVATDVAALYDPLHPAVLRLVRMTADAGLRQRRPVSVCGELASDPLAVPLLVGLGVRSFSMHASAVPRVKRAIRAAAMDDCRRMACRALEATDGQEVRAMLAQYAHTLQHPEDG</w:t>
      </w:r>
    </w:p>
    <w:p w14:paraId="22C13F4C"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 Phosphocarrier protein</w:t>
      </w:r>
    </w:p>
    <w:p w14:paraId="6AA608C5"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lastRenderedPageBreak/>
        <w:t>MAEAVAQPASHQADVEIVNQRGLHARAAAKFVTVAEKFDAGVDVAHAGMTVSGHSIMGLMMLGAGRGETVTITTSGPQGPQALRALTRLVGAGFDEDD</w:t>
      </w:r>
    </w:p>
    <w:p w14:paraId="7EAB5650"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 PTS fructose transporter subunit IIA</w:t>
      </w:r>
    </w:p>
    <w:p w14:paraId="0E1B38B8"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MIGLVFVMHGVLGETLKGELEHVVGPQAQAAVFNVTATSLPGTCRTALQQAIDSVDSGQGVILLTDMFGSTPSNVAVSVLETDRVEVLAGVNMPMLVKLAQMRGHADMQECLNGAEAAGRRYISVASHLPAACLSGVGECVGEADSVAGHGG</w:t>
      </w:r>
    </w:p>
    <w:p w14:paraId="455BB5D9"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&gt;Bifunctional kinase/phosphorylase</w:t>
      </w:r>
    </w:p>
    <w:p w14:paraId="6A5C18DA"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MNELVQIHASCAARGAQGIMLCGPSGAGKSDLLLRLIDAGYDLVADDRVCMHAGWASAPPALAGLLEVRGIGIVRMAYRARVRVVAVARLVSPTDYPPRLPPAPKRDKVVGQPVFFLDPAQPSAVARIGLVLDCVAGDRQLLDERQM</w:t>
      </w:r>
    </w:p>
    <w:p w14:paraId="6A3246EC"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 Quinoprotein glucose dehydrogenase</w:t>
      </w:r>
    </w:p>
    <w:p w14:paraId="25D7C2DF"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NSLIRSAPLLVAAIAVCALTGLYLLGGGLWLCLIGGSFYYVVAGILLLVTAFLLFRRQASALTVYAVLLLGTMAWAVNEAGFDFWALAPRGDILVPIGIVLALPWVTRHLQPAGMAARVPLVGAIVAAVVVVGIALTGDPQDIAGNLPPVASDAPEPGDAHQMPDGDWQAYGRTQFGDRFSPLRQINADNVSRLKVAWTFRTGDLRGPNDPGEITDEVTPIKIRDTLYLCTPHQILFALDAKTGRQRWKFDPKLSYNPTFQHLTCRGVSYHEDKADTQAADGATAPVECARRIFLPTNDGQLFALDAETGARCASFGNNGVVNLQDGMPVKTLGFYEPTSPPVVTDTTVIVSGAVTDNYSTHEPSGVTRGFDVHTGALKWAFDPGNPDPNEMPSEHHTFVPNSPNSWITSSYDANLDLIYIPMGVQTPDIWGGNRGADAERYASSIVALNASTGKLVWSYQTVHHDLWDMDIPAQPSLVDIRNEQGEVIPTLYAPAKTGNIFVLDRRNGHLVVPAPERPVPQGAAPGDHLSPTQPFSQLTFRPSKLLTDADMWGGTMYDQLICRIMFHRLRYEGTFTPPSLQGTLVFPGNLGMFEWGGLAVDPVRQIAIANPIAIPFVSRLIPRGPNNPATPDRSLPSGSESGVQPQFGVPYGVDLHPFLSPLGLPCKQPAWGYMSGIDLRTNKIVWKHRNGTIRDSAPLPLPIKMGVPSLGGPLTTAGGVAFLTSTLDYYIRAYDVTNGRVLWQDRLPAGGQSTPMTYAVDGKQYIVTADGGHGSFGTKLGDYIVAYSLPDQN</w:t>
      </w:r>
    </w:p>
    <w:p w14:paraId="615BB782"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 Aquaporin Z_I</w:t>
      </w:r>
    </w:p>
    <w:p w14:paraId="169BCF8B"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MRLPHLHLPYLHIHVHDRPLAGDPHPHNPFHWKLYFCEAIATAILMILGLSAVILLTAPGSPFSWPLMHHPYIQTALCGLCFGLSGTAAAMTPFGKVSGAHINPSVTLAFSLAKRIGGVDALNYMIAQVIGAFLGTAVVYEAGRMIAWWGNMAVAVRYGATVPYGRISIWWAMWSEMFVTAALIAMLYWLAAHPKWKFITPWSGGLFFLIMNPVTAWLSGNSVNF</w:t>
      </w:r>
      <w:r w:rsidRPr="007D198D">
        <w:rPr>
          <w:rFonts w:ascii="Times New Roman" w:hAnsi="Times New Roman" w:cs="Times New Roman"/>
          <w:sz w:val="24"/>
          <w:szCs w:val="24"/>
        </w:rPr>
        <w:lastRenderedPageBreak/>
        <w:t>ARTLAPALFAGQWTGLWIYVVGPFAGASLAVMAIRMNLLGKLHLLEARLVNFGHHGRVPGLDDPHRKLNHPDDPDHVPPGAGPA</w:t>
      </w:r>
    </w:p>
    <w:p w14:paraId="7275CEC0"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 Aquaporin Z_II</w:t>
      </w:r>
    </w:p>
    <w:p w14:paraId="2C8991FD"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TATRLPGSRPLEDRPLAGAPHPDHPFHWKLYGCELVATVALMICGIVSVTVLTTPYTAIGRALGPHPIVQTALCGLFFGLSGTVAAFTPFGRVSGAHVSPSVSLAFSLAGRLGVVDLCGYVAAQMAGACLATVLLAALGHVLPGWGQMVQASAYAATIPFSGVAIIWPLVTEVVLTALLVLMLCYLAGHPVLKWLTPWAGGLFFLFCNPVSAWLSGNSSNLARSFGPAIVAGQWESFWIYALGPFMGAALAIWLIRSRLLGRIEVEEARLVNFGHHGRIPSLLHPGRHREDNV</w:t>
      </w:r>
    </w:p>
    <w:p w14:paraId="34B262AA"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 Glycerol uptake facilitator</w:t>
      </w:r>
    </w:p>
    <w:p w14:paraId="3A7FDFBC"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SYNEINGKRRTLRPGQRARPFPTQKCSFKNMAGQENRHKADSPFPSNDNKRIKWVNMLKNRQFLGELISECIAVMIIVLIGDSVAAMYTLYDPSPYKLSYWGVSIVWGLGVTIAIYVTGSVSGTHANPAVSVALALYRGFPWRKVPAYCAAQVLGGILGAALVYTLYQPVIDHYNQLHGLTRADGGAAGVFFTHPGEFITPFHAFMDETILTALLVGGIFAITCEYNTVAPQANSSALIIGLLVASIGACSGYLEAWAINPARDFGPRLFCFLTGWGGSALPSPGNFWWVPIIGPLAGGVIGAGCYQFLIRPFIPRQGSPVIPPVP</w:t>
      </w:r>
    </w:p>
    <w:p w14:paraId="56B7102E"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 Glycerol kinase</w:t>
      </w:r>
    </w:p>
    <w:p w14:paraId="47F4893B"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NKKNRILAIDQGTTSTRSIVFDRDITALSVSRIEFAQHYPNQGWVEHDPEEIWSNVMSTAREAIEKAGGPGAIAGIGITNQRETIVVWDRETGKPVHRAIVWQDRRTTSVCVRMHEEGHEPLVRERTGLLLDPYFSATKIAWILDNVEGARAKAEQGQLACGTIDSFLLWRLTGGRVHATDTTNAARTLLFNIHTCAWDDDLLALFNVPRAILPEVRTNSEIFGETESDLFGEPLKVAGMAGDQNAAMVGQACFRPGTAKATYGTGCFALLNTGTTPVESENRMLTTIAYRIGDETTYALEGSIFVAGAAIRWLRDGLNLITHASQTDDMATRVPHSHGVYMVPGFVGLGAPHWDPDARGLICGLTLDATAAHIARAALESVAYQTLDLMDAMHEDGGEELSALRVDGGMSVNDWFCQFLADMLRTPVERPKQVETTALGAAFLAGLATGVWSSIAELEGTWSRGQLFRPTMDKAQRDSMVAGWHVAVRRTLSSTVAA</w:t>
      </w:r>
    </w:p>
    <w:p w14:paraId="0B417215"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 Glycerol-3-phosphate regulon repressor</w:t>
      </w:r>
    </w:p>
    <w:p w14:paraId="68C23457"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MSAEERHHEIITLVRTQGYVSNEDLAQRLNVAVQTIRRDVNLLARRGLVARHHGGAGLASSVENIAYSERQVLNRRAKEAIGHLAARQIPDNSSLFVSIGTTTEAFAKALRRHKALRVITNNLHVATPLSAQTDFQVIVTGGLVRFYDGGITGSTASTFIEQYRTDFAVIGIS</w:t>
      </w:r>
      <w:r w:rsidRPr="007D198D">
        <w:rPr>
          <w:rFonts w:ascii="Times New Roman" w:hAnsi="Times New Roman" w:cs="Times New Roman"/>
          <w:sz w:val="24"/>
          <w:szCs w:val="24"/>
        </w:rPr>
        <w:lastRenderedPageBreak/>
        <w:t>GIEEDGTLLDFDADEISVAQAMMRNARRVYLLADQTKFGRRPMGRLGHLSHVHGFFTDRQPSERICALLREHDVDLHIA</w:t>
      </w:r>
    </w:p>
    <w:p w14:paraId="7D5EEDF4"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&gt;Glycerol dehydrogenase</w:t>
      </w:r>
    </w:p>
    <w:p w14:paraId="3DDBAF9D"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THSARIAVIGAGAWGTALALQAARAGAEVSLWARTPATMSAGRVMPRLPGHALPPRITVSDVMPRQADLILLACPMQHLRTIARSVPPCAPLIACCKGVEEATGLLPLQVLGEMFPHSVLGVLSGPNFAHEVAAGLPAAAVLASADRTQARRLADLLTTPTFRLYASDDPTGVQVGGAAKNVVAIAAGATIGAKLGENARAALITRSIAELSRLSHALGGRPETLSGLAGIGDLLLTCTGAASRNYRLGLAIGQGTPAQQAADALEGVAEGRATAPALLLLARQHGVSTPVIATVASLLAGTIDMEDASQLLLSRPVGHEFA</w:t>
      </w:r>
    </w:p>
    <w:p w14:paraId="2FECEB2F"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 Dihydroxyacetone kinase</w:t>
      </w:r>
    </w:p>
    <w:p w14:paraId="2F07390D"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KRFFNTRETIVTEALDGFLRSAAGSHLCRLDGYPDTCVVMQREPDRTQVSVISGGGSGHEPAHAGFVGRGMLTAAVCGALFASPCVDAIVAAILATTGDAGCLLVVKNYTGDRLNFGLAAERARALGKQVEMVIVGDDIALPDSATPRGVAGTVLAHKLAGYGAMQGWPLTRVAEFVRDAARRMRTIGLALEDCNPYEPDRASRLSADQAELGLGIHGEPGAQRIAMARADDLMRTAADTLEASLPTTVRNTRFALVLNNLGAVPEVEMALLLEAFSHTPLARRVSHVIGPAPLMTALDMNGFSITLIELDEAITTALQAAAQPRAWPGIAPLGSPAIAPMPPMPDAFPYPATPNPALRRVLERGAQVLVANEKALNELDGRIGDGDAGSTFAGAAREITAALDRLPLADPHHLMTTISNILTQHAGGSSGVLFAIMFSAAGRSPEPWRQALRDGLEHMMACGGAKPGDRTMIDALYPALEVLATGGGLPDVAHAAREGANSTTTMASARAGRAAYVPSAQVRDVPDPGAEAVARLLEGLAAG</w:t>
      </w:r>
    </w:p>
    <w:p w14:paraId="43246C6F"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 Oxaloacetate-decarboxylating malate dehydrogenase _I</w:t>
      </w:r>
    </w:p>
    <w:p w14:paraId="6760A774"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SQASTIRGQEILNNPARNKETAFTMTERQSLGLEGLLPPTVENIDRQLERVQTQLAAKPNDLERYIYLMSLAARNETLFYHTLMSDPARFVPIVYDPTVADACLAYGHIYRGSAGMYLTRDMKGRFKKILRNWPVKDVRFICVSTGGRILGLGDIGANGMGIPIGKLQLYTACAGVPPEALLPVLLDIGTTNAALRADPLYLGLRELPPDEAEVDLISEAFIEAATDVFPGVCIHFEDWKGTDAMRLLARYRDKVLCYNDDIQGTAAIAVAGLTTALQIKNETFADQRVLFLGAGSAGIGIASMIVSAMVEAGLGEAEARERIVLIDVNGLIETSRTDLNEWQKPFAHEAKPTKDLLEVVRTFKPTILIGVSTIGGAFTEEVVREMAKLNERPVIFPLSNPTNKAECTAEQAYTWTKGKALYAAGVQFPDFEYQGKSYHPGQANNFYIFPAIGLAVYATRPARITDDMFITAAAATADQVGPSAREHGMLFPLQANILETEVTTATRVAEHIFDSGQATVERPENIRAWIEGLLYKPVYKEL</w:t>
      </w:r>
    </w:p>
    <w:p w14:paraId="0204F1C6" w14:textId="77777777" w:rsidR="000866C9" w:rsidRPr="007D198D" w:rsidRDefault="000866C9" w:rsidP="007D198D">
      <w:pPr>
        <w:spacing w:line="360" w:lineRule="auto"/>
        <w:jc w:val="both"/>
        <w:rPr>
          <w:rFonts w:ascii="Times New Roman" w:hAnsi="Times New Roman" w:cs="Times New Roman"/>
          <w:sz w:val="24"/>
          <w:szCs w:val="24"/>
          <w:lang w:val="en-US"/>
        </w:rPr>
      </w:pPr>
      <w:r w:rsidRPr="007D198D">
        <w:rPr>
          <w:rFonts w:ascii="Times New Roman" w:hAnsi="Times New Roman" w:cs="Times New Roman"/>
          <w:sz w:val="24"/>
          <w:szCs w:val="24"/>
          <w:lang w:val="en-US"/>
        </w:rPr>
        <w:lastRenderedPageBreak/>
        <w:t>&gt; Oxaloacetate-decarboxylating malate dehydrogenase _II</w:t>
      </w:r>
    </w:p>
    <w:p w14:paraId="12BBEA3C"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SHTSLKTALSGRELLDCPVLNKGNAFDRRERDLFGLHGLLPARVATLEEQVDLARARLAALPDNFSRHIALREIQDRNETLFYAIIDQALEAWLPIIYTPAIGRACREFSHIWTRPRGLFLTYADRGRIAEILSDPQWDGVRVIVASDGGSILGIGDQGANGMGIPIGKLSLYTACGGLDPARALPVLLDVGTDNTTLLEDPEYIGWRHERVRGTDYDAFIAEFVAAVNARWPNIALHWEDLSGADALRILRRYRDGMCTYNDDIQGTAGVTAGALLAAIRAGAAPLSDQRIVIFGAGGAGCGIADLLAQMMVADGMTPDEANRRFFMVDIDGLVRDGMDGVTEGQRPFVQPADIAATWNVADPAHVTLAEVMENVHPTMLIGTSGQGGAFTRDIVAPMVRQSVRPVIFALSNPTANIEATPADLLDWTEGRAIIGTGGPFAPVDHDGRSRPVDQINNSYVFPGVGLAVVAGGITRMTDGMFLAAAHALAGLSPAAGADDRTTAPLLPPVSELRTVAMAVARAVIRQGQVEGVAPQASPETLEAALKDAVWTACYRPYEKAQISR</w:t>
      </w:r>
    </w:p>
    <w:p w14:paraId="4E15C735"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 Pyruvate phosphate dikinase</w:t>
      </w:r>
    </w:p>
    <w:p w14:paraId="34880AB4" w14:textId="77777777" w:rsidR="000866C9" w:rsidRPr="007D198D" w:rsidRDefault="000866C9" w:rsidP="007D198D">
      <w:pPr>
        <w:spacing w:line="360" w:lineRule="auto"/>
        <w:jc w:val="both"/>
        <w:rPr>
          <w:rFonts w:ascii="Times New Roman" w:hAnsi="Times New Roman" w:cs="Times New Roman"/>
          <w:sz w:val="24"/>
          <w:szCs w:val="24"/>
          <w:lang w:val="en-US"/>
        </w:rPr>
      </w:pPr>
      <w:r w:rsidRPr="007D198D">
        <w:rPr>
          <w:rFonts w:ascii="Times New Roman" w:hAnsi="Times New Roman" w:cs="Times New Roman"/>
          <w:sz w:val="24"/>
          <w:szCs w:val="24"/>
          <w:lang w:val="en-US"/>
        </w:rPr>
        <w:t>MTKWVYSFGKGLNEGRADMRNLLGGKGANLAEMAANGLPVPPGFTITTEVCSAFYENGRKYPDALQAQVAEALHRIEQSMGLRFGDADAPLLVSVRSGARVSMPGMMDTVLNLGLNDETVEGLARSSGDARFAWDSYRRFIQMYGSVVMGVPHHHFEDTLEQFKRASRVEDDTAITADQWRAIVVDYRHIISTHAGSEFPTNPHDQLWGAIGAVFGSWMNPRANTYRKLHEIPASWGTAVNVQSMVFGNMGDDCATGVCFTRDPSTGENIFYGEYLINAQGEDVVAGIRTPQPMACARAEAGQHPMETTLPEAYGELLRVRSVLETHYKDMQDIEFTVQRNVLYILQTRNGKRTAAAALKIAIDMAREGLITQEEAIQRVPAASLDQLLHPTLDPKAERVQLTRGLPASPGAAAGAVVFTAEECEARAAKGEDVILVRIETSPEDVHGMHAARGVLTTRGGMTSHAAVVARGMGRVCVAGAGSIHVDYAAGTMTVGTHTVAQGEWITLDGGTGAVYLGRVPTIEPALSDDFNTLMGWADAVRRLGVRANAETPDDARTARRFGAEGIGLARTEHMFFGPDRIGFVRQMIIADDESVRQKAIAALLPFQRDDFASLFRIMAGLPVTVRLLDPPLHEFLPHAEAEMAEVANALGKSVDDVRARCAALAETNPMLGHRGCRLGLTSPEIYAMQVRALIQAAVMVEKELGKPIRPEIMIPLVATQAELATTRRAAEDEIARVLKEEGTNLNYYIGTMIELPRAALQADKIAEYADFFSFGTNDLTQTAFGLSRDDAGSFLPYYVDHGLLPRDPFVSIDRDGVGALVRLGVERGRQTCPDLKLGICGEHGGDPDSIAFFDEVGLDYVSCSPFRVPVARLAAAQAALATRQKAGQTA</w:t>
      </w:r>
    </w:p>
    <w:p w14:paraId="620F7C0C" w14:textId="77777777" w:rsidR="000866C9" w:rsidRPr="007D198D" w:rsidRDefault="000866C9" w:rsidP="007D198D">
      <w:pPr>
        <w:spacing w:line="360" w:lineRule="auto"/>
        <w:jc w:val="both"/>
        <w:rPr>
          <w:rFonts w:ascii="Times New Roman" w:hAnsi="Times New Roman" w:cs="Times New Roman"/>
          <w:sz w:val="24"/>
          <w:szCs w:val="24"/>
          <w:lang w:val="en-US"/>
        </w:rPr>
      </w:pPr>
      <w:r w:rsidRPr="007D198D">
        <w:rPr>
          <w:rFonts w:ascii="Times New Roman" w:hAnsi="Times New Roman" w:cs="Times New Roman"/>
          <w:sz w:val="24"/>
          <w:szCs w:val="24"/>
          <w:lang w:val="en-US"/>
        </w:rPr>
        <w:t>&gt;</w:t>
      </w:r>
      <w:r w:rsidRPr="007D198D">
        <w:rPr>
          <w:rFonts w:ascii="Times New Roman" w:hAnsi="Times New Roman" w:cs="Times New Roman"/>
          <w:sz w:val="24"/>
          <w:szCs w:val="24"/>
        </w:rPr>
        <w:t xml:space="preserve"> </w:t>
      </w:r>
      <w:r w:rsidRPr="007D198D">
        <w:rPr>
          <w:rFonts w:ascii="Times New Roman" w:hAnsi="Times New Roman" w:cs="Times New Roman"/>
          <w:sz w:val="24"/>
          <w:szCs w:val="24"/>
          <w:lang w:val="en-US"/>
        </w:rPr>
        <w:t>xylose-proton symporter</w:t>
      </w:r>
    </w:p>
    <w:p w14:paraId="0716BE57" w14:textId="77777777" w:rsidR="000866C9" w:rsidRPr="007D198D" w:rsidRDefault="000866C9" w:rsidP="007D198D">
      <w:pPr>
        <w:spacing w:line="360" w:lineRule="auto"/>
        <w:jc w:val="both"/>
        <w:rPr>
          <w:rFonts w:ascii="Times New Roman" w:hAnsi="Times New Roman" w:cs="Times New Roman"/>
          <w:sz w:val="24"/>
          <w:szCs w:val="24"/>
          <w:lang w:val="en-US"/>
        </w:rPr>
      </w:pPr>
      <w:r w:rsidRPr="007D198D">
        <w:rPr>
          <w:rFonts w:ascii="Times New Roman" w:hAnsi="Times New Roman" w:cs="Times New Roman"/>
          <w:sz w:val="24"/>
          <w:szCs w:val="24"/>
        </w:rPr>
        <w:t>MMKESIKNAMFVRSDRHDVGYVLRICAIAALGGILFGYDTAVISGAVGSLQSYFHLSPAEIGWAVSNVLLGCILGAGVSGWLADRFGRRPTLAVSAALFTGSAIGAALATGFTSFVVYRFIGGIAVGVASSISPMYMSEVSPKDMRGRALYMESFAIVGGQLTVFIVNYLIA</w:t>
      </w:r>
      <w:r w:rsidRPr="007D198D">
        <w:rPr>
          <w:rFonts w:ascii="Times New Roman" w:hAnsi="Times New Roman" w:cs="Times New Roman"/>
          <w:sz w:val="24"/>
          <w:szCs w:val="24"/>
        </w:rPr>
        <w:lastRenderedPageBreak/>
        <w:t>RSASEAWLTNVGWRWMLGSEVIPCIVFCIAIFFMPESPRWHVLRGRDADAMRTLTRISNERHARSVLTEIKESLEHKIETSDLGRAVASKGARWIIFVGAMVAMLQQLTGVNSMMYYAPLVLGSVSGSVQNALFQTIWIGVASVSGAVLGSWVIDHKGRLPLFRFGSIGMIIGLLATSWALYTQTHGYSALVGMLVYMLLFGLSWGPLTWVLIAEIFPNRIRGVGMSIAVSANWVMNFIVSQLFPMMAQNHRLDALFHGALPMWLFALFTLFSWWFVERYVPETKGIALEKIESVMLTPKRRRAAAGTPTVPTDGLTDMVGRK</w:t>
      </w:r>
    </w:p>
    <w:p w14:paraId="0E90CB40" w14:textId="77777777" w:rsidR="000866C9" w:rsidRPr="007D198D" w:rsidRDefault="000866C9" w:rsidP="007D198D">
      <w:pPr>
        <w:spacing w:line="360" w:lineRule="auto"/>
        <w:jc w:val="both"/>
        <w:rPr>
          <w:rFonts w:ascii="Times New Roman" w:hAnsi="Times New Roman" w:cs="Times New Roman"/>
          <w:sz w:val="24"/>
          <w:szCs w:val="24"/>
          <w:lang w:val="en-US"/>
        </w:rPr>
      </w:pPr>
      <w:r w:rsidRPr="007D198D">
        <w:rPr>
          <w:rFonts w:ascii="Times New Roman" w:hAnsi="Times New Roman" w:cs="Times New Roman"/>
          <w:sz w:val="24"/>
          <w:szCs w:val="24"/>
          <w:lang w:val="en-US"/>
        </w:rPr>
        <w:t>&gt;</w:t>
      </w:r>
      <w:r w:rsidRPr="007D198D">
        <w:rPr>
          <w:rFonts w:ascii="Times New Roman" w:hAnsi="Times New Roman" w:cs="Times New Roman"/>
          <w:sz w:val="24"/>
          <w:szCs w:val="24"/>
        </w:rPr>
        <w:t xml:space="preserve"> </w:t>
      </w:r>
      <w:r w:rsidRPr="007D198D">
        <w:rPr>
          <w:rFonts w:ascii="Times New Roman" w:hAnsi="Times New Roman" w:cs="Times New Roman"/>
          <w:sz w:val="24"/>
          <w:szCs w:val="24"/>
          <w:lang w:val="en-US"/>
        </w:rPr>
        <w:t>xylose transporter</w:t>
      </w:r>
    </w:p>
    <w:p w14:paraId="63D22034" w14:textId="77777777" w:rsidR="000866C9" w:rsidRPr="007D198D" w:rsidRDefault="000866C9" w:rsidP="007D198D">
      <w:pPr>
        <w:spacing w:line="360" w:lineRule="auto"/>
        <w:jc w:val="both"/>
        <w:rPr>
          <w:rFonts w:ascii="Times New Roman" w:hAnsi="Times New Roman" w:cs="Times New Roman"/>
          <w:sz w:val="24"/>
          <w:szCs w:val="24"/>
          <w:lang w:val="en-US"/>
        </w:rPr>
      </w:pPr>
      <w:r w:rsidRPr="007D198D">
        <w:rPr>
          <w:rFonts w:ascii="Times New Roman" w:hAnsi="Times New Roman" w:cs="Times New Roman"/>
          <w:sz w:val="24"/>
          <w:szCs w:val="24"/>
        </w:rPr>
        <w:t>MAHDRQTASGSGIVNLIAGVAATGGLLFGYDTGIISAALLQITSDFGLGTAGQQVVTSAIVAGALGGCLVAAPLSDRLGRRYMIMFAALVFIVGTLVASFSPGVVILVCARFILGLAVGMCSQIVPVYIAEIAPREKRGQMVVLFQLAVVFGILVSFIAGYLCRHHSWRLMFGLGVVPAVILFVGMSVLPRSPRWLAMKGNMEGAFEVLRRLRSNPQAARAELDSIIAMHDEQAPWSALLQPWVRPAVVASVGIALFCQITGINAVLYYAPTIFAGVGFGESSALLTSIAIGVAMVISTAFGSWAVDAWGRRRLLLRLVPGAAVSLMVLAIMFGIGSTSGINTWITAAAVVSYAIFNVGSLSVAIWLVGAEVYPLSCRSKGMSLVAATHWTADLLISLTTLSLVQALGAAGTFWMYAALNLAAFVFVWRYVPETRGRSLEEIETALKAGTFNKLT</w:t>
      </w:r>
    </w:p>
    <w:p w14:paraId="0F2A4F73"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lang w:val="en-US"/>
        </w:rPr>
        <w:t>&gt;</w:t>
      </w:r>
      <w:r w:rsidRPr="007D198D">
        <w:rPr>
          <w:rFonts w:ascii="Times New Roman" w:hAnsi="Times New Roman" w:cs="Times New Roman"/>
          <w:sz w:val="24"/>
          <w:szCs w:val="24"/>
        </w:rPr>
        <w:t xml:space="preserve"> xylulose kinase_I</w:t>
      </w:r>
    </w:p>
    <w:p w14:paraId="6536991C"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MFVGIDLGTSALKAVLVDGQQNVIGSHSYPLRVSSPRPGWNEQAPQDWWMALLGAMDALAAAHPADMAQVTGMGLSGQQHGAVLLGRDGEVLRPCILWNDVRAVAQCAEFERRFPQSRDVCGNIAMPGFTAPKLLWVAEHEPEVFAATRHVLLPKAWLRYRMTGDMIEDMSDASGSLWLDVGRRRWSDDALVATGLRRDDMPDLVEGTARAGVLHAALAQRWGIRARPVLAGGAGDNAAGAVGLGAVRAGSSFLSLGTSGVLWVTTDRFRPHPQGGIHAFCHAVPDMWHQMGVTLSAASSLAWWARTTGMAEGDLLAELPARITHPSPAVFLPYLSGERTPHNDGHIRGMFAGLSHNTTRADMTQAVLEGVAFSFRDVVDALVDAGSPVTQADVIGGGSHSRAWVSILSSVTGLSLHRLAHGEQGGAFGAARLARIAVTGETVDAVCLPQQRKETLVPDPELASAYAAPLAFYRRLYPALRSAMDARSA</w:t>
      </w:r>
    </w:p>
    <w:p w14:paraId="7A9CB90F" w14:textId="77777777" w:rsidR="000866C9" w:rsidRPr="007D198D" w:rsidRDefault="000866C9" w:rsidP="007D198D">
      <w:pPr>
        <w:spacing w:line="360" w:lineRule="auto"/>
        <w:jc w:val="both"/>
        <w:rPr>
          <w:rFonts w:ascii="Times New Roman" w:hAnsi="Times New Roman" w:cs="Times New Roman"/>
          <w:sz w:val="24"/>
          <w:szCs w:val="24"/>
        </w:rPr>
      </w:pPr>
      <w:r w:rsidRPr="007D198D">
        <w:rPr>
          <w:rFonts w:ascii="Times New Roman" w:hAnsi="Times New Roman" w:cs="Times New Roman"/>
          <w:sz w:val="24"/>
          <w:szCs w:val="24"/>
        </w:rPr>
        <w:t>&gt;xylulose kinase_II</w:t>
      </w:r>
    </w:p>
    <w:p w14:paraId="6974783F" w14:textId="77777777" w:rsidR="000866C9" w:rsidRPr="007D198D" w:rsidRDefault="000866C9" w:rsidP="007D198D">
      <w:pPr>
        <w:spacing w:line="360" w:lineRule="auto"/>
        <w:jc w:val="both"/>
        <w:rPr>
          <w:rFonts w:ascii="Times New Roman" w:hAnsi="Times New Roman" w:cs="Times New Roman"/>
          <w:sz w:val="24"/>
          <w:szCs w:val="24"/>
          <w:lang w:val="sv-SE"/>
        </w:rPr>
      </w:pPr>
      <w:r w:rsidRPr="007D198D">
        <w:rPr>
          <w:rFonts w:ascii="Times New Roman" w:hAnsi="Times New Roman" w:cs="Times New Roman"/>
          <w:sz w:val="24"/>
          <w:szCs w:val="24"/>
        </w:rPr>
        <w:t>MFVGIDLGTSALKAVLVDDAQQVVATSTRPLRISTPHPGWSEQAPQDWWAALIQAMDALAADHRGEMAAVTGIGLSGQQHGAVLLDAHGAVLRPCILWNDERAARECVEFERRFPRSRQVCGTIAMPGFTAPKLIWVARHEPDIFRATRHVLLPKAWLRYRLCGEMIEDMSDASGSLWLDVGQRRWCPDALAATGLSPAAMPALVDGTQRAGMLHQDLVGRWGMTARPVIAGSAGDNAAGAVGLGAVRPGSSFLSLGTSGVVWVTTDRFRPHPDGG</w:t>
      </w:r>
      <w:r w:rsidRPr="007D198D">
        <w:rPr>
          <w:rFonts w:ascii="Times New Roman" w:hAnsi="Times New Roman" w:cs="Times New Roman"/>
          <w:sz w:val="24"/>
          <w:szCs w:val="24"/>
        </w:rPr>
        <w:lastRenderedPageBreak/>
        <w:t>VHAFCHTVPRTWHQMGVTLSAASSLAWWARMAGLPVADLLAELPPRVDRPSPVMFLPYLSGDRTPHDDPDIRGAFAGLSHDTTRADMTQAVLEGVAFSFRDVVDVMAQAGSDITQADVIGGGSRSLLWVSILSTITGLSLNRLAHGAVDGAFGAARLARIAVTGESVDTVCLPPQREATIHPDPALVEGYRTRLACYRALYPAIRRAFARPPSDHG</w:t>
      </w:r>
    </w:p>
    <w:p w14:paraId="3435F635" w14:textId="3D3A4914" w:rsidR="000866C9" w:rsidRPr="00081D6B" w:rsidRDefault="00081D6B" w:rsidP="007D198D">
      <w:pPr>
        <w:spacing w:line="360" w:lineRule="auto"/>
        <w:jc w:val="both"/>
        <w:rPr>
          <w:rFonts w:ascii="Times New Roman" w:hAnsi="Times New Roman" w:cs="Times New Roman"/>
          <w:b/>
          <w:bCs/>
          <w:sz w:val="28"/>
          <w:szCs w:val="28"/>
          <w:lang w:val="sv-SE"/>
        </w:rPr>
      </w:pPr>
      <w:r w:rsidRPr="00081D6B">
        <w:rPr>
          <w:rFonts w:ascii="Times New Roman" w:hAnsi="Times New Roman" w:cs="Times New Roman"/>
          <w:b/>
          <w:bCs/>
          <w:sz w:val="28"/>
          <w:szCs w:val="28"/>
          <w:lang w:val="sv-SE"/>
        </w:rPr>
        <w:t>References</w:t>
      </w:r>
    </w:p>
    <w:p w14:paraId="0396438D" w14:textId="307CC0A5" w:rsidR="00081D6B" w:rsidRPr="00081D6B" w:rsidRDefault="00081D6B" w:rsidP="00081D6B">
      <w:pPr>
        <w:widowControl w:val="0"/>
        <w:autoSpaceDE w:val="0"/>
        <w:autoSpaceDN w:val="0"/>
        <w:adjustRightInd w:val="0"/>
        <w:spacing w:line="360" w:lineRule="auto"/>
        <w:ind w:left="640" w:hanging="640"/>
        <w:rPr>
          <w:rFonts w:ascii="Times New Roman" w:hAnsi="Times New Roman" w:cs="Times New Roman"/>
          <w:noProof/>
          <w:sz w:val="24"/>
          <w:szCs w:val="24"/>
        </w:rPr>
      </w:pPr>
      <w:r>
        <w:rPr>
          <w:rFonts w:ascii="Times New Roman" w:hAnsi="Times New Roman" w:cs="Times New Roman"/>
          <w:sz w:val="24"/>
          <w:szCs w:val="24"/>
          <w:lang w:val="sv-SE"/>
        </w:rPr>
        <w:fldChar w:fldCharType="begin" w:fldLock="1"/>
      </w:r>
      <w:r w:rsidRPr="00EE1790">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sv-SE"/>
        </w:rPr>
        <w:fldChar w:fldCharType="separate"/>
      </w:r>
      <w:r w:rsidRPr="00081D6B">
        <w:rPr>
          <w:rFonts w:ascii="Times New Roman" w:hAnsi="Times New Roman" w:cs="Times New Roman"/>
          <w:noProof/>
          <w:sz w:val="24"/>
          <w:szCs w:val="24"/>
        </w:rPr>
        <w:t>1.</w:t>
      </w:r>
      <w:r w:rsidRPr="00081D6B">
        <w:rPr>
          <w:rFonts w:ascii="Times New Roman" w:hAnsi="Times New Roman" w:cs="Times New Roman"/>
          <w:noProof/>
          <w:sz w:val="24"/>
          <w:szCs w:val="24"/>
        </w:rPr>
        <w:tab/>
        <w:t xml:space="preserve">Gao, F. &amp; Zhang, C.-T. Ori-Finder: A web-based system for finding oriC s in unannotated bacterial genomes. </w:t>
      </w:r>
      <w:r w:rsidRPr="00081D6B">
        <w:rPr>
          <w:rFonts w:ascii="Times New Roman" w:hAnsi="Times New Roman" w:cs="Times New Roman"/>
          <w:i/>
          <w:iCs/>
          <w:noProof/>
          <w:sz w:val="24"/>
          <w:szCs w:val="24"/>
        </w:rPr>
        <w:t>BMC Bioinformatics</w:t>
      </w:r>
      <w:r w:rsidRPr="00081D6B">
        <w:rPr>
          <w:rFonts w:ascii="Times New Roman" w:hAnsi="Times New Roman" w:cs="Times New Roman"/>
          <w:noProof/>
          <w:sz w:val="24"/>
          <w:szCs w:val="24"/>
        </w:rPr>
        <w:t xml:space="preserve"> </w:t>
      </w:r>
      <w:r w:rsidRPr="00081D6B">
        <w:rPr>
          <w:rFonts w:ascii="Times New Roman" w:hAnsi="Times New Roman" w:cs="Times New Roman"/>
          <w:b/>
          <w:bCs/>
          <w:noProof/>
          <w:sz w:val="24"/>
          <w:szCs w:val="24"/>
        </w:rPr>
        <w:t>9</w:t>
      </w:r>
      <w:r w:rsidRPr="00081D6B">
        <w:rPr>
          <w:rFonts w:ascii="Times New Roman" w:hAnsi="Times New Roman" w:cs="Times New Roman"/>
          <w:noProof/>
          <w:sz w:val="24"/>
          <w:szCs w:val="24"/>
        </w:rPr>
        <w:t>, 79 (2008).</w:t>
      </w:r>
    </w:p>
    <w:p w14:paraId="36AA275A" w14:textId="77777777" w:rsidR="00081D6B" w:rsidRPr="00081D6B" w:rsidRDefault="00081D6B" w:rsidP="00081D6B">
      <w:pPr>
        <w:widowControl w:val="0"/>
        <w:autoSpaceDE w:val="0"/>
        <w:autoSpaceDN w:val="0"/>
        <w:adjustRightInd w:val="0"/>
        <w:spacing w:line="360" w:lineRule="auto"/>
        <w:ind w:left="640" w:hanging="640"/>
        <w:rPr>
          <w:rFonts w:ascii="Times New Roman" w:hAnsi="Times New Roman" w:cs="Times New Roman"/>
          <w:noProof/>
          <w:sz w:val="24"/>
          <w:szCs w:val="24"/>
        </w:rPr>
      </w:pPr>
      <w:r w:rsidRPr="00081D6B">
        <w:rPr>
          <w:rFonts w:ascii="Times New Roman" w:hAnsi="Times New Roman" w:cs="Times New Roman"/>
          <w:noProof/>
          <w:sz w:val="24"/>
          <w:szCs w:val="24"/>
        </w:rPr>
        <w:t>2.</w:t>
      </w:r>
      <w:r w:rsidRPr="00081D6B">
        <w:rPr>
          <w:rFonts w:ascii="Times New Roman" w:hAnsi="Times New Roman" w:cs="Times New Roman"/>
          <w:noProof/>
          <w:sz w:val="24"/>
          <w:szCs w:val="24"/>
        </w:rPr>
        <w:tab/>
        <w:t xml:space="preserve">Seemann, T. Prokka: rapid prokaryotic genome annotation. </w:t>
      </w:r>
      <w:r w:rsidRPr="00081D6B">
        <w:rPr>
          <w:rFonts w:ascii="Times New Roman" w:hAnsi="Times New Roman" w:cs="Times New Roman"/>
          <w:i/>
          <w:iCs/>
          <w:noProof/>
          <w:sz w:val="24"/>
          <w:szCs w:val="24"/>
        </w:rPr>
        <w:t>Bioinformatics</w:t>
      </w:r>
      <w:r w:rsidRPr="00081D6B">
        <w:rPr>
          <w:rFonts w:ascii="Times New Roman" w:hAnsi="Times New Roman" w:cs="Times New Roman"/>
          <w:noProof/>
          <w:sz w:val="24"/>
          <w:szCs w:val="24"/>
        </w:rPr>
        <w:t xml:space="preserve"> </w:t>
      </w:r>
      <w:r w:rsidRPr="00081D6B">
        <w:rPr>
          <w:rFonts w:ascii="Times New Roman" w:hAnsi="Times New Roman" w:cs="Times New Roman"/>
          <w:b/>
          <w:bCs/>
          <w:noProof/>
          <w:sz w:val="24"/>
          <w:szCs w:val="24"/>
        </w:rPr>
        <w:t>30</w:t>
      </w:r>
      <w:r w:rsidRPr="00081D6B">
        <w:rPr>
          <w:rFonts w:ascii="Times New Roman" w:hAnsi="Times New Roman" w:cs="Times New Roman"/>
          <w:noProof/>
          <w:sz w:val="24"/>
          <w:szCs w:val="24"/>
        </w:rPr>
        <w:t>, 2068–2069 (2014).</w:t>
      </w:r>
    </w:p>
    <w:p w14:paraId="38B48B33" w14:textId="77777777" w:rsidR="00081D6B" w:rsidRPr="00081D6B" w:rsidRDefault="00081D6B" w:rsidP="00081D6B">
      <w:pPr>
        <w:widowControl w:val="0"/>
        <w:autoSpaceDE w:val="0"/>
        <w:autoSpaceDN w:val="0"/>
        <w:adjustRightInd w:val="0"/>
        <w:spacing w:line="360" w:lineRule="auto"/>
        <w:ind w:left="640" w:hanging="640"/>
        <w:rPr>
          <w:rFonts w:ascii="Times New Roman" w:hAnsi="Times New Roman" w:cs="Times New Roman"/>
          <w:noProof/>
          <w:sz w:val="24"/>
        </w:rPr>
      </w:pPr>
      <w:r w:rsidRPr="00081D6B">
        <w:rPr>
          <w:rFonts w:ascii="Times New Roman" w:hAnsi="Times New Roman" w:cs="Times New Roman"/>
          <w:noProof/>
          <w:sz w:val="24"/>
          <w:szCs w:val="24"/>
        </w:rPr>
        <w:t>3.</w:t>
      </w:r>
      <w:r w:rsidRPr="00081D6B">
        <w:rPr>
          <w:rFonts w:ascii="Times New Roman" w:hAnsi="Times New Roman" w:cs="Times New Roman"/>
          <w:noProof/>
          <w:sz w:val="24"/>
          <w:szCs w:val="24"/>
        </w:rPr>
        <w:tab/>
        <w:t xml:space="preserve">Benson, G. Tandem repeats finder: A program to analyze DNA sequences. </w:t>
      </w:r>
      <w:r w:rsidRPr="00081D6B">
        <w:rPr>
          <w:rFonts w:ascii="Times New Roman" w:hAnsi="Times New Roman" w:cs="Times New Roman"/>
          <w:i/>
          <w:iCs/>
          <w:noProof/>
          <w:sz w:val="24"/>
          <w:szCs w:val="24"/>
        </w:rPr>
        <w:t>Nucleic Acids Res.</w:t>
      </w:r>
      <w:r w:rsidRPr="00081D6B">
        <w:rPr>
          <w:rFonts w:ascii="Times New Roman" w:hAnsi="Times New Roman" w:cs="Times New Roman"/>
          <w:noProof/>
          <w:sz w:val="24"/>
          <w:szCs w:val="24"/>
        </w:rPr>
        <w:t xml:space="preserve"> (1999) doi:10.1093/nar/27.2.573.</w:t>
      </w:r>
    </w:p>
    <w:p w14:paraId="00126155" w14:textId="5046356F" w:rsidR="00081D6B" w:rsidRPr="007D198D" w:rsidRDefault="00081D6B" w:rsidP="007D198D">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fldChar w:fldCharType="end"/>
      </w:r>
    </w:p>
    <w:p w14:paraId="1533299F" w14:textId="77777777" w:rsidR="000866C9" w:rsidRPr="007D198D" w:rsidRDefault="000866C9" w:rsidP="007D198D">
      <w:pPr>
        <w:spacing w:line="360" w:lineRule="auto"/>
        <w:jc w:val="both"/>
        <w:rPr>
          <w:rFonts w:ascii="Times New Roman" w:hAnsi="Times New Roman" w:cs="Times New Roman"/>
          <w:sz w:val="24"/>
          <w:szCs w:val="24"/>
          <w:lang w:val="sv-SE"/>
        </w:rPr>
      </w:pPr>
    </w:p>
    <w:p w14:paraId="694896E5" w14:textId="77777777" w:rsidR="000866C9" w:rsidRPr="007D198D" w:rsidRDefault="000866C9" w:rsidP="007D198D">
      <w:pPr>
        <w:spacing w:line="360" w:lineRule="auto"/>
        <w:jc w:val="both"/>
        <w:rPr>
          <w:rFonts w:ascii="Times New Roman" w:hAnsi="Times New Roman" w:cs="Times New Roman"/>
          <w:sz w:val="24"/>
          <w:szCs w:val="24"/>
        </w:rPr>
      </w:pPr>
    </w:p>
    <w:sectPr w:rsidR="000866C9" w:rsidRPr="007D198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63F39" w14:textId="77777777" w:rsidR="00A438E2" w:rsidRDefault="00A438E2" w:rsidP="00F43B01">
      <w:pPr>
        <w:spacing w:after="0" w:line="240" w:lineRule="auto"/>
      </w:pPr>
      <w:r>
        <w:separator/>
      </w:r>
    </w:p>
  </w:endnote>
  <w:endnote w:type="continuationSeparator" w:id="0">
    <w:p w14:paraId="63DF8D2F" w14:textId="77777777" w:rsidR="00A438E2" w:rsidRDefault="00A438E2" w:rsidP="00F43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304A2" w14:textId="77777777" w:rsidR="00A438E2" w:rsidRDefault="00A438E2" w:rsidP="00F43B01">
      <w:pPr>
        <w:spacing w:after="0" w:line="240" w:lineRule="auto"/>
      </w:pPr>
      <w:r>
        <w:separator/>
      </w:r>
    </w:p>
  </w:footnote>
  <w:footnote w:type="continuationSeparator" w:id="0">
    <w:p w14:paraId="7E96B534" w14:textId="77777777" w:rsidR="00A438E2" w:rsidRDefault="00A438E2" w:rsidP="00F43B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1C2"/>
    <w:rsid w:val="00060771"/>
    <w:rsid w:val="000758BE"/>
    <w:rsid w:val="00081D6B"/>
    <w:rsid w:val="000866C9"/>
    <w:rsid w:val="00104FA0"/>
    <w:rsid w:val="001111DF"/>
    <w:rsid w:val="00142627"/>
    <w:rsid w:val="0016130C"/>
    <w:rsid w:val="00182F35"/>
    <w:rsid w:val="00333744"/>
    <w:rsid w:val="00436741"/>
    <w:rsid w:val="004406EB"/>
    <w:rsid w:val="00470EDC"/>
    <w:rsid w:val="004D26A2"/>
    <w:rsid w:val="00525D1E"/>
    <w:rsid w:val="00530E9F"/>
    <w:rsid w:val="00586D41"/>
    <w:rsid w:val="00595D82"/>
    <w:rsid w:val="005B0C6F"/>
    <w:rsid w:val="005F3FC5"/>
    <w:rsid w:val="006255E1"/>
    <w:rsid w:val="0068087C"/>
    <w:rsid w:val="007D198D"/>
    <w:rsid w:val="00804F26"/>
    <w:rsid w:val="008140D7"/>
    <w:rsid w:val="00844589"/>
    <w:rsid w:val="008B425F"/>
    <w:rsid w:val="008D7247"/>
    <w:rsid w:val="00913F94"/>
    <w:rsid w:val="00954854"/>
    <w:rsid w:val="00966D7E"/>
    <w:rsid w:val="00985EEF"/>
    <w:rsid w:val="009D74F6"/>
    <w:rsid w:val="00A11DAC"/>
    <w:rsid w:val="00A438E2"/>
    <w:rsid w:val="00A77BAE"/>
    <w:rsid w:val="00B277D9"/>
    <w:rsid w:val="00BC1C27"/>
    <w:rsid w:val="00C43509"/>
    <w:rsid w:val="00C7034E"/>
    <w:rsid w:val="00CD57D5"/>
    <w:rsid w:val="00D13FC7"/>
    <w:rsid w:val="00DC3E21"/>
    <w:rsid w:val="00DE77DA"/>
    <w:rsid w:val="00ED2122"/>
    <w:rsid w:val="00EE1790"/>
    <w:rsid w:val="00EF2933"/>
    <w:rsid w:val="00F25002"/>
    <w:rsid w:val="00F341C2"/>
    <w:rsid w:val="00F43B01"/>
    <w:rsid w:val="00F77590"/>
    <w:rsid w:val="00FB3750"/>
    <w:rsid w:val="00FC30B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6D9FB"/>
  <w15:chartTrackingRefBased/>
  <w15:docId w15:val="{A0CB5065-D558-4F88-9228-C32F3D406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6C9"/>
    <w:rPr>
      <w:lang w:val="en-GB"/>
    </w:rPr>
  </w:style>
  <w:style w:type="paragraph" w:styleId="Heading1">
    <w:name w:val="heading 1"/>
    <w:basedOn w:val="Normal"/>
    <w:next w:val="Normal"/>
    <w:link w:val="Heading1Char"/>
    <w:uiPriority w:val="9"/>
    <w:qFormat/>
    <w:rsid w:val="00F43B01"/>
    <w:pPr>
      <w:keepNext/>
      <w:keepLines/>
      <w:spacing w:before="240" w:after="0" w:line="360" w:lineRule="auto"/>
      <w:jc w:val="both"/>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legend">
    <w:name w:val="figlegend"/>
    <w:basedOn w:val="Normal"/>
    <w:next w:val="Normal"/>
    <w:rsid w:val="000866C9"/>
    <w:pPr>
      <w:overflowPunct w:val="0"/>
      <w:autoSpaceDE w:val="0"/>
      <w:autoSpaceDN w:val="0"/>
      <w:adjustRightInd w:val="0"/>
      <w:spacing w:before="120" w:after="0" w:line="360" w:lineRule="auto"/>
      <w:textAlignment w:val="baseline"/>
    </w:pPr>
    <w:rPr>
      <w:rFonts w:ascii="Times New Roman" w:eastAsia="Times New Roman" w:hAnsi="Times New Roman" w:cs="Times New Roman"/>
      <w:sz w:val="20"/>
      <w:szCs w:val="20"/>
      <w:lang w:val="en-US" w:eastAsia="de-DE"/>
    </w:rPr>
  </w:style>
  <w:style w:type="table" w:styleId="TableGrid">
    <w:name w:val="Table Grid"/>
    <w:basedOn w:val="TableNormal"/>
    <w:uiPriority w:val="39"/>
    <w:rsid w:val="00086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66C9"/>
    <w:rPr>
      <w:color w:val="0563C1" w:themeColor="hyperlink"/>
      <w:u w:val="single"/>
    </w:rPr>
  </w:style>
  <w:style w:type="character" w:customStyle="1" w:styleId="rowsp">
    <w:name w:val="row_sp"/>
    <w:basedOn w:val="DefaultParagraphFont"/>
    <w:rsid w:val="00586D41"/>
  </w:style>
  <w:style w:type="character" w:customStyle="1" w:styleId="Heading1Char">
    <w:name w:val="Heading 1 Char"/>
    <w:basedOn w:val="DefaultParagraphFont"/>
    <w:link w:val="Heading1"/>
    <w:uiPriority w:val="9"/>
    <w:rsid w:val="00F43B01"/>
    <w:rPr>
      <w:rFonts w:asciiTheme="majorHAnsi" w:eastAsiaTheme="majorEastAsia" w:hAnsiTheme="majorHAnsi" w:cstheme="majorBidi"/>
      <w:color w:val="2F5496" w:themeColor="accent1" w:themeShade="BF"/>
      <w:sz w:val="32"/>
      <w:szCs w:val="32"/>
      <w:lang w:val="en-GB"/>
    </w:rPr>
  </w:style>
  <w:style w:type="paragraph" w:styleId="Header">
    <w:name w:val="header"/>
    <w:basedOn w:val="Normal"/>
    <w:link w:val="HeaderChar"/>
    <w:uiPriority w:val="99"/>
    <w:unhideWhenUsed/>
    <w:rsid w:val="00F43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3B01"/>
    <w:rPr>
      <w:lang w:val="en-GB"/>
    </w:rPr>
  </w:style>
  <w:style w:type="paragraph" w:styleId="Footer">
    <w:name w:val="footer"/>
    <w:basedOn w:val="Normal"/>
    <w:link w:val="FooterChar"/>
    <w:uiPriority w:val="99"/>
    <w:unhideWhenUsed/>
    <w:rsid w:val="00F43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3B0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998945">
      <w:bodyDiv w:val="1"/>
      <w:marLeft w:val="0"/>
      <w:marRight w:val="0"/>
      <w:marTop w:val="0"/>
      <w:marBottom w:val="0"/>
      <w:divBdr>
        <w:top w:val="none" w:sz="0" w:space="0" w:color="auto"/>
        <w:left w:val="none" w:sz="0" w:space="0" w:color="auto"/>
        <w:bottom w:val="none" w:sz="0" w:space="0" w:color="auto"/>
        <w:right w:val="none" w:sz="0" w:space="0" w:color="auto"/>
      </w:divBdr>
    </w:div>
    <w:div w:id="1078475209">
      <w:bodyDiv w:val="1"/>
      <w:marLeft w:val="0"/>
      <w:marRight w:val="0"/>
      <w:marTop w:val="0"/>
      <w:marBottom w:val="0"/>
      <w:divBdr>
        <w:top w:val="none" w:sz="0" w:space="0" w:color="auto"/>
        <w:left w:val="none" w:sz="0" w:space="0" w:color="auto"/>
        <w:bottom w:val="none" w:sz="0" w:space="0" w:color="auto"/>
        <w:right w:val="none" w:sz="0" w:space="0" w:color="auto"/>
      </w:divBdr>
    </w:div>
    <w:div w:id="160592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hul.mangayil@tuni.fi" TargetMode="External"/><Relationship Id="rId12" Type="http://schemas.openxmlformats.org/officeDocument/2006/relationships/image" Target="media/image5.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3C077-8222-4950-8C9D-78ACDA2E6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6001</Words>
  <Characters>34210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 Mangayil (TAU)</dc:creator>
  <cp:keywords/>
  <dc:description/>
  <cp:lastModifiedBy>Mangayil Rahul</cp:lastModifiedBy>
  <cp:revision>4</cp:revision>
  <dcterms:created xsi:type="dcterms:W3CDTF">2022-09-13T13:03:00Z</dcterms:created>
  <dcterms:modified xsi:type="dcterms:W3CDTF">2022-09-14T12:04:00Z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http://www.zotero.org/styles/bioresource-technology</vt:lpwstr>
  </property>
  <property fmtid="{D5CDD505-2E9C-101B-9397-08002B2CF9AE}" pid="3" name="Mendeley Recent Style Name 0_1">
    <vt:lpwstr>Bioresource Technology</vt:lpwstr>
  </property>
  <property fmtid="{D5CDD505-2E9C-101B-9397-08002B2CF9AE}" pid="4" name="Mendeley Recent Style Id 1_1">
    <vt:lpwstr>http://www.zotero.org/styles/carbohydrate-polymers</vt:lpwstr>
  </property>
  <property fmtid="{D5CDD505-2E9C-101B-9397-08002B2CF9AE}" pid="5" name="Mendeley Recent Style Name 1_1">
    <vt:lpwstr>Carbohydrate Polymers</vt:lpwstr>
  </property>
  <property fmtid="{D5CDD505-2E9C-101B-9397-08002B2CF9AE}" pid="6" name="Mendeley Recent Style Id 2_1">
    <vt:lpwstr>http://www.zotero.org/styles/cellulose</vt:lpwstr>
  </property>
  <property fmtid="{D5CDD505-2E9C-101B-9397-08002B2CF9AE}" pid="7" name="Mendeley Recent Style Name 2_1">
    <vt:lpwstr>Cellulose</vt:lpwstr>
  </property>
  <property fmtid="{D5CDD505-2E9C-101B-9397-08002B2CF9AE}" pid="8" name="Mendeley Recent Style Id 3_1">
    <vt:lpwstr>http://www.zotero.org/styles/microorganisms</vt:lpwstr>
  </property>
  <property fmtid="{D5CDD505-2E9C-101B-9397-08002B2CF9AE}" pid="9" name="Mendeley Recent Style Name 3_1">
    <vt:lpwstr>Microorganisms</vt:lpwstr>
  </property>
  <property fmtid="{D5CDD505-2E9C-101B-9397-08002B2CF9AE}" pid="10" name="Mendeley Recent Style Id 4_1">
    <vt:lpwstr>http://csl.mendeley.com/styles/464295341/nature</vt:lpwstr>
  </property>
  <property fmtid="{D5CDD505-2E9C-101B-9397-08002B2CF9AE}" pid="11" name="Mendeley Recent Style Name 4_1">
    <vt:lpwstr>Nature - Mangayil</vt:lpwstr>
  </property>
  <property fmtid="{D5CDD505-2E9C-101B-9397-08002B2CF9AE}" pid="12" name="Mendeley Recent Style Id 5_1">
    <vt:lpwstr>http://www.zotero.org/styles/new-biotechnology</vt:lpwstr>
  </property>
  <property fmtid="{D5CDD505-2E9C-101B-9397-08002B2CF9AE}" pid="13" name="Mendeley Recent Style Name 5_1">
    <vt:lpwstr>New BIOTECHNOLOGY</vt:lpwstr>
  </property>
  <property fmtid="{D5CDD505-2E9C-101B-9397-08002B2CF9AE}" pid="14" name="Mendeley Recent Style Id 6_1">
    <vt:lpwstr>http://www.zotero.org/styles/peerj</vt:lpwstr>
  </property>
  <property fmtid="{D5CDD505-2E9C-101B-9397-08002B2CF9AE}" pid="15" name="Mendeley Recent Style Name 6_1">
    <vt:lpwstr>PeerJ</vt:lpwstr>
  </property>
  <property fmtid="{D5CDD505-2E9C-101B-9397-08002B2CF9AE}" pid="16" name="Mendeley Recent Style Id 7_1">
    <vt:lpwstr>http://www.zotero.org/styles/pnas</vt:lpwstr>
  </property>
  <property fmtid="{D5CDD505-2E9C-101B-9397-08002B2CF9AE}" pid="17" name="Mendeley Recent Style Name 7_1">
    <vt:lpwstr>Proceedings of the National Academy of Sciences of the United States of America</vt:lpwstr>
  </property>
  <property fmtid="{D5CDD505-2E9C-101B-9397-08002B2CF9AE}" pid="18" name="Mendeley Recent Style Id 8_1">
    <vt:lpwstr>http://www.zotero.org/styles/scientific-reports</vt:lpwstr>
  </property>
  <property fmtid="{D5CDD505-2E9C-101B-9397-08002B2CF9AE}" pid="19" name="Mendeley Recent Style Name 8_1">
    <vt:lpwstr>Scientific Reports</vt:lpwstr>
  </property>
  <property fmtid="{D5CDD505-2E9C-101B-9397-08002B2CF9AE}" pid="20" name="Mendeley Recent Style Id 9_1">
    <vt:lpwstr>http://csl.mendeley.com/styles/464295341/springer-basic-author-date</vt:lpwstr>
  </property>
  <property fmtid="{D5CDD505-2E9C-101B-9397-08002B2CF9AE}" pid="21" name="Mendeley Recent Style Name 9_1">
    <vt:lpwstr>Springer - Basic (author-date) - Rahul Mangayil</vt:lpwstr>
  </property>
  <property fmtid="{D5CDD505-2E9C-101B-9397-08002B2CF9AE}" pid="22" name="Mendeley Document_1">
    <vt:lpwstr>True</vt:lpwstr>
  </property>
  <property fmtid="{D5CDD505-2E9C-101B-9397-08002B2CF9AE}" pid="23" name="Mendeley Citation Style_1">
    <vt:lpwstr>http://www.zotero.org/styles/scientific-reports</vt:lpwstr>
  </property>
  <property fmtid="{D5CDD505-2E9C-101B-9397-08002B2CF9AE}" pid="24" name="Mendeley Unique User Id_1">
    <vt:lpwstr>7fa9104b-ffe9-3120-ab05-1aa07b1addc8</vt:lpwstr>
  </property>
</Properties>
</file>