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B025" w14:textId="3C134179" w:rsidR="00813284" w:rsidRDefault="006E68EB">
      <w:r>
        <w:rPr>
          <w:noProof/>
        </w:rPr>
        <w:drawing>
          <wp:inline distT="0" distB="0" distL="0" distR="0" wp14:anchorId="1AB81315" wp14:editId="2BA29356">
            <wp:extent cx="3657600" cy="548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A74B" w14:textId="2912E707" w:rsidR="006E68EB" w:rsidRPr="006E68EB" w:rsidRDefault="00C35B4C" w:rsidP="006E68EB">
      <w:pPr>
        <w:rPr>
          <w:rFonts w:ascii="Times New Roman" w:hAnsi="Times New Roman" w:cs="Times New Roman"/>
        </w:rPr>
      </w:pPr>
      <w:r w:rsidRPr="00CD1C10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Supplementary</w:t>
      </w:r>
      <w:r w:rsidRPr="006E68EB">
        <w:rPr>
          <w:rFonts w:ascii="Times New Roman" w:hAnsi="Times New Roman" w:cs="Times New Roman"/>
          <w:b/>
          <w:bCs/>
        </w:rPr>
        <w:t xml:space="preserve"> </w:t>
      </w:r>
      <w:r w:rsidR="006E68EB" w:rsidRPr="006E68EB">
        <w:rPr>
          <w:rFonts w:ascii="Times New Roman" w:hAnsi="Times New Roman" w:cs="Times New Roman"/>
          <w:b/>
          <w:bCs/>
        </w:rPr>
        <w:t xml:space="preserve">Fig </w:t>
      </w:r>
      <w:r w:rsidR="00FA194D">
        <w:rPr>
          <w:rFonts w:ascii="Times New Roman" w:hAnsi="Times New Roman" w:cs="Times New Roman"/>
          <w:b/>
          <w:bCs/>
        </w:rPr>
        <w:t>1</w:t>
      </w:r>
      <w:r w:rsidR="006E68EB" w:rsidRPr="006E68EB">
        <w:rPr>
          <w:rFonts w:ascii="Times New Roman" w:hAnsi="Times New Roman" w:cs="Times New Roman"/>
        </w:rPr>
        <w:t xml:space="preserve"> Fagan nomogram of urinary [TIMP-2]·[IGFBP7] for the diagnosis of</w:t>
      </w:r>
    </w:p>
    <w:p w14:paraId="0D1620EA" w14:textId="77777777" w:rsidR="007500DF" w:rsidRDefault="006E68EB" w:rsidP="006E68EB">
      <w:pPr>
        <w:rPr>
          <w:rFonts w:ascii="Times New Roman" w:hAnsi="Times New Roman" w:cs="Times New Roman"/>
        </w:rPr>
        <w:sectPr w:rsidR="007500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68EB">
        <w:rPr>
          <w:rFonts w:ascii="Times New Roman" w:hAnsi="Times New Roman" w:cs="Times New Roman"/>
        </w:rPr>
        <w:t>acute kidney injury.</w:t>
      </w:r>
    </w:p>
    <w:p w14:paraId="49E534DB" w14:textId="77777777" w:rsidR="007500DF" w:rsidRDefault="007500DF" w:rsidP="007500DF">
      <w:r>
        <w:rPr>
          <w:noProof/>
        </w:rPr>
        <w:lastRenderedPageBreak/>
        <w:drawing>
          <wp:inline distT="0" distB="0" distL="0" distR="0" wp14:anchorId="4907BDE4" wp14:editId="490CBDB4">
            <wp:extent cx="5251450" cy="3819236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72" cy="382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ED44" w14:textId="77777777" w:rsidR="007500DF" w:rsidRDefault="007500DF" w:rsidP="006E68EB">
      <w:pPr>
        <w:rPr>
          <w:rFonts w:ascii="Times New Roman" w:hAnsi="Times New Roman" w:cs="Times New Roman"/>
        </w:rPr>
        <w:sectPr w:rsidR="007500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D1C10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Supplementary</w:t>
      </w:r>
      <w:r w:rsidRPr="00C9394C">
        <w:rPr>
          <w:rFonts w:ascii="Times New Roman" w:hAnsi="Times New Roman" w:cs="Times New Roman"/>
          <w:b/>
          <w:bCs/>
        </w:rPr>
        <w:t xml:space="preserve"> Fig </w:t>
      </w:r>
      <w:r>
        <w:rPr>
          <w:rFonts w:ascii="Times New Roman" w:hAnsi="Times New Roman" w:cs="Times New Roman"/>
          <w:b/>
          <w:bCs/>
        </w:rPr>
        <w:t>2</w:t>
      </w:r>
      <w:r w:rsidRPr="00C9394C">
        <w:rPr>
          <w:rFonts w:ascii="Times New Roman" w:hAnsi="Times New Roman" w:cs="Times New Roman"/>
        </w:rPr>
        <w:t xml:space="preserve"> Likelihood ratio scattergram of urinary [TIMP-2]·[IGFBP7] for the diagnosis of acute kidney injury. The positive likelihood ratio and negative likelihood ratio were 2.6 (95% CI 2.1–3.3) and 0.31 (95% CI 0.23–0.40), respectively. CI=confidence interval, LLQ=left lower quadrant, LRN=likelihood ratio negative, LRP=likelihood ratio positive, LUQ=left upper quadrant, RLQ= right lower quadrant, RUQ=right upper quadrant.</w:t>
      </w:r>
    </w:p>
    <w:tbl>
      <w:tblPr>
        <w:tblW w:w="4778" w:type="pct"/>
        <w:tblLook w:val="04A0" w:firstRow="1" w:lastRow="0" w:firstColumn="1" w:lastColumn="0" w:noHBand="0" w:noVBand="1"/>
      </w:tblPr>
      <w:tblGrid>
        <w:gridCol w:w="546"/>
        <w:gridCol w:w="831"/>
        <w:gridCol w:w="534"/>
        <w:gridCol w:w="546"/>
        <w:gridCol w:w="546"/>
        <w:gridCol w:w="546"/>
        <w:gridCol w:w="546"/>
        <w:gridCol w:w="546"/>
        <w:gridCol w:w="547"/>
        <w:gridCol w:w="547"/>
        <w:gridCol w:w="547"/>
        <w:gridCol w:w="547"/>
        <w:gridCol w:w="547"/>
        <w:gridCol w:w="547"/>
      </w:tblGrid>
      <w:tr w:rsidR="007500DF" w:rsidRPr="00E14034" w14:paraId="598D1041" w14:textId="77777777" w:rsidTr="004610C6">
        <w:trPr>
          <w:cantSplit/>
          <w:trHeight w:val="2977"/>
        </w:trPr>
        <w:tc>
          <w:tcPr>
            <w:tcW w:w="357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D9D75C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14034">
              <w:rPr>
                <w:rFonts w:ascii="Times New Roman" w:hAnsi="Times New Roman"/>
                <w:b/>
                <w:bCs/>
                <w:szCs w:val="21"/>
              </w:rPr>
              <w:lastRenderedPageBreak/>
              <w:t>Supplementary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Table 1</w:t>
            </w: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Diagnostic value of urinary [TIMP-2] </w:t>
            </w:r>
            <w:r w:rsidRPr="00E14034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×</w:t>
            </w: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[IGFBP7] for acute kidney injury in individual studies</w:t>
            </w: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27DE7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Meauring time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8EEA6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12h of ICU admission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4C3437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12h of ICU admission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200022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after surgery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56038F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 ICU admission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77518B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day after surgery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2411F6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after TAVI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75EC23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12 hours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94D348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27 hours after enrollment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1E54EF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3h post CPB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513932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 h post CPB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B0214B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4h post cardiac  surgery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E0A0F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1h post CPB</w:t>
            </w:r>
          </w:p>
        </w:tc>
      </w:tr>
      <w:tr w:rsidR="007500DF" w:rsidRPr="00E14034" w14:paraId="242A7152" w14:textId="77777777" w:rsidTr="004610C6">
        <w:trPr>
          <w:cantSplit/>
          <w:trHeight w:val="1474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13B5819B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39D1A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Cut-off value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2DC6C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53037A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5D30C2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C8721B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726587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51D341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C63FBE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2C35A1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B64967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CEC8F0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A388DF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AADE9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7500DF" w:rsidRPr="00E14034" w14:paraId="6EB434DE" w14:textId="77777777" w:rsidTr="004610C6">
        <w:trPr>
          <w:cantSplit/>
          <w:trHeight w:val="1984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0B4A132F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CEB4F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AUROC(95% CI)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02094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0.8(NR)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529D70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0.82(0.76-0.88)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12C292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0.84(NR)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6327FD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0.79(0.69–0.88)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A5E9B4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0.82(0.622–1.0)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A776E5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 (0.914-1.0)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2D0A748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0.84(0.77-0.90)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9AE42A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0.76(0.68- 0.84)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D40839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0.73(0.62-0.83)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F04CB0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0.75(NR)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5EE054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0.80(0.68-0.91)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4DCCB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0.78(0.67-0.839)</w:t>
            </w:r>
          </w:p>
        </w:tc>
      </w:tr>
      <w:tr w:rsidR="007500DF" w:rsidRPr="00E14034" w14:paraId="546CAFE7" w14:textId="77777777" w:rsidTr="004610C6">
        <w:trPr>
          <w:cantSplit/>
          <w:trHeight w:val="1247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125D0A0F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579A0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Specificity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BC90F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212948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DD89A0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9997448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F0EA62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0080DC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004E0A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62B7FB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DD09FB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78D568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43D415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70%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00D80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64%</w:t>
            </w:r>
          </w:p>
        </w:tc>
      </w:tr>
      <w:tr w:rsidR="007500DF" w:rsidRPr="00E14034" w14:paraId="19CE7EF2" w14:textId="77777777" w:rsidTr="004610C6">
        <w:trPr>
          <w:cantSplit/>
          <w:trHeight w:val="1247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68A51AA4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FBEAB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68EA0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2E66C6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CD87F4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898CAC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8A7ECF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D39995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5BB820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577489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C2895B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C050EB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91225A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3A25F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78%</w:t>
            </w:r>
          </w:p>
        </w:tc>
      </w:tr>
      <w:tr w:rsidR="007500DF" w:rsidRPr="00E14034" w14:paraId="1753111F" w14:textId="77777777" w:rsidTr="004610C6">
        <w:trPr>
          <w:cantSplit/>
          <w:trHeight w:val="680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21E8CF13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5CD87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TN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9B29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774FE7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E53944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76CD26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4D03BA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38DD3F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30A1B4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5C442A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53D3FA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9BEEA3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C2C1AF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127D0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</w:tr>
      <w:tr w:rsidR="007500DF" w:rsidRPr="00E14034" w14:paraId="3D23D5A3" w14:textId="77777777" w:rsidTr="004610C6">
        <w:trPr>
          <w:cantSplit/>
          <w:trHeight w:val="680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68C47FBE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57FA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FN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E0000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96D701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6713B7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103A88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4657B4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437B8E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8BD226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ADE856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5B0265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1BBCFB8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D1C7FE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4051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7500DF" w:rsidRPr="00E14034" w14:paraId="68A59C0E" w14:textId="77777777" w:rsidTr="004610C6">
        <w:trPr>
          <w:cantSplit/>
          <w:trHeight w:val="680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22C7B458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5E5D8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FP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37ABE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47CBD52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1BC1CA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8A3AE9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A6EEB1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C3DCFB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A554FD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5E551E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983365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9C7E538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4B171B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64EB5A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7500DF" w:rsidRPr="00E14034" w14:paraId="11CEDCF5" w14:textId="77777777" w:rsidTr="004610C6">
        <w:trPr>
          <w:cantSplit/>
          <w:trHeight w:val="680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3460C66A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A8979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TP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CD4A5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BA9991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462C4A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0C1EF51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AAE271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61E50C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40CED2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EF3DB3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C2DE78E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68192839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828F34B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0A3CE4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7500DF" w:rsidRPr="00E14034" w14:paraId="0CDEBD08" w14:textId="77777777" w:rsidTr="004610C6">
        <w:trPr>
          <w:cantSplit/>
          <w:trHeight w:val="1748"/>
        </w:trPr>
        <w:tc>
          <w:tcPr>
            <w:tcW w:w="357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47FF6C95" w14:textId="77777777" w:rsidR="007500DF" w:rsidRPr="00E14034" w:rsidRDefault="007500DF" w:rsidP="004610C6">
            <w:pPr>
              <w:widowControl/>
              <w:ind w:left="113" w:right="113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F57835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Stydy</w:t>
            </w:r>
          </w:p>
        </w:tc>
        <w:tc>
          <w:tcPr>
            <w:tcW w:w="178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114831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Kashani(2013)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10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120B6FD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Bihorac(2014)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18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BCD93F8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Meersch(2014)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20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8B27246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Hoste(2014)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19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0D6D7D2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Pilarczy(2015)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21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D227ECF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Dusse(2016)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22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F67BE37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Honore(2016)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23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39F916ED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Kimme(2016)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24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23F15ED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Finge(2017)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25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7DD0F2D0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Oezkur(2017)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11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14:paraId="54000E0C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Wang(2017)</w:t>
            </w: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27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7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27BF33" w14:textId="77777777" w:rsidR="007500DF" w:rsidRPr="00E14034" w:rsidRDefault="007500DF" w:rsidP="004610C6">
            <w:pPr>
              <w:widowControl/>
              <w:ind w:left="113" w:right="113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40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Mayer(2017)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E140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26</w:t>
            </w:r>
            <w:r w:rsidRPr="00E14034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</w:tr>
    </w:tbl>
    <w:p w14:paraId="5806838B" w14:textId="77777777" w:rsidR="007500DF" w:rsidRDefault="007500DF" w:rsidP="007500DF"/>
    <w:p w14:paraId="0CF148B6" w14:textId="77777777" w:rsidR="007500DF" w:rsidRDefault="007500DF" w:rsidP="007500DF"/>
    <w:tbl>
      <w:tblPr>
        <w:tblW w:w="8206" w:type="dxa"/>
        <w:tblLayout w:type="fixed"/>
        <w:tblLook w:val="04A0" w:firstRow="1" w:lastRow="0" w:firstColumn="1" w:lastColumn="0" w:noHBand="0" w:noVBand="1"/>
      </w:tblPr>
      <w:tblGrid>
        <w:gridCol w:w="533"/>
        <w:gridCol w:w="53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020"/>
      </w:tblGrid>
      <w:tr w:rsidR="007500DF" w:rsidRPr="00CD1C10" w14:paraId="04BA3B32" w14:textId="77777777" w:rsidTr="004610C6">
        <w:trPr>
          <w:cantSplit/>
          <w:trHeight w:val="3261"/>
        </w:trPr>
        <w:tc>
          <w:tcPr>
            <w:tcW w:w="53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F7F2019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Supplementary Table 1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(continued)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FF187A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Meauring time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75ADF6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12h after surgery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4395F9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 h after determination of OHCA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814F04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 the end of OLT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652DE7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after OLT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42E1D3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 after OLT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232BC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6h after liver transplanet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5373F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weeks after NICU asmission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94C28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48h of trauma ICU admission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9F8130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48h of in-patient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CFFE1A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24h after  abdominal aortic surgery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F803D7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h after admission to ICU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C23BB2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after admission to ICU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78EA1D" w14:textId="77777777" w:rsidR="007500DF" w:rsidRPr="00CD1C10" w:rsidRDefault="007500DF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Abbreviations: AUROC, area under the receiver operating characteristic curve; CPB, cardiopulmonary bypass; FP, false positive; FN, false negative; ICU, intensive care unit; NICU, neonatal intensive care unit; NR, not reported; OHCA, out-of-hospital cardiac arrest; OLT, orthotopic liver transplantation; TAVI, transcatheter aortic valve implantation; TN, true negative; TP, true positive; Cut-off value, ng/mL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/1000.</w:t>
            </w:r>
          </w:p>
        </w:tc>
      </w:tr>
      <w:tr w:rsidR="007500DF" w:rsidRPr="00CD1C10" w14:paraId="06CC2085" w14:textId="77777777" w:rsidTr="004610C6">
        <w:trPr>
          <w:cantSplit/>
          <w:trHeight w:val="1278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77DACC6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5A304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Cut-off value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DFBC3E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983FA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1CEBA5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2D073C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F5712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02CE4A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B0E71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B9E411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33B9C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6A66B2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F2BA5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E3893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4A1445F2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41A07D86" w14:textId="77777777" w:rsidTr="004610C6">
        <w:trPr>
          <w:cantSplit/>
          <w:trHeight w:val="1553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084C5B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66282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AUROC(95% CI)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F2066D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0.69(0.53-0.84)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916492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0.97(0.90-1.00)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701517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0.54(0.32-0.75)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9ECBB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0.60(0.41-0.79)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FB3AD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0.63(0.46-0.8)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0D765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0.81-1.0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A82BE6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0.49-0.75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4CF4F7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0.73(0.65-0.84)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029084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0.94(0.90-0.98)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12EBF71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0.49-0.71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973285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0.725(NR)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E0819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0.718(NR)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CD7E607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31C9EA04" w14:textId="77777777" w:rsidTr="004610C6">
        <w:trPr>
          <w:cantSplit/>
          <w:trHeight w:val="1134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FC557F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68BE7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Specificity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0604A41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90D63B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B78E5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9DB98A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87C602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681094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F4D346C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52.10%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FE0C7F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D64E39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77.20%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27BF7F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8E5807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7E7A7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88.20%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A2C551D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5CC97487" w14:textId="77777777" w:rsidTr="004610C6">
        <w:trPr>
          <w:cantSplit/>
          <w:trHeight w:val="1134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2362F0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974F9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9D5AC8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5495C6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A6A208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46E975C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1B186B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28A736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479E42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33188D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E5AE16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95.80%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F8591E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23ACC7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84.60%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3D07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53.80%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7225FFE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2DD3E8FA" w14:textId="77777777" w:rsidTr="004610C6">
        <w:trPr>
          <w:cantSplit/>
          <w:trHeight w:val="680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885668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6794D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4C5093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60057E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39249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93D8F5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9B1F32C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ACAB9A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E40E6E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AE6FE5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AB821F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FB590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992E45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4DC68C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9C6E1DF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1A798C04" w14:textId="77777777" w:rsidTr="004610C6">
        <w:trPr>
          <w:cantSplit/>
          <w:trHeight w:val="680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9D84CE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C9F5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479918A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6D1392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38AFEE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661234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9257D2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43FD9A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8D7E4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F328D3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160309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23551A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28A0EA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60926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4DD57AE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70F12C67" w14:textId="77777777" w:rsidTr="004610C6">
        <w:trPr>
          <w:cantSplit/>
          <w:trHeight w:val="680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FD2987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2F031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FP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096B4D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A579D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74135F5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BBFB8A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51C489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919CC3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DBBD0B1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941DC0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A4096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609D27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DB160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E9412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B74F53F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16A71815" w14:textId="77777777" w:rsidTr="004610C6">
        <w:trPr>
          <w:cantSplit/>
          <w:trHeight w:val="680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41664C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FE6D9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TP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DC0118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C6E2F2E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A14D33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BF71D0C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222472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8115FD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D959FED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25407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279269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928BD5A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AF5258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AD5AE0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A840B01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500DF" w:rsidRPr="00CD1C10" w14:paraId="6A96C2CC" w14:textId="77777777" w:rsidTr="004610C6">
        <w:trPr>
          <w:cantSplit/>
          <w:trHeight w:val="1704"/>
        </w:trPr>
        <w:tc>
          <w:tcPr>
            <w:tcW w:w="53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5394A1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79A46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Stydy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DA4DAEF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Zaouter(2018)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29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86FE2A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Adler(2018)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28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572D16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Schiefer(2019)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16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69679B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4B86B25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1F32902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Fuhrman(2020)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17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878FEE7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Chen(2020)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30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D7C134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Hatton(2020)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31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41BC733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Sakyi(2021)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32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8B5CB2A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Waskowski(2021)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33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13FE9B8" w14:textId="77777777" w:rsidR="007500DF" w:rsidRPr="00CD1C10" w:rsidRDefault="007500DF" w:rsidP="004610C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D1C1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Irqsusi(2021)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CD1C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34</w:t>
            </w:r>
            <w:r w:rsidRPr="00CD1C10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F5FB0F" w14:textId="77777777" w:rsidR="007500DF" w:rsidRPr="00CD1C10" w:rsidRDefault="007500DF" w:rsidP="004610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CD1C1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6AD1F4D" w14:textId="77777777" w:rsidR="007500DF" w:rsidRPr="00CD1C10" w:rsidRDefault="007500DF" w:rsidP="00461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4BBEB0B" w14:textId="77777777" w:rsidR="007500DF" w:rsidRPr="00B42E19" w:rsidRDefault="007500DF" w:rsidP="007500DF"/>
    <w:p w14:paraId="49C3968C" w14:textId="14D64356" w:rsidR="006E68EB" w:rsidRPr="007500DF" w:rsidRDefault="006E68EB" w:rsidP="006E68EB">
      <w:pPr>
        <w:rPr>
          <w:rFonts w:ascii="Times New Roman" w:hAnsi="Times New Roman" w:cs="Times New Roman" w:hint="eastAsia"/>
        </w:rPr>
      </w:pPr>
    </w:p>
    <w:sectPr w:rsidR="006E68EB" w:rsidRPr="00750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8493" w14:textId="77777777" w:rsidR="003F7CAE" w:rsidRDefault="003F7CAE" w:rsidP="00FA194D">
      <w:r>
        <w:separator/>
      </w:r>
    </w:p>
  </w:endnote>
  <w:endnote w:type="continuationSeparator" w:id="0">
    <w:p w14:paraId="7C1BD12A" w14:textId="77777777" w:rsidR="003F7CAE" w:rsidRDefault="003F7CAE" w:rsidP="00FA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0C06" w14:textId="77777777" w:rsidR="003F7CAE" w:rsidRDefault="003F7CAE" w:rsidP="00FA194D">
      <w:r>
        <w:separator/>
      </w:r>
    </w:p>
  </w:footnote>
  <w:footnote w:type="continuationSeparator" w:id="0">
    <w:p w14:paraId="2D3D2226" w14:textId="77777777" w:rsidR="003F7CAE" w:rsidRDefault="003F7CAE" w:rsidP="00FA1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EB"/>
    <w:rsid w:val="000F5F6F"/>
    <w:rsid w:val="00200B67"/>
    <w:rsid w:val="003B7D92"/>
    <w:rsid w:val="003F7CAE"/>
    <w:rsid w:val="006E68EB"/>
    <w:rsid w:val="007500DF"/>
    <w:rsid w:val="00813284"/>
    <w:rsid w:val="00C35B4C"/>
    <w:rsid w:val="00FA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5501E"/>
  <w15:chartTrackingRefBased/>
  <w15:docId w15:val="{76CC1B8D-631B-4D96-9CEA-C2BDAE21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9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9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Huang</dc:creator>
  <cp:keywords/>
  <dc:description/>
  <cp:lastModifiedBy>Feng Huang</cp:lastModifiedBy>
  <cp:revision>4</cp:revision>
  <dcterms:created xsi:type="dcterms:W3CDTF">2022-04-26T09:59:00Z</dcterms:created>
  <dcterms:modified xsi:type="dcterms:W3CDTF">2022-07-31T14:46:00Z</dcterms:modified>
</cp:coreProperties>
</file>