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2" w:type="pct"/>
        <w:tblLook w:val="04A0" w:firstRow="1" w:lastRow="0" w:firstColumn="1" w:lastColumn="0" w:noHBand="0" w:noVBand="1"/>
      </w:tblPr>
      <w:tblGrid>
        <w:gridCol w:w="534"/>
        <w:gridCol w:w="735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607215" w:rsidRPr="00812DC8" w14:paraId="09A16BC1" w14:textId="77777777" w:rsidTr="00780440">
        <w:trPr>
          <w:cantSplit/>
          <w:trHeight w:val="1304"/>
        </w:trPr>
        <w:tc>
          <w:tcPr>
            <w:tcW w:w="276" w:type="pct"/>
            <w:vMerge w:val="restart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5C52ED3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Table 1</w:t>
            </w:r>
            <w:r w:rsidRPr="00812D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: 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Characteristics of Incloud Studies</w:t>
            </w: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A217F1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 Storage(℃)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7D306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-70℃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66B592B6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-70℃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ECA4707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-70℃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113BB8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-70℃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D0CDCD1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180040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7288DE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9D82086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-70℃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3646D1A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EBA4FAA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C8F291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B2731D7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-70℃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AFD595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</w:tr>
      <w:tr w:rsidR="00607215" w:rsidRPr="00812DC8" w14:paraId="1E707B5F" w14:textId="77777777" w:rsidTr="00076F37">
        <w:trPr>
          <w:cantSplit/>
          <w:trHeight w:val="1417"/>
        </w:trPr>
        <w:tc>
          <w:tcPr>
            <w:tcW w:w="276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10AF8E8D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FC7CFB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Detection Method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538725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6D7467B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5BC9A9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F82B5DE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6487F5E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EF1096A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002FC5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D96EDAB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2289A15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6AABCCC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BDAD9A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5DC24AB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77A7E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</w:tr>
      <w:tr w:rsidR="00607215" w:rsidRPr="00812DC8" w14:paraId="1CED78F2" w14:textId="77777777" w:rsidTr="00076F37">
        <w:trPr>
          <w:cantSplit/>
          <w:trHeight w:val="1247"/>
        </w:trPr>
        <w:tc>
          <w:tcPr>
            <w:tcW w:w="276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5C399F10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98017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AKI Definition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7C9469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RIFLE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1564EB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RIFLE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717BD9E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RIFLE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4D2342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 2-3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F26DF1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 2-3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149F816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 2-3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DBF1F57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 2-3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821FAA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 2-3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A9B0C1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92C926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DFA038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B678C57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7FEE8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</w:tr>
      <w:tr w:rsidR="00607215" w:rsidRPr="00812DC8" w14:paraId="522492B0" w14:textId="77777777" w:rsidTr="00076F37">
        <w:trPr>
          <w:cantSplit/>
          <w:trHeight w:val="1361"/>
        </w:trPr>
        <w:tc>
          <w:tcPr>
            <w:tcW w:w="276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5D45AA96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AE320E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Clinical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</w:t>
            </w:r>
            <w:r w:rsidRPr="00812D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epartment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C31CB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ICU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D30E229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ICU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760FE49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CPB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F08039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ICU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17FC115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CABG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D1EFFB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9442AE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ICU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72FB49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C2F784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CPB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425B52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CPB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5A26018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14D5FE5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CPB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4B29A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</w:t>
            </w:r>
          </w:p>
        </w:tc>
      </w:tr>
      <w:tr w:rsidR="00607215" w:rsidRPr="00812DC8" w14:paraId="1E085C37" w14:textId="77777777" w:rsidTr="00076F37">
        <w:trPr>
          <w:cantSplit/>
          <w:trHeight w:val="1020"/>
        </w:trPr>
        <w:tc>
          <w:tcPr>
            <w:tcW w:w="276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601C547C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E1FE2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DEECB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101/627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C2CE3B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71/337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128507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26/24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2A3205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27/126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71DB92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6/54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A53C796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8/32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B1C797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40/192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E6DB2D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46/252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17384D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34/59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7BB89DE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35/115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0A4BCC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20/37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AE9E6F2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9/101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4D998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37/13</w:t>
            </w:r>
          </w:p>
        </w:tc>
      </w:tr>
      <w:tr w:rsidR="00607215" w:rsidRPr="00812DC8" w14:paraId="113967E5" w14:textId="77777777" w:rsidTr="00076F37">
        <w:trPr>
          <w:cantSplit/>
          <w:trHeight w:val="794"/>
        </w:trPr>
        <w:tc>
          <w:tcPr>
            <w:tcW w:w="276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41C660FA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833D18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Males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CBBF99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682306B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B88389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3EEAEE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6B97FE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56DB26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C617381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198F926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49B061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A46622B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931118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6A79E591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68EC2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</w:tr>
      <w:tr w:rsidR="00607215" w:rsidRPr="00812DC8" w14:paraId="7960C3B7" w14:textId="77777777" w:rsidTr="00076F37">
        <w:trPr>
          <w:cantSplit/>
          <w:trHeight w:val="1020"/>
        </w:trPr>
        <w:tc>
          <w:tcPr>
            <w:tcW w:w="276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62538518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25DFCE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Age(y)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07C5D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65/64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E3E9BE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62/63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2F0E1F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70/72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E1A694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64/65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6465FE7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76.2/68.8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4D9EBD9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81.4/80.7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739AFE2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64/62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B1D58F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65/63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FEA5931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75/66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C6C6A77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63D43E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64/53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761D0C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70/66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230A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73/71</w:t>
            </w:r>
          </w:p>
        </w:tc>
      </w:tr>
      <w:tr w:rsidR="00607215" w:rsidRPr="00812DC8" w14:paraId="64F72A0D" w14:textId="77777777" w:rsidTr="00076F37">
        <w:trPr>
          <w:cantSplit/>
          <w:trHeight w:val="1247"/>
        </w:trPr>
        <w:tc>
          <w:tcPr>
            <w:tcW w:w="276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10412FE8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D78477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Population Type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019102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924FA61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AA6306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49CD9F5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062585B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7E4786B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2EC8726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67099452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58BED9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427D2D1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6CF5EB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6C7059B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2E5171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</w:tr>
      <w:tr w:rsidR="00607215" w:rsidRPr="00812DC8" w14:paraId="120A950C" w14:textId="77777777" w:rsidTr="00076F37">
        <w:trPr>
          <w:cantSplit/>
          <w:trHeight w:val="1020"/>
        </w:trPr>
        <w:tc>
          <w:tcPr>
            <w:tcW w:w="276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791511EE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5DD62A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Study Design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EDE918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C13FD68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5ED67C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FB25A51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83F8AE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8C17419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08FC04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5D0D595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679EBB4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F82657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87C1AB7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C19C21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36A2A5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</w:tr>
      <w:tr w:rsidR="00607215" w:rsidRPr="00812DC8" w14:paraId="34FD6C67" w14:textId="77777777" w:rsidTr="00076F37">
        <w:trPr>
          <w:cantSplit/>
          <w:trHeight w:val="1247"/>
        </w:trPr>
        <w:tc>
          <w:tcPr>
            <w:tcW w:w="276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3B049FA3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6D057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Country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7834A5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E888C88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7844181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Germany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7D1D4B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Belgium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7D97A8C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Germany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D3F0416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Germany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58C6E73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Belgium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775FCEE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Germany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4475176B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France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B103F5B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Germany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95B7DF2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65FB785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Switzerland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45849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France</w:t>
            </w:r>
          </w:p>
        </w:tc>
      </w:tr>
      <w:tr w:rsidR="00607215" w:rsidRPr="00812DC8" w14:paraId="4E4CBF9D" w14:textId="77777777" w:rsidTr="00076F37">
        <w:trPr>
          <w:cantSplit/>
          <w:trHeight w:val="1978"/>
        </w:trPr>
        <w:tc>
          <w:tcPr>
            <w:tcW w:w="276" w:type="pct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79347E83" w14:textId="77777777" w:rsidR="00607215" w:rsidRPr="00053A49" w:rsidRDefault="00607215" w:rsidP="00076F3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E65249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Study</w:t>
            </w:r>
          </w:p>
        </w:tc>
        <w:tc>
          <w:tcPr>
            <w:tcW w:w="325" w:type="pct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EFAD89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Kashani(2013)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10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0E133B8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Bihorac(2014)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18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A89D03E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Meersch(2014)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20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7406AF6A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Hoste(2014)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19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F847975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Pilarczy(2015)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21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8345266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Dusse(2016)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22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6A49E52D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Honore(2016)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23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2FE9CC2F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Kimme(2016)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24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374B02F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Finge(2017)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25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53BC7F30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Oezkur(2017)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11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016831A7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Wang(2017)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27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shd w:val="clear" w:color="auto" w:fill="auto"/>
            <w:textDirection w:val="btLr"/>
            <w:vAlign w:val="center"/>
            <w:hideMark/>
          </w:tcPr>
          <w:p w14:paraId="154585A6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Mayer(2017)</w:t>
            </w: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26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25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24EAB4" w14:textId="77777777" w:rsidR="00607215" w:rsidRPr="00053A49" w:rsidRDefault="00607215" w:rsidP="00076F37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53A4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Zaouter(2018)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29</w:t>
            </w:r>
            <w:r w:rsidRPr="00053A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</w:tr>
    </w:tbl>
    <w:p w14:paraId="7636C250" w14:textId="29DBF3F3" w:rsidR="00813284" w:rsidRDefault="00813284"/>
    <w:tbl>
      <w:tblPr>
        <w:tblW w:w="4876" w:type="pct"/>
        <w:tblLayout w:type="fixed"/>
        <w:tblLook w:val="04A0" w:firstRow="1" w:lastRow="0" w:firstColumn="1" w:lastColumn="0" w:noHBand="0" w:noVBand="1"/>
      </w:tblPr>
      <w:tblGrid>
        <w:gridCol w:w="570"/>
        <w:gridCol w:w="7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01"/>
      </w:tblGrid>
      <w:tr w:rsidR="00FF7A38" w:rsidRPr="00215B7B" w14:paraId="3BE05FB0" w14:textId="77777777" w:rsidTr="00FF7A38">
        <w:trPr>
          <w:cantSplit/>
          <w:trHeight w:val="1361"/>
        </w:trPr>
        <w:tc>
          <w:tcPr>
            <w:tcW w:w="352" w:type="pct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C5ABCC9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Table 1 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(continued)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09216A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 Storage(℃)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953DAC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0FC635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D7B43F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-20℃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CEC1CC6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-80℃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918B177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-80℃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35D24C1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-80℃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757EA22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2BE1B61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2D29D6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2-8℃</w:t>
            </w:r>
          </w:p>
        </w:tc>
        <w:tc>
          <w:tcPr>
            <w:tcW w:w="1050" w:type="pct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AAC929" w14:textId="77777777" w:rsidR="00FF7A38" w:rsidRPr="00215B7B" w:rsidRDefault="00FF7A38" w:rsidP="000970E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Abbreviations:  AKI, acute kidney injury; CABG, coronary artery bypass surgery; CPB, cardiopulmonary bypass; CS, cardiac surgery; ED, emergency department; ICU, intensive care unit; LTx, liver transplant; NICU, neonatal intensive care unit; NR, not reported; OHCA, out-of-hospital cardiac arrest; OLT, orthotopic liver transplantation; PC, prospective cohort.</w:t>
            </w:r>
          </w:p>
          <w:p w14:paraId="07F4229C" w14:textId="77777777" w:rsidR="00FF7A38" w:rsidRPr="00215B7B" w:rsidRDefault="00FF7A38" w:rsidP="000970E7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  <w:r w:rsidRPr="00215B7B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：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 backslash separating 2 values denotes AKI/no AKI; b</w:t>
            </w:r>
            <w:r w:rsidRPr="00215B7B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：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month; c</w:t>
            </w:r>
            <w:r w:rsidRPr="00215B7B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：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Gestational age; d</w:t>
            </w:r>
            <w:r w:rsidRPr="00215B7B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：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RIFLE, risk, injury, failure, loss, end stage kidney disease; e</w:t>
            </w:r>
            <w:r w:rsidRPr="00215B7B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：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KDIGO, Kidney Disease: Improving Global Outcomes.</w:t>
            </w:r>
          </w:p>
        </w:tc>
      </w:tr>
      <w:tr w:rsidR="00FF7A38" w:rsidRPr="00215B7B" w14:paraId="20DFCA67" w14:textId="77777777" w:rsidTr="00FF7A38">
        <w:trPr>
          <w:cantSplit/>
          <w:trHeight w:val="1420"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9C3B270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A141D0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Detection Method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C669B35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75D2782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BC16565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55B8BE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ELISA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412662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0E57BC0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ELISA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EC93436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7E4F60E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C02E7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NephroCheck</w:t>
            </w:r>
          </w:p>
        </w:tc>
        <w:tc>
          <w:tcPr>
            <w:tcW w:w="1050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68C32142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A38" w:rsidRPr="00215B7B" w14:paraId="5051240D" w14:textId="77777777" w:rsidTr="00FF7A38">
        <w:trPr>
          <w:cantSplit/>
          <w:trHeight w:val="1134"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4649AB3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8F913A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AKI Definition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8C353D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874E71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 2-3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7D1C108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4E736C8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52D7FA1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D862FAF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FE03181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6D7EF1D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FD0FCB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KDIGO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1050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B539391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A38" w:rsidRPr="00215B7B" w14:paraId="29C1913F" w14:textId="77777777" w:rsidTr="00FF7A38">
        <w:trPr>
          <w:cantSplit/>
          <w:trHeight w:val="1134"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3E0E2A9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64425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Clinical Department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252C2E1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OHCA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C0AE42A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8E00277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LTx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4CB5597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NICU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79F4AD5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Trauma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506CA6F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Trauma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090E44E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193785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7BE8E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</w:t>
            </w:r>
          </w:p>
        </w:tc>
        <w:tc>
          <w:tcPr>
            <w:tcW w:w="1050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9A2130D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A38" w:rsidRPr="00215B7B" w14:paraId="3501D709" w14:textId="77777777" w:rsidTr="00FF7A38">
        <w:trPr>
          <w:cantSplit/>
          <w:trHeight w:val="822"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1EDF3B9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ABA32A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39F3EC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31/17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F37B66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2/28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75CD9A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16551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20/217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3CA9458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39/49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DA9B0A9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44/107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1EB222E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31/62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48B0FEF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14/36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EF19C5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59/470</w:t>
            </w:r>
          </w:p>
        </w:tc>
        <w:tc>
          <w:tcPr>
            <w:tcW w:w="1050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60BC5B27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A38" w:rsidRPr="00215B7B" w14:paraId="08FEEEBF" w14:textId="77777777" w:rsidTr="00FF7A38">
        <w:trPr>
          <w:cantSplit/>
          <w:trHeight w:val="848"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A35561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0F2D4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Males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449AC41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96205F8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08BB218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A3C02A2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B3DD85E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EA26DF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8621C3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6E212C5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F6FBC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050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43254CC5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A38" w:rsidRPr="00215B7B" w14:paraId="47ABFE16" w14:textId="77777777" w:rsidTr="00FF7A38">
        <w:trPr>
          <w:cantSplit/>
          <w:trHeight w:val="1272"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719CC4F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BFD201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Age(y)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E8725E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63/62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0783952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56/58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F3BC8F7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114/102mo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399A530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33.7/35.4wk</w:t>
            </w: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8630D37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40/35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AFEA43D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36.8/38.5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5EF86EA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71.3/68.5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1176ED0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71.5/64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02F70F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65/65</w:t>
            </w:r>
          </w:p>
        </w:tc>
        <w:tc>
          <w:tcPr>
            <w:tcW w:w="1050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BCCB798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A38" w:rsidRPr="00215B7B" w14:paraId="3A764CE3" w14:textId="77777777" w:rsidTr="00FF7A38">
        <w:trPr>
          <w:cantSplit/>
          <w:trHeight w:val="1134"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C3F70DA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D9336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Population Type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F952EC9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930BC58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DB66850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Childrens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9CCB81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Infants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DBEAA22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691D68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3DF1250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FCE862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FCEF51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Adullts</w:t>
            </w:r>
          </w:p>
        </w:tc>
        <w:tc>
          <w:tcPr>
            <w:tcW w:w="1050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4275C0E8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A38" w:rsidRPr="00215B7B" w14:paraId="54C189BC" w14:textId="77777777" w:rsidTr="00FF7A38">
        <w:trPr>
          <w:cantSplit/>
          <w:trHeight w:val="1134"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7707AAD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1F335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Study Design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5023B9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1B4202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641BF39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351C5C0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31C1AA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836A86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3E7FC78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5CD5B25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2E3BD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1050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2BB4136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A38" w:rsidRPr="00215B7B" w14:paraId="00FBC247" w14:textId="77777777" w:rsidTr="00FF7A38">
        <w:trPr>
          <w:cantSplit/>
          <w:trHeight w:val="1279"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FCDD853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0B8A0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Country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BE7AF1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Germany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235AEF9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Austria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0864C37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B26B7F1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76B69DA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EC886BE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Ghana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DE609DB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Switzerland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D14E06F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Germany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F30646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Korea</w:t>
            </w:r>
          </w:p>
        </w:tc>
        <w:tc>
          <w:tcPr>
            <w:tcW w:w="1050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A448054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F7A38" w:rsidRPr="00215B7B" w14:paraId="29011406" w14:textId="77777777" w:rsidTr="00FF7A38">
        <w:trPr>
          <w:cantSplit/>
          <w:trHeight w:val="1990"/>
        </w:trPr>
        <w:tc>
          <w:tcPr>
            <w:tcW w:w="352" w:type="pct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558D444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D41091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Study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18C6424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Adler(2018)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28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1EA8E46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Schiefer(2019)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16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E60DB10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Fuhrman(2020)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17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4C0C12B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Chen(2020)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30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1BF459F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Hatton(2020)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31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1DEA4AC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Sakyi(2021)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32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560585E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Waskowski (2021)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33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C2AC79E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Irqsusi(2021)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34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38DE73" w14:textId="77777777" w:rsidR="00FF7A38" w:rsidRPr="00215B7B" w:rsidRDefault="00FF7A38" w:rsidP="000970E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5B7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Yang(2022)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【</w:t>
            </w:r>
            <w:r w:rsidRPr="00215B7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35</w:t>
            </w:r>
            <w:r w:rsidRPr="00215B7B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】</w:t>
            </w:r>
          </w:p>
        </w:tc>
        <w:tc>
          <w:tcPr>
            <w:tcW w:w="1050" w:type="pct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0BACAC0" w14:textId="77777777" w:rsidR="00FF7A38" w:rsidRPr="00215B7B" w:rsidRDefault="00FF7A38" w:rsidP="000970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2471EFAC" w14:textId="77777777" w:rsidR="008E1BC1" w:rsidRDefault="008E1BC1">
      <w:pPr>
        <w:sectPr w:rsidR="008E1BC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8364" w:type="dxa"/>
        <w:tblLook w:val="04A0" w:firstRow="1" w:lastRow="0" w:firstColumn="1" w:lastColumn="0" w:noHBand="0" w:noVBand="1"/>
      </w:tblPr>
      <w:tblGrid>
        <w:gridCol w:w="567"/>
        <w:gridCol w:w="658"/>
        <w:gridCol w:w="658"/>
        <w:gridCol w:w="7"/>
        <w:gridCol w:w="58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83"/>
      </w:tblGrid>
      <w:tr w:rsidR="008E1BC1" w:rsidRPr="00BC0B5F" w14:paraId="7005E1E6" w14:textId="77777777" w:rsidTr="004610C6">
        <w:trPr>
          <w:cantSplit/>
          <w:trHeight w:val="1134"/>
        </w:trPr>
        <w:tc>
          <w:tcPr>
            <w:tcW w:w="567" w:type="dxa"/>
            <w:vMerge w:val="restart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hideMark/>
          </w:tcPr>
          <w:p w14:paraId="572370B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2</w:t>
            </w: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Results of subgroup analysis based on different standards</w:t>
            </w:r>
          </w:p>
        </w:tc>
        <w:tc>
          <w:tcPr>
            <w:tcW w:w="1323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A8C74C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AUROC</w:t>
            </w:r>
          </w:p>
        </w:tc>
        <w:tc>
          <w:tcPr>
            <w:tcW w:w="588" w:type="dxa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270C6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0DDD1E52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76E0E0B7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2C19BDC6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729220FB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6B082508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32819AD2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311D27F5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4692A849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4EE0E6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783" w:type="dxa"/>
            <w:vMerge w:val="restart"/>
            <w:tcBorders>
              <w:left w:val="single" w:sz="12" w:space="0" w:color="auto"/>
            </w:tcBorders>
            <w:textDirection w:val="btLr"/>
          </w:tcPr>
          <w:p w14:paraId="04168C02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F757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Abbreviations: AUROC, area under the receiver operating characteristic curve; CI, confidence interval; DOR, diagnostic odds ratio; ICU, intensive care unit; ED, emergency department.</w:t>
            </w:r>
          </w:p>
        </w:tc>
      </w:tr>
      <w:tr w:rsidR="008E1BC1" w:rsidRPr="00BC0B5F" w14:paraId="0E75DDBC" w14:textId="77777777" w:rsidTr="004610C6">
        <w:trPr>
          <w:cantSplit/>
          <w:trHeight w:val="1618"/>
        </w:trPr>
        <w:tc>
          <w:tcPr>
            <w:tcW w:w="567" w:type="dxa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2CB815BB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D2661C1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DOR (95% CI)</w:t>
            </w:r>
          </w:p>
        </w:tc>
        <w:tc>
          <w:tcPr>
            <w:tcW w:w="588" w:type="dxa"/>
            <w:tcBorders>
              <w:lef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480F325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8(6-13)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51FC9799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8(3-18)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6250BB85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10(7-15)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4E36CF95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8(5-12)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27C6610B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13(5-37)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0085BBA4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6(4-9)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257C317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12(5-28)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288330A6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9(5-17)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4BEE2409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6(4-9)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E959A8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25(6-110)</w:t>
            </w:r>
          </w:p>
        </w:tc>
        <w:tc>
          <w:tcPr>
            <w:tcW w:w="783" w:type="dxa"/>
            <w:vMerge/>
            <w:tcBorders>
              <w:left w:val="single" w:sz="12" w:space="0" w:color="auto"/>
            </w:tcBorders>
            <w:textDirection w:val="btLr"/>
          </w:tcPr>
          <w:p w14:paraId="58213EDF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E1BC1" w:rsidRPr="00BC0B5F" w14:paraId="10C22D5A" w14:textId="77777777" w:rsidTr="004610C6">
        <w:trPr>
          <w:cantSplit/>
          <w:trHeight w:val="1249"/>
        </w:trPr>
        <w:tc>
          <w:tcPr>
            <w:tcW w:w="567" w:type="dxa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5AC83E47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F0A007C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Likelihood Ratio (95% CI)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DC174F4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595" w:type="dxa"/>
            <w:gridSpan w:val="2"/>
            <w:tcBorders>
              <w:lef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1B0A1AA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2.6(2.1-3.3)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4036B540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2.7(1.7-4.1)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0DD41E76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2.7(2.0-3.6)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1DA14FEA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2.5(1.9-3.2)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50837C94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3.0(1.8-5.0)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5F4F18E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2.1(1.7-2.5)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787C09C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3.3(2.2-5.0)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4990BECF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3.1(2.1-4.5)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50F4F406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1.8(1.6-2.1)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0426870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4.0(3.0-5.4)</w:t>
            </w:r>
          </w:p>
        </w:tc>
        <w:tc>
          <w:tcPr>
            <w:tcW w:w="783" w:type="dxa"/>
            <w:vMerge/>
            <w:tcBorders>
              <w:left w:val="single" w:sz="12" w:space="0" w:color="auto"/>
            </w:tcBorders>
            <w:textDirection w:val="btLr"/>
          </w:tcPr>
          <w:p w14:paraId="6EAD7DDB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E1BC1" w:rsidRPr="00BC0B5F" w14:paraId="32F3FD6B" w14:textId="77777777" w:rsidTr="004610C6">
        <w:trPr>
          <w:cantSplit/>
          <w:trHeight w:val="1591"/>
        </w:trPr>
        <w:tc>
          <w:tcPr>
            <w:tcW w:w="567" w:type="dxa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045293AA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F79C8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C3DA51D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Negative</w:t>
            </w:r>
          </w:p>
        </w:tc>
        <w:tc>
          <w:tcPr>
            <w:tcW w:w="595" w:type="dxa"/>
            <w:gridSpan w:val="2"/>
            <w:tcBorders>
              <w:lef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3F425E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0.31(0.23-0.40)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585FA726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0.34(0.22-0.54)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689C4387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0.27(0.20-0.36)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4DD7935E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0.33(0.24-0.45)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623D6A9E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0.23(0.12-0.41)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693017B2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0.34(0.25-0.45)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750A01DF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0.27(0.16-0.46)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1BF6ABAB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0.35(0.24-0.51)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61248913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0.32(0.22-0.46)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AB8275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0.24(0.09-0.59)</w:t>
            </w:r>
          </w:p>
        </w:tc>
        <w:tc>
          <w:tcPr>
            <w:tcW w:w="783" w:type="dxa"/>
            <w:vMerge/>
            <w:tcBorders>
              <w:left w:val="single" w:sz="12" w:space="0" w:color="auto"/>
            </w:tcBorders>
            <w:textDirection w:val="btLr"/>
          </w:tcPr>
          <w:p w14:paraId="3BB89334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E1BC1" w:rsidRPr="00BC0B5F" w14:paraId="5E6E3647" w14:textId="77777777" w:rsidTr="004610C6">
        <w:trPr>
          <w:cantSplit/>
          <w:trHeight w:val="539"/>
        </w:trPr>
        <w:tc>
          <w:tcPr>
            <w:tcW w:w="567" w:type="dxa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554DCF4E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516D095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</w:t>
            </w: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588" w:type="dxa"/>
            <w:tcBorders>
              <w:lef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4CB785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55296FE3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31B639FF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36DBC002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2761D46F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6F1F79A4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258A882F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4E973370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199D2AA7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7A0FC7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/>
            <w:tcBorders>
              <w:left w:val="single" w:sz="12" w:space="0" w:color="auto"/>
            </w:tcBorders>
            <w:textDirection w:val="btLr"/>
          </w:tcPr>
          <w:p w14:paraId="0EBC073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E1BC1" w:rsidRPr="00BC0B5F" w14:paraId="0D92DB14" w14:textId="77777777" w:rsidTr="004610C6">
        <w:trPr>
          <w:cantSplit/>
          <w:trHeight w:val="1542"/>
        </w:trPr>
        <w:tc>
          <w:tcPr>
            <w:tcW w:w="567" w:type="dxa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45252573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3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1A7695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Specificity</w:t>
            </w:r>
          </w:p>
          <w:p w14:paraId="3B4408BF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588" w:type="dxa"/>
            <w:tcBorders>
              <w:lef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C106054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0.70(0.62-0.76)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5B4C414B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0.72(0.61-0.81)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1771BEBA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0.70(0.58-0.79)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01AEAF4E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0.69(0.60-0.77)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2587ECA0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0.72(0.56-0.84)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6A8D6CD3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0.62(0.54-0.70)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4E94BC0F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0.76(0.66-0.84)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3AFF6A62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0.76(0.68-0.83)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73A110C2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0.54(0.48-0.61)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50CD68B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0.79(0.72-0.85)</w:t>
            </w:r>
          </w:p>
        </w:tc>
        <w:tc>
          <w:tcPr>
            <w:tcW w:w="783" w:type="dxa"/>
            <w:vMerge/>
            <w:tcBorders>
              <w:left w:val="single" w:sz="12" w:space="0" w:color="auto"/>
            </w:tcBorders>
            <w:textDirection w:val="btLr"/>
          </w:tcPr>
          <w:p w14:paraId="588F53E8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E1BC1" w:rsidRPr="00BC0B5F" w14:paraId="124DBE9D" w14:textId="77777777" w:rsidTr="004610C6">
        <w:trPr>
          <w:cantSplit/>
          <w:trHeight w:val="1542"/>
        </w:trPr>
        <w:tc>
          <w:tcPr>
            <w:tcW w:w="567" w:type="dxa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55EB420A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51672E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Sensitivity</w:t>
            </w:r>
          </w:p>
          <w:p w14:paraId="76F0189D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(95% CI)</w:t>
            </w:r>
          </w:p>
        </w:tc>
        <w:tc>
          <w:tcPr>
            <w:tcW w:w="588" w:type="dxa"/>
            <w:shd w:val="clear" w:color="auto" w:fill="auto"/>
            <w:noWrap/>
            <w:textDirection w:val="btLr"/>
            <w:vAlign w:val="center"/>
            <w:hideMark/>
          </w:tcPr>
          <w:p w14:paraId="73ED351F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0.79(0.72-0.84)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6E1BCA4A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0.76(0.65-0.83)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3B2C659B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0.81(0.74-0.87)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3142B45D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0.77(0.69-0.84)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670E3172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0.84(0.73-0.91)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268BBE34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0.79(0.71-0.85)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5A0C97E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0.79(0.67-0.88)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302D1A11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0.73(0.63-0.81)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4D4DD624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0.83(0.75-0.89)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1D065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0.80(0.71-0.87)</w:t>
            </w:r>
          </w:p>
        </w:tc>
        <w:tc>
          <w:tcPr>
            <w:tcW w:w="783" w:type="dxa"/>
            <w:vMerge/>
            <w:tcBorders>
              <w:left w:val="single" w:sz="12" w:space="0" w:color="auto"/>
            </w:tcBorders>
            <w:textDirection w:val="btLr"/>
          </w:tcPr>
          <w:p w14:paraId="7A89C4BF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E1BC1" w:rsidRPr="00BC0B5F" w14:paraId="6C1A5143" w14:textId="77777777" w:rsidTr="004610C6">
        <w:trPr>
          <w:cantSplit/>
          <w:trHeight w:val="2247"/>
        </w:trPr>
        <w:tc>
          <w:tcPr>
            <w:tcW w:w="567" w:type="dxa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4B963DD0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DCE37EA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8" w:type="dxa"/>
            <w:shd w:val="clear" w:color="auto" w:fill="auto"/>
            <w:noWrap/>
            <w:textDirection w:val="btLr"/>
            <w:hideMark/>
          </w:tcPr>
          <w:p w14:paraId="4B4406AA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0BC08EDD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Mean age≥65y (n=9)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7535655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Mean age</w:t>
            </w:r>
            <w:r w:rsidRPr="00BC0B5F"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＜</w:t>
            </w: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65y (n=10)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1C7E79A7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All stage (n=15)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3B0DBFA1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Stage 2-3 (n=5)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197D53AA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Within 12h (n=10)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77FF61DE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After 12h (n=10)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1B5A7BEF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Cardiac surgey (n=10)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79514415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ICU and ED (n=7)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ADC5AD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Others(n=3)</w:t>
            </w:r>
          </w:p>
        </w:tc>
        <w:tc>
          <w:tcPr>
            <w:tcW w:w="783" w:type="dxa"/>
            <w:vMerge/>
            <w:tcBorders>
              <w:left w:val="single" w:sz="12" w:space="0" w:color="auto"/>
            </w:tcBorders>
            <w:textDirection w:val="btLr"/>
          </w:tcPr>
          <w:p w14:paraId="4E8554FD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E1BC1" w:rsidRPr="00CC037C" w14:paraId="101C3D80" w14:textId="77777777" w:rsidTr="004610C6">
        <w:trPr>
          <w:cantSplit/>
          <w:trHeight w:val="2120"/>
        </w:trPr>
        <w:tc>
          <w:tcPr>
            <w:tcW w:w="567" w:type="dxa"/>
            <w:vMerge/>
            <w:tcBorders>
              <w:right w:val="single" w:sz="12" w:space="0" w:color="auto"/>
            </w:tcBorders>
            <w:textDirection w:val="btLr"/>
            <w:vAlign w:val="center"/>
            <w:hideMark/>
          </w:tcPr>
          <w:p w14:paraId="48AC71FF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A9E2AD1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588" w:type="dxa"/>
            <w:shd w:val="clear" w:color="auto" w:fill="auto"/>
            <w:noWrap/>
            <w:textDirection w:val="btLr"/>
            <w:vAlign w:val="center"/>
            <w:hideMark/>
          </w:tcPr>
          <w:p w14:paraId="40DD4BF9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 studies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04B86434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30E8E314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715C34FA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Criterion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79695C4B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5A06A4A7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Time of Measurement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4BE77ACD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14:paraId="0A5EE60A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C0B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Clinical Setting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hideMark/>
          </w:tcPr>
          <w:p w14:paraId="75ABBFC2" w14:textId="77777777" w:rsidR="008E1BC1" w:rsidRPr="00BC0B5F" w:rsidRDefault="008E1BC1" w:rsidP="004610C6">
            <w:pPr>
              <w:widowControl/>
              <w:ind w:left="113" w:right="113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E8632C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83" w:type="dxa"/>
            <w:vMerge/>
            <w:tcBorders>
              <w:left w:val="single" w:sz="12" w:space="0" w:color="auto"/>
            </w:tcBorders>
            <w:textDirection w:val="btLr"/>
          </w:tcPr>
          <w:p w14:paraId="663165D3" w14:textId="77777777" w:rsidR="008E1BC1" w:rsidRPr="00BC0B5F" w:rsidRDefault="008E1BC1" w:rsidP="004610C6">
            <w:pPr>
              <w:widowControl/>
              <w:ind w:left="113" w:right="113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</w:tbl>
    <w:p w14:paraId="762A7BE7" w14:textId="77777777" w:rsidR="00607215" w:rsidRDefault="00607215">
      <w:pPr>
        <w:rPr>
          <w:rFonts w:hint="eastAsia"/>
        </w:rPr>
      </w:pPr>
    </w:p>
    <w:sectPr w:rsidR="00607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BC5EF" w14:textId="77777777" w:rsidR="00741FAC" w:rsidRDefault="00741FAC" w:rsidP="00780440">
      <w:r>
        <w:separator/>
      </w:r>
    </w:p>
  </w:endnote>
  <w:endnote w:type="continuationSeparator" w:id="0">
    <w:p w14:paraId="43562B5F" w14:textId="77777777" w:rsidR="00741FAC" w:rsidRDefault="00741FAC" w:rsidP="0078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7280C" w14:textId="77777777" w:rsidR="00741FAC" w:rsidRDefault="00741FAC" w:rsidP="00780440">
      <w:r>
        <w:separator/>
      </w:r>
    </w:p>
  </w:footnote>
  <w:footnote w:type="continuationSeparator" w:id="0">
    <w:p w14:paraId="189F0F2D" w14:textId="77777777" w:rsidR="00741FAC" w:rsidRDefault="00741FAC" w:rsidP="00780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215"/>
    <w:rsid w:val="00200B67"/>
    <w:rsid w:val="00607215"/>
    <w:rsid w:val="0063323A"/>
    <w:rsid w:val="006B02C0"/>
    <w:rsid w:val="00741FAC"/>
    <w:rsid w:val="00780440"/>
    <w:rsid w:val="00813284"/>
    <w:rsid w:val="008E1BC1"/>
    <w:rsid w:val="00B21CDC"/>
    <w:rsid w:val="00B941DC"/>
    <w:rsid w:val="00DB2560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A84F4"/>
  <w15:chartTrackingRefBased/>
  <w15:docId w15:val="{D4412E6D-6FD6-4D08-AC9C-E9C46C1E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4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04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04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04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Huang</dc:creator>
  <cp:keywords/>
  <dc:description/>
  <cp:lastModifiedBy>Feng Huang</cp:lastModifiedBy>
  <cp:revision>5</cp:revision>
  <dcterms:created xsi:type="dcterms:W3CDTF">2022-07-17T09:27:00Z</dcterms:created>
  <dcterms:modified xsi:type="dcterms:W3CDTF">2022-07-31T14:46:00Z</dcterms:modified>
</cp:coreProperties>
</file>