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2090" w:tblpY="2865"/>
        <w:tblOverlap w:val="never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7874"/>
      </w:tblGrid>
      <w:tr>
        <w:trPr>
          <w:trHeight w:val="629" w:hRule="atLeast"/>
        </w:trPr>
        <w:tc>
          <w:tcPr>
            <w:tcW w:w="1265" w:type="dxa"/>
            <w:shd w:val="clear" w:color="auto" w:fill="E7E6E6" w:themeFill="background2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val="en-US" w:eastAsia="zh-Hans"/>
              </w:rPr>
              <w:t>D</w:t>
            </w: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atabase</w:t>
            </w:r>
          </w:p>
        </w:tc>
        <w:tc>
          <w:tcPr>
            <w:tcW w:w="7874" w:type="dxa"/>
            <w:shd w:val="clear" w:color="auto" w:fill="E7E6E6" w:themeFill="background2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 xml:space="preserve">Search strategy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8" w:hRule="atLeast"/>
        </w:trPr>
        <w:tc>
          <w:tcPr>
            <w:tcW w:w="1265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val="en-US" w:eastAsia="zh-Hans"/>
              </w:rPr>
              <w:t>CNKI</w:t>
            </w: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SU=（‘远程’/‘智慧’/‘虚拟’/‘互联网’/‘信息化’/‘智能’/‘移动医疗’/‘数字’/‘平台’）AND SU=（‘家庭病床’）</w:t>
            </w:r>
          </w:p>
        </w:tc>
      </w:tr>
      <w:tr>
        <w:trPr>
          <w:trHeight w:val="629" w:hRule="atLeast"/>
        </w:trPr>
        <w:tc>
          <w:tcPr>
            <w:tcW w:w="1265" w:type="dxa"/>
            <w:vMerge w:val="restart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PubMed</w:t>
            </w: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#1  "telemedicine"[MeSH]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8" w:hRule="atLeast"/>
        </w:trPr>
        <w:tc>
          <w:tcPr>
            <w:tcW w:w="126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#2 (((((telecare*[Title/Abstract]) OR (Virtual[Title/Abstract])) OR (remote[Title/Abstract])) OR (mHealth[Title/Abstract])) OR (smart[Title/Abstract])) OR (Digital[Title/Abstract])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126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#3  #1 OR #2</w:t>
            </w:r>
          </w:p>
        </w:tc>
      </w:tr>
      <w:tr>
        <w:trPr>
          <w:trHeight w:val="629" w:hRule="atLeast"/>
        </w:trPr>
        <w:tc>
          <w:tcPr>
            <w:tcW w:w="126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#4  "Home Care Services, Hospital-Based"[Mesh]</w:t>
            </w:r>
          </w:p>
        </w:tc>
      </w:tr>
      <w:tr>
        <w:trPr>
          <w:trHeight w:val="3787" w:hRule="atLeast"/>
        </w:trPr>
        <w:tc>
          <w:tcPr>
            <w:tcW w:w="126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 xml:space="preserve">#5    ((((((((((((hospital at home[Title/Abstract]) OR (home hospital[Title/Abstract])) OR (Home Units[Title/Abstract])) OR (Home Care Services[Title/Abstract])) OR (Hospital Based Home Cares[Title/Abstract])) OR (Home hospital care[Title/Abstract])) OR (Domestic sickbed[Title/Abstract])) OR (home care medicine[Title/Abstract])) OR (hospital without walls[Title/Abstract])) OR (homebased medical care[Title/Abstract])) OR (medical home care[Title/Abstract])) OR (home hospitalization[Title/Abstract])) OR (Home Care Services[Title/Abstract]) </w:t>
            </w:r>
          </w:p>
        </w:tc>
      </w:tr>
      <w:tr>
        <w:trPr>
          <w:trHeight w:val="629" w:hRule="atLeast"/>
        </w:trPr>
        <w:tc>
          <w:tcPr>
            <w:tcW w:w="126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>#6  #4 OR #5</w:t>
            </w:r>
          </w:p>
        </w:tc>
      </w:tr>
      <w:tr>
        <w:trPr>
          <w:trHeight w:val="639" w:hRule="atLeast"/>
        </w:trPr>
        <w:tc>
          <w:tcPr>
            <w:tcW w:w="126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</w:p>
        </w:tc>
        <w:tc>
          <w:tcPr>
            <w:tcW w:w="7874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8"/>
                <w:szCs w:val="18"/>
                <w:lang w:eastAsia="zh-Hans"/>
              </w:rPr>
              <w:t xml:space="preserve">#7  #3 AND #6 </w:t>
            </w:r>
          </w:p>
        </w:tc>
      </w:tr>
    </w:tbl>
    <w:p>
      <w:pPr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 xml:space="preserve">Additional file 2 </w:t>
      </w:r>
      <w:r>
        <w:rPr>
          <w:rFonts w:hint="default"/>
          <w:lang w:eastAsia="zh-Hans"/>
        </w:rPr>
        <w:t xml:space="preserve"> Search strategy of PubMed and CNKI database</w:t>
      </w:r>
    </w:p>
    <w:p>
      <w:pPr>
        <w:rPr>
          <w:rFonts w:hint="default"/>
          <w:lang w:eastAsia="zh-Hans"/>
        </w:rPr>
      </w:pPr>
    </w:p>
    <w:p>
      <w:pPr>
        <w:rPr>
          <w:rFonts w:hint="default"/>
        </w:rPr>
      </w:pPr>
      <w:r>
        <w:rPr>
          <w:rFonts w:hint="default"/>
          <w:lang w:eastAsia="zh-Hans"/>
        </w:rPr>
        <w:t xml:space="preserve"> </w:t>
      </w:r>
      <w:bookmarkStart w:id="0" w:name="_GoBack"/>
      <w:bookmarkEnd w:id="0"/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  <w:r>
        <w:rPr>
          <w:lang w:val="en-US" w:eastAsia="zh-CN"/>
        </w:rPr>
        <w:t>* Detailed search strategies used in the other databases (Cinahl and Web of Science) are available upon request</w:t>
      </w:r>
    </w:p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B3C7"/>
    <w:rsid w:val="75F72C5F"/>
    <w:rsid w:val="7E4DDB40"/>
    <w:rsid w:val="F7FFB3C7"/>
    <w:rsid w:val="FEDB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2022-09-15T00:04:00Z</dcterms:created>
  <dc:creator>Air</dc:creator>
  <cp:lastModifiedBy>Air</cp:lastModifiedBy>
  <dcterms:modified xsi:type="dcterms:W3CDTF">2022-09-14T19:33:51Z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A92E3C17573E8E8AFD8A216309C77EB7</vt:lpwstr>
  </property>
</Properties>
</file>