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60B1" w:rsidRPr="00F1475E" w:rsidRDefault="00F1475E">
      <w:pPr>
        <w:rPr>
          <w:rFonts w:ascii="Times New Roman" w:hAnsi="Times New Roman" w:cs="Times New Roman"/>
          <w:color w:val="000000"/>
          <w:szCs w:val="24"/>
        </w:rPr>
      </w:pPr>
      <w:r w:rsidRPr="00F1475E">
        <w:rPr>
          <w:rFonts w:ascii="Times New Roman" w:hAnsi="Times New Roman" w:cs="Times New Roman"/>
          <w:color w:val="000000"/>
          <w:szCs w:val="24"/>
        </w:rPr>
        <w:t>Supplementary Table 1.</w:t>
      </w:r>
      <w:r w:rsidRPr="00F1475E">
        <w:rPr>
          <w:rFonts w:ascii="Times New Roman" w:hAnsi="Times New Roman" w:cs="Times New Roman"/>
          <w:color w:val="000000"/>
          <w:szCs w:val="24"/>
        </w:rPr>
        <w:t xml:space="preserve"> Primer sequences used in PCR and the target sequence of shRNA in this manuscript.</w:t>
      </w:r>
    </w:p>
    <w:p w:rsidR="00F1475E" w:rsidRDefault="00F1475E">
      <w:bookmarkStart w:id="0" w:name="_GoBack"/>
      <w:bookmarkEnd w:id="0"/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401"/>
        <w:gridCol w:w="2704"/>
        <w:gridCol w:w="3191"/>
      </w:tblGrid>
      <w:tr w:rsidR="000760B1" w:rsidTr="002765D1">
        <w:trPr>
          <w:jc w:val="center"/>
        </w:trPr>
        <w:tc>
          <w:tcPr>
            <w:tcW w:w="2547" w:type="dxa"/>
          </w:tcPr>
          <w:p w:rsidR="000760B1" w:rsidRPr="002765D1" w:rsidRDefault="000760B1" w:rsidP="002765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95" w:type="dxa"/>
          </w:tcPr>
          <w:p w:rsidR="000760B1" w:rsidRPr="002765D1" w:rsidRDefault="000760B1" w:rsidP="002765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765D1">
              <w:rPr>
                <w:rFonts w:ascii="Times New Roman" w:hAnsi="Times New Roman" w:cs="Times New Roman"/>
                <w:sz w:val="18"/>
                <w:szCs w:val="18"/>
              </w:rPr>
              <w:t>Forword 5’</w:t>
            </w:r>
            <w:r w:rsidRPr="002765D1">
              <w:rPr>
                <w:rFonts w:ascii="Times New Roman" w:hAnsi="Times New Roman" w:cs="Times New Roman"/>
                <w:sz w:val="18"/>
                <w:szCs w:val="18"/>
              </w:rPr>
              <w:sym w:font="Symbol" w:char="F0AE"/>
            </w:r>
            <w:r w:rsidRPr="002765D1">
              <w:rPr>
                <w:rFonts w:ascii="Times New Roman" w:hAnsi="Times New Roman" w:cs="Times New Roman"/>
                <w:sz w:val="18"/>
                <w:szCs w:val="18"/>
              </w:rPr>
              <w:t>3’</w:t>
            </w:r>
          </w:p>
        </w:tc>
        <w:tc>
          <w:tcPr>
            <w:tcW w:w="3254" w:type="dxa"/>
          </w:tcPr>
          <w:p w:rsidR="000760B1" w:rsidRPr="002765D1" w:rsidRDefault="000760B1" w:rsidP="002765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765D1">
              <w:rPr>
                <w:rFonts w:ascii="Times New Roman" w:hAnsi="Times New Roman" w:cs="Times New Roman"/>
                <w:sz w:val="18"/>
                <w:szCs w:val="18"/>
              </w:rPr>
              <w:t>Reverse 5’</w:t>
            </w:r>
            <w:r w:rsidRPr="002765D1">
              <w:rPr>
                <w:rFonts w:ascii="Times New Roman" w:hAnsi="Times New Roman" w:cs="Times New Roman"/>
                <w:sz w:val="18"/>
                <w:szCs w:val="18"/>
              </w:rPr>
              <w:sym w:font="Symbol" w:char="F0AE"/>
            </w:r>
            <w:r w:rsidRPr="002765D1">
              <w:rPr>
                <w:rFonts w:ascii="Times New Roman" w:hAnsi="Times New Roman" w:cs="Times New Roman"/>
                <w:sz w:val="18"/>
                <w:szCs w:val="18"/>
              </w:rPr>
              <w:t>3’</w:t>
            </w:r>
          </w:p>
        </w:tc>
      </w:tr>
      <w:tr w:rsidR="000760B1" w:rsidTr="002765D1">
        <w:trPr>
          <w:jc w:val="center"/>
        </w:trPr>
        <w:tc>
          <w:tcPr>
            <w:tcW w:w="2547" w:type="dxa"/>
          </w:tcPr>
          <w:p w:rsidR="000760B1" w:rsidRPr="002765D1" w:rsidRDefault="000760B1" w:rsidP="002765D1">
            <w:pPr>
              <w:jc w:val="center"/>
              <w:rPr>
                <w:rFonts w:ascii="Times New Roman" w:hAnsi="Times New Roman" w:cs="Times New Roman"/>
                <w:sz w:val="15"/>
                <w:szCs w:val="18"/>
              </w:rPr>
            </w:pPr>
            <w:r w:rsidRPr="002765D1">
              <w:rPr>
                <w:rFonts w:ascii="Times New Roman" w:hAnsi="Times New Roman" w:cs="Times New Roman"/>
                <w:sz w:val="15"/>
                <w:szCs w:val="18"/>
              </w:rPr>
              <w:t>LRRC1</w:t>
            </w:r>
          </w:p>
        </w:tc>
        <w:tc>
          <w:tcPr>
            <w:tcW w:w="2495" w:type="dxa"/>
            <w:vAlign w:val="center"/>
          </w:tcPr>
          <w:p w:rsidR="000760B1" w:rsidRPr="002765D1" w:rsidRDefault="000760B1" w:rsidP="002765D1">
            <w:pPr>
              <w:jc w:val="center"/>
              <w:rPr>
                <w:rFonts w:ascii="Times New Roman" w:hAnsi="Times New Roman" w:cs="Times New Roman"/>
                <w:sz w:val="15"/>
                <w:szCs w:val="18"/>
              </w:rPr>
            </w:pPr>
            <w:r w:rsidRPr="002765D1">
              <w:rPr>
                <w:rFonts w:ascii="Times New Roman" w:hAnsi="Times New Roman" w:cs="Times New Roman"/>
                <w:sz w:val="15"/>
                <w:szCs w:val="18"/>
              </w:rPr>
              <w:t>CAGACTAACTCGGATACCTGCAG</w:t>
            </w:r>
          </w:p>
        </w:tc>
        <w:tc>
          <w:tcPr>
            <w:tcW w:w="3254" w:type="dxa"/>
            <w:vAlign w:val="center"/>
          </w:tcPr>
          <w:p w:rsidR="000760B1" w:rsidRPr="002765D1" w:rsidRDefault="000760B1" w:rsidP="002765D1">
            <w:pPr>
              <w:jc w:val="center"/>
              <w:rPr>
                <w:rFonts w:ascii="Times New Roman" w:hAnsi="Times New Roman" w:cs="Times New Roman"/>
                <w:sz w:val="15"/>
                <w:szCs w:val="18"/>
              </w:rPr>
            </w:pPr>
            <w:r w:rsidRPr="002765D1">
              <w:rPr>
                <w:rFonts w:ascii="Times New Roman" w:hAnsi="Times New Roman" w:cs="Times New Roman"/>
                <w:sz w:val="15"/>
                <w:szCs w:val="18"/>
              </w:rPr>
              <w:t>CTGGTTGTCAGATAGCCACAGAG</w:t>
            </w:r>
          </w:p>
        </w:tc>
      </w:tr>
      <w:tr w:rsidR="005929E7" w:rsidTr="002765D1">
        <w:trPr>
          <w:jc w:val="center"/>
        </w:trPr>
        <w:tc>
          <w:tcPr>
            <w:tcW w:w="2547" w:type="dxa"/>
          </w:tcPr>
          <w:p w:rsidR="005929E7" w:rsidRPr="002765D1" w:rsidRDefault="005929E7" w:rsidP="002765D1">
            <w:pPr>
              <w:jc w:val="center"/>
              <w:rPr>
                <w:rFonts w:ascii="Times New Roman" w:hAnsi="Times New Roman" w:cs="Times New Roman"/>
                <w:sz w:val="15"/>
                <w:szCs w:val="18"/>
              </w:rPr>
            </w:pPr>
            <w:r w:rsidRPr="002765D1">
              <w:rPr>
                <w:rFonts w:ascii="Times New Roman" w:hAnsi="Times New Roman" w:cs="Times New Roman"/>
                <w:sz w:val="15"/>
                <w:szCs w:val="18"/>
              </w:rPr>
              <w:t>PPARγ</w:t>
            </w:r>
          </w:p>
        </w:tc>
        <w:tc>
          <w:tcPr>
            <w:tcW w:w="2495" w:type="dxa"/>
            <w:vAlign w:val="center"/>
          </w:tcPr>
          <w:p w:rsidR="005929E7" w:rsidRPr="002765D1" w:rsidRDefault="005929E7" w:rsidP="002765D1">
            <w:pPr>
              <w:jc w:val="center"/>
              <w:rPr>
                <w:rFonts w:ascii="Times New Roman" w:hAnsi="Times New Roman" w:cs="Times New Roman"/>
                <w:sz w:val="15"/>
                <w:szCs w:val="18"/>
              </w:rPr>
            </w:pPr>
            <w:r w:rsidRPr="005929E7">
              <w:rPr>
                <w:rFonts w:ascii="Times New Roman" w:hAnsi="Times New Roman" w:cs="Times New Roman"/>
                <w:sz w:val="15"/>
                <w:szCs w:val="18"/>
              </w:rPr>
              <w:t>AGCCTGCGAAAGCCTTTTGGTG</w:t>
            </w:r>
          </w:p>
        </w:tc>
        <w:tc>
          <w:tcPr>
            <w:tcW w:w="3254" w:type="dxa"/>
            <w:vAlign w:val="center"/>
          </w:tcPr>
          <w:p w:rsidR="005929E7" w:rsidRPr="002765D1" w:rsidRDefault="005929E7" w:rsidP="002765D1">
            <w:pPr>
              <w:jc w:val="center"/>
              <w:rPr>
                <w:rFonts w:ascii="Times New Roman" w:hAnsi="Times New Roman" w:cs="Times New Roman"/>
                <w:sz w:val="15"/>
                <w:szCs w:val="18"/>
              </w:rPr>
            </w:pPr>
            <w:r w:rsidRPr="005929E7">
              <w:rPr>
                <w:rFonts w:ascii="Times New Roman" w:hAnsi="Times New Roman" w:cs="Times New Roman"/>
                <w:sz w:val="15"/>
                <w:szCs w:val="18"/>
              </w:rPr>
              <w:t>GGCTTCACATTCAGCAAACCTGG</w:t>
            </w:r>
          </w:p>
        </w:tc>
      </w:tr>
      <w:tr w:rsidR="000760B1" w:rsidTr="002765D1">
        <w:trPr>
          <w:jc w:val="center"/>
        </w:trPr>
        <w:tc>
          <w:tcPr>
            <w:tcW w:w="2547" w:type="dxa"/>
          </w:tcPr>
          <w:p w:rsidR="000760B1" w:rsidRPr="002765D1" w:rsidRDefault="00B15DBD" w:rsidP="002765D1">
            <w:pPr>
              <w:jc w:val="center"/>
              <w:rPr>
                <w:rFonts w:ascii="Times New Roman" w:hAnsi="Times New Roman" w:cs="Times New Roman"/>
                <w:sz w:val="15"/>
                <w:szCs w:val="18"/>
              </w:rPr>
            </w:pPr>
            <w:r w:rsidRPr="002765D1">
              <w:rPr>
                <w:rFonts w:ascii="Times New Roman" w:hAnsi="Times New Roman" w:cs="Times New Roman"/>
                <w:sz w:val="15"/>
                <w:szCs w:val="18"/>
              </w:rPr>
              <w:t>CEBP/</w:t>
            </w:r>
            <w:r w:rsidRPr="002765D1">
              <w:rPr>
                <w:rFonts w:ascii="Times New Roman" w:hAnsi="Times New Roman" w:cs="Times New Roman"/>
                <w:color w:val="000000"/>
                <w:sz w:val="15"/>
                <w:szCs w:val="18"/>
              </w:rPr>
              <w:t>β</w:t>
            </w:r>
          </w:p>
        </w:tc>
        <w:tc>
          <w:tcPr>
            <w:tcW w:w="2495" w:type="dxa"/>
            <w:vAlign w:val="center"/>
          </w:tcPr>
          <w:p w:rsidR="000760B1" w:rsidRPr="002765D1" w:rsidRDefault="000760B1" w:rsidP="002765D1">
            <w:pPr>
              <w:jc w:val="center"/>
              <w:rPr>
                <w:rFonts w:ascii="Times New Roman" w:hAnsi="Times New Roman" w:cs="Times New Roman"/>
                <w:sz w:val="15"/>
                <w:szCs w:val="18"/>
              </w:rPr>
            </w:pPr>
            <w:r w:rsidRPr="002765D1">
              <w:rPr>
                <w:rFonts w:ascii="Times New Roman" w:hAnsi="Times New Roman" w:cs="Times New Roman"/>
                <w:sz w:val="15"/>
                <w:szCs w:val="18"/>
              </w:rPr>
              <w:t>CAGGAGAAACTTTAGCGAGTCAGA</w:t>
            </w:r>
          </w:p>
        </w:tc>
        <w:tc>
          <w:tcPr>
            <w:tcW w:w="3254" w:type="dxa"/>
            <w:vAlign w:val="center"/>
          </w:tcPr>
          <w:p w:rsidR="000760B1" w:rsidRPr="002765D1" w:rsidRDefault="000760B1" w:rsidP="002765D1">
            <w:pPr>
              <w:jc w:val="center"/>
              <w:rPr>
                <w:rFonts w:ascii="Times New Roman" w:hAnsi="Times New Roman" w:cs="Times New Roman"/>
                <w:sz w:val="15"/>
                <w:szCs w:val="18"/>
              </w:rPr>
            </w:pPr>
            <w:r w:rsidRPr="002765D1">
              <w:rPr>
                <w:rFonts w:ascii="Times New Roman" w:hAnsi="Times New Roman" w:cs="Times New Roman"/>
                <w:sz w:val="15"/>
                <w:szCs w:val="18"/>
              </w:rPr>
              <w:t>GGGTGGCCGCTATTAGTGAG</w:t>
            </w:r>
          </w:p>
        </w:tc>
      </w:tr>
      <w:tr w:rsidR="005929E7" w:rsidTr="002765D1">
        <w:trPr>
          <w:jc w:val="center"/>
        </w:trPr>
        <w:tc>
          <w:tcPr>
            <w:tcW w:w="2547" w:type="dxa"/>
          </w:tcPr>
          <w:p w:rsidR="005929E7" w:rsidRPr="002765D1" w:rsidRDefault="005929E7" w:rsidP="002765D1">
            <w:pPr>
              <w:jc w:val="center"/>
              <w:rPr>
                <w:rFonts w:ascii="Times New Roman" w:hAnsi="Times New Roman" w:cs="Times New Roman"/>
                <w:sz w:val="15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8"/>
              </w:rPr>
              <w:t>β-actin</w:t>
            </w:r>
          </w:p>
        </w:tc>
        <w:tc>
          <w:tcPr>
            <w:tcW w:w="2495" w:type="dxa"/>
            <w:vAlign w:val="center"/>
          </w:tcPr>
          <w:p w:rsidR="005929E7" w:rsidRPr="002765D1" w:rsidRDefault="00A41723" w:rsidP="002765D1">
            <w:pPr>
              <w:jc w:val="center"/>
              <w:rPr>
                <w:rFonts w:ascii="Times New Roman" w:hAnsi="Times New Roman" w:cs="Times New Roman"/>
                <w:sz w:val="15"/>
                <w:szCs w:val="18"/>
              </w:rPr>
            </w:pPr>
            <w:r w:rsidRPr="00A41723">
              <w:rPr>
                <w:rFonts w:ascii="Times New Roman" w:hAnsi="Times New Roman" w:cs="Times New Roman"/>
                <w:sz w:val="15"/>
                <w:szCs w:val="18"/>
              </w:rPr>
              <w:t>GCGAGAAGATGACCCAGATCATGT</w:t>
            </w:r>
          </w:p>
        </w:tc>
        <w:tc>
          <w:tcPr>
            <w:tcW w:w="3254" w:type="dxa"/>
            <w:vAlign w:val="center"/>
          </w:tcPr>
          <w:p w:rsidR="005929E7" w:rsidRPr="002765D1" w:rsidRDefault="00A41723" w:rsidP="002765D1">
            <w:pPr>
              <w:jc w:val="center"/>
              <w:rPr>
                <w:rFonts w:ascii="Times New Roman" w:hAnsi="Times New Roman" w:cs="Times New Roman"/>
                <w:sz w:val="15"/>
                <w:szCs w:val="18"/>
              </w:rPr>
            </w:pPr>
            <w:r w:rsidRPr="00A41723">
              <w:rPr>
                <w:rFonts w:ascii="Times New Roman" w:hAnsi="Times New Roman" w:cs="Times New Roman"/>
                <w:sz w:val="15"/>
                <w:szCs w:val="18"/>
              </w:rPr>
              <w:t>TACCCCTCGTAGATGGGCACA</w:t>
            </w:r>
          </w:p>
        </w:tc>
      </w:tr>
      <w:tr w:rsidR="000760B1" w:rsidTr="002765D1">
        <w:trPr>
          <w:jc w:val="center"/>
        </w:trPr>
        <w:tc>
          <w:tcPr>
            <w:tcW w:w="2547" w:type="dxa"/>
          </w:tcPr>
          <w:p w:rsidR="000760B1" w:rsidRPr="002765D1" w:rsidRDefault="00261D02" w:rsidP="002765D1">
            <w:pPr>
              <w:jc w:val="center"/>
              <w:rPr>
                <w:rFonts w:ascii="Times New Roman" w:hAnsi="Times New Roman" w:cs="Times New Roman"/>
                <w:sz w:val="15"/>
                <w:szCs w:val="18"/>
              </w:rPr>
            </w:pPr>
            <w:r w:rsidRPr="002765D1">
              <w:rPr>
                <w:rFonts w:ascii="Times New Roman" w:hAnsi="Times New Roman" w:cs="Times New Roman"/>
                <w:sz w:val="15"/>
                <w:szCs w:val="18"/>
              </w:rPr>
              <w:t>ChIP primers for Binding site 1</w:t>
            </w:r>
          </w:p>
        </w:tc>
        <w:tc>
          <w:tcPr>
            <w:tcW w:w="2495" w:type="dxa"/>
            <w:vAlign w:val="center"/>
          </w:tcPr>
          <w:p w:rsidR="000760B1" w:rsidRPr="002765D1" w:rsidRDefault="00346E94" w:rsidP="002765D1">
            <w:pPr>
              <w:jc w:val="center"/>
              <w:rPr>
                <w:rFonts w:ascii="Times New Roman" w:hAnsi="Times New Roman" w:cs="Times New Roman"/>
                <w:sz w:val="15"/>
                <w:szCs w:val="18"/>
              </w:rPr>
            </w:pPr>
            <w:r w:rsidRPr="002765D1">
              <w:rPr>
                <w:rFonts w:ascii="Times New Roman" w:hAnsi="Times New Roman" w:cs="Times New Roman"/>
                <w:sz w:val="15"/>
                <w:szCs w:val="18"/>
              </w:rPr>
              <w:t>ATGTGCTCCCAAGTTACAAA</w:t>
            </w:r>
          </w:p>
        </w:tc>
        <w:tc>
          <w:tcPr>
            <w:tcW w:w="3254" w:type="dxa"/>
            <w:vAlign w:val="center"/>
          </w:tcPr>
          <w:p w:rsidR="000760B1" w:rsidRPr="002765D1" w:rsidRDefault="00346E94" w:rsidP="002765D1">
            <w:pPr>
              <w:jc w:val="center"/>
              <w:rPr>
                <w:rFonts w:ascii="Times New Roman" w:hAnsi="Times New Roman" w:cs="Times New Roman"/>
                <w:sz w:val="15"/>
                <w:szCs w:val="18"/>
              </w:rPr>
            </w:pPr>
            <w:r w:rsidRPr="002765D1">
              <w:rPr>
                <w:rFonts w:ascii="Times New Roman" w:hAnsi="Times New Roman" w:cs="Times New Roman"/>
                <w:sz w:val="15"/>
                <w:szCs w:val="18"/>
              </w:rPr>
              <w:t>GGCGCTACTGGATTCGGTGT</w:t>
            </w:r>
          </w:p>
        </w:tc>
      </w:tr>
      <w:tr w:rsidR="000760B1" w:rsidTr="002765D1">
        <w:trPr>
          <w:jc w:val="center"/>
        </w:trPr>
        <w:tc>
          <w:tcPr>
            <w:tcW w:w="2547" w:type="dxa"/>
          </w:tcPr>
          <w:p w:rsidR="000760B1" w:rsidRPr="002765D1" w:rsidRDefault="00261D02" w:rsidP="002765D1">
            <w:pPr>
              <w:jc w:val="center"/>
              <w:rPr>
                <w:rFonts w:ascii="Times New Roman" w:hAnsi="Times New Roman" w:cs="Times New Roman"/>
                <w:sz w:val="15"/>
                <w:szCs w:val="18"/>
              </w:rPr>
            </w:pPr>
            <w:r w:rsidRPr="002765D1">
              <w:rPr>
                <w:rFonts w:ascii="Times New Roman" w:hAnsi="Times New Roman" w:cs="Times New Roman"/>
                <w:sz w:val="15"/>
                <w:szCs w:val="18"/>
              </w:rPr>
              <w:t>ChIP primers for Binding site 2</w:t>
            </w:r>
          </w:p>
        </w:tc>
        <w:tc>
          <w:tcPr>
            <w:tcW w:w="2495" w:type="dxa"/>
            <w:vAlign w:val="center"/>
          </w:tcPr>
          <w:p w:rsidR="000760B1" w:rsidRPr="002765D1" w:rsidRDefault="00346E94" w:rsidP="002765D1">
            <w:pPr>
              <w:jc w:val="center"/>
              <w:rPr>
                <w:rFonts w:ascii="Times New Roman" w:hAnsi="Times New Roman" w:cs="Times New Roman"/>
                <w:sz w:val="15"/>
                <w:szCs w:val="18"/>
              </w:rPr>
            </w:pPr>
            <w:r w:rsidRPr="002765D1">
              <w:rPr>
                <w:rFonts w:ascii="Times New Roman" w:hAnsi="Times New Roman" w:cs="Times New Roman"/>
                <w:sz w:val="15"/>
                <w:szCs w:val="18"/>
              </w:rPr>
              <w:t>CAGGAGCTGTATGGAGGATG</w:t>
            </w:r>
          </w:p>
        </w:tc>
        <w:tc>
          <w:tcPr>
            <w:tcW w:w="3254" w:type="dxa"/>
            <w:vAlign w:val="center"/>
          </w:tcPr>
          <w:p w:rsidR="000760B1" w:rsidRPr="002765D1" w:rsidRDefault="00346E94" w:rsidP="002765D1">
            <w:pPr>
              <w:jc w:val="center"/>
              <w:rPr>
                <w:rFonts w:ascii="Times New Roman" w:hAnsi="Times New Roman" w:cs="Times New Roman"/>
                <w:sz w:val="15"/>
                <w:szCs w:val="18"/>
              </w:rPr>
            </w:pPr>
            <w:r w:rsidRPr="002765D1">
              <w:rPr>
                <w:rFonts w:ascii="Times New Roman" w:hAnsi="Times New Roman" w:cs="Times New Roman"/>
                <w:sz w:val="15"/>
                <w:szCs w:val="18"/>
              </w:rPr>
              <w:t>TGCAGAAATAAGCAGGCAAA</w:t>
            </w:r>
          </w:p>
        </w:tc>
      </w:tr>
      <w:tr w:rsidR="0066797F" w:rsidTr="002765D1">
        <w:trPr>
          <w:jc w:val="center"/>
        </w:trPr>
        <w:tc>
          <w:tcPr>
            <w:tcW w:w="2547" w:type="dxa"/>
          </w:tcPr>
          <w:p w:rsidR="0066797F" w:rsidRPr="002765D1" w:rsidRDefault="0066797F" w:rsidP="002765D1">
            <w:pPr>
              <w:jc w:val="center"/>
              <w:rPr>
                <w:rFonts w:ascii="Times New Roman" w:hAnsi="Times New Roman" w:cs="Times New Roman"/>
                <w:sz w:val="15"/>
                <w:szCs w:val="18"/>
              </w:rPr>
            </w:pPr>
            <w:r w:rsidRPr="002765D1">
              <w:rPr>
                <w:rFonts w:ascii="Times New Roman" w:hAnsi="Times New Roman" w:cs="Times New Roman"/>
                <w:sz w:val="15"/>
                <w:szCs w:val="18"/>
              </w:rPr>
              <w:t>Target interference for LRRC1 (1)</w:t>
            </w:r>
          </w:p>
        </w:tc>
        <w:tc>
          <w:tcPr>
            <w:tcW w:w="5749" w:type="dxa"/>
            <w:gridSpan w:val="2"/>
            <w:vAlign w:val="center"/>
          </w:tcPr>
          <w:p w:rsidR="0066797F" w:rsidRPr="002765D1" w:rsidRDefault="002765D1" w:rsidP="002765D1">
            <w:pPr>
              <w:jc w:val="center"/>
              <w:rPr>
                <w:rFonts w:ascii="Times New Roman" w:hAnsi="Times New Roman" w:cs="Times New Roman"/>
                <w:sz w:val="15"/>
                <w:szCs w:val="18"/>
              </w:rPr>
            </w:pPr>
            <w:r w:rsidRPr="002765D1">
              <w:rPr>
                <w:rFonts w:ascii="Times New Roman" w:eastAsia="微软雅黑" w:hAnsi="Times New Roman" w:cs="Times New Roman"/>
                <w:color w:val="000000"/>
                <w:sz w:val="15"/>
                <w:szCs w:val="18"/>
              </w:rPr>
              <w:t>CATATCTTCCTGACTCTCTTA</w:t>
            </w:r>
          </w:p>
        </w:tc>
      </w:tr>
      <w:tr w:rsidR="0066797F" w:rsidTr="002765D1">
        <w:trPr>
          <w:jc w:val="center"/>
        </w:trPr>
        <w:tc>
          <w:tcPr>
            <w:tcW w:w="2547" w:type="dxa"/>
          </w:tcPr>
          <w:p w:rsidR="0066797F" w:rsidRPr="002765D1" w:rsidRDefault="0066797F" w:rsidP="002765D1">
            <w:pPr>
              <w:jc w:val="center"/>
              <w:rPr>
                <w:rFonts w:ascii="Times New Roman" w:hAnsi="Times New Roman" w:cs="Times New Roman"/>
                <w:sz w:val="15"/>
                <w:szCs w:val="18"/>
              </w:rPr>
            </w:pPr>
            <w:r w:rsidRPr="002765D1">
              <w:rPr>
                <w:rFonts w:ascii="Times New Roman" w:hAnsi="Times New Roman" w:cs="Times New Roman"/>
                <w:sz w:val="15"/>
                <w:szCs w:val="18"/>
              </w:rPr>
              <w:t>Target interference for LRRC1 (2)</w:t>
            </w:r>
          </w:p>
        </w:tc>
        <w:tc>
          <w:tcPr>
            <w:tcW w:w="5749" w:type="dxa"/>
            <w:gridSpan w:val="2"/>
            <w:vAlign w:val="center"/>
          </w:tcPr>
          <w:p w:rsidR="0066797F" w:rsidRPr="002765D1" w:rsidRDefault="002765D1" w:rsidP="002765D1">
            <w:pPr>
              <w:jc w:val="center"/>
              <w:rPr>
                <w:rFonts w:ascii="Times New Roman" w:hAnsi="Times New Roman" w:cs="Times New Roman"/>
                <w:sz w:val="15"/>
                <w:szCs w:val="18"/>
              </w:rPr>
            </w:pPr>
            <w:r w:rsidRPr="002765D1">
              <w:rPr>
                <w:rFonts w:ascii="Times New Roman" w:eastAsia="微软雅黑" w:hAnsi="Times New Roman" w:cs="Times New Roman"/>
                <w:color w:val="000000"/>
                <w:sz w:val="15"/>
                <w:szCs w:val="18"/>
              </w:rPr>
              <w:t>GCAATCTTTATAACCTGGCTT</w:t>
            </w:r>
          </w:p>
        </w:tc>
      </w:tr>
      <w:tr w:rsidR="002D7140" w:rsidTr="002765D1">
        <w:trPr>
          <w:jc w:val="center"/>
        </w:trPr>
        <w:tc>
          <w:tcPr>
            <w:tcW w:w="2547" w:type="dxa"/>
          </w:tcPr>
          <w:p w:rsidR="002D7140" w:rsidRPr="002765D1" w:rsidRDefault="002D7140" w:rsidP="002765D1">
            <w:pPr>
              <w:jc w:val="center"/>
              <w:rPr>
                <w:rFonts w:ascii="Times New Roman" w:hAnsi="Times New Roman" w:cs="Times New Roman"/>
                <w:sz w:val="15"/>
                <w:szCs w:val="18"/>
              </w:rPr>
            </w:pPr>
            <w:r w:rsidRPr="002765D1">
              <w:rPr>
                <w:rFonts w:ascii="Times New Roman" w:hAnsi="Times New Roman" w:cs="Times New Roman"/>
                <w:sz w:val="15"/>
                <w:szCs w:val="18"/>
              </w:rPr>
              <w:t>Target interference for LRRC1 (3)</w:t>
            </w:r>
          </w:p>
        </w:tc>
        <w:tc>
          <w:tcPr>
            <w:tcW w:w="5749" w:type="dxa"/>
            <w:gridSpan w:val="2"/>
            <w:vAlign w:val="center"/>
          </w:tcPr>
          <w:p w:rsidR="002D7140" w:rsidRPr="002765D1" w:rsidRDefault="002765D1" w:rsidP="002765D1">
            <w:pPr>
              <w:jc w:val="center"/>
              <w:rPr>
                <w:rFonts w:ascii="Times New Roman" w:hAnsi="Times New Roman" w:cs="Times New Roman"/>
                <w:sz w:val="15"/>
                <w:szCs w:val="18"/>
              </w:rPr>
            </w:pPr>
            <w:r w:rsidRPr="002765D1">
              <w:rPr>
                <w:rFonts w:ascii="Times New Roman" w:eastAsia="微软雅黑" w:hAnsi="Times New Roman" w:cs="Times New Roman"/>
                <w:color w:val="000000"/>
                <w:sz w:val="15"/>
                <w:szCs w:val="18"/>
              </w:rPr>
              <w:t>TTGCCAGAAAGCTTTCCTGAA</w:t>
            </w:r>
          </w:p>
        </w:tc>
      </w:tr>
      <w:tr w:rsidR="002D7140" w:rsidTr="002765D1">
        <w:trPr>
          <w:jc w:val="center"/>
        </w:trPr>
        <w:tc>
          <w:tcPr>
            <w:tcW w:w="2547" w:type="dxa"/>
          </w:tcPr>
          <w:p w:rsidR="002D7140" w:rsidRPr="002765D1" w:rsidRDefault="002D7140" w:rsidP="002765D1">
            <w:pPr>
              <w:jc w:val="center"/>
              <w:rPr>
                <w:rFonts w:ascii="Times New Roman" w:hAnsi="Times New Roman" w:cs="Times New Roman"/>
                <w:sz w:val="15"/>
                <w:szCs w:val="18"/>
              </w:rPr>
            </w:pPr>
            <w:r w:rsidRPr="002765D1">
              <w:rPr>
                <w:rFonts w:ascii="Times New Roman" w:hAnsi="Times New Roman" w:cs="Times New Roman"/>
                <w:sz w:val="15"/>
                <w:szCs w:val="18"/>
              </w:rPr>
              <w:t>Target interference for PPARγ</w:t>
            </w:r>
          </w:p>
        </w:tc>
        <w:tc>
          <w:tcPr>
            <w:tcW w:w="5749" w:type="dxa"/>
            <w:gridSpan w:val="2"/>
            <w:vAlign w:val="center"/>
          </w:tcPr>
          <w:p w:rsidR="002D7140" w:rsidRPr="002765D1" w:rsidRDefault="002765D1" w:rsidP="002765D1">
            <w:pPr>
              <w:jc w:val="center"/>
              <w:rPr>
                <w:rFonts w:ascii="Times New Roman" w:hAnsi="Times New Roman" w:cs="Times New Roman"/>
                <w:sz w:val="15"/>
                <w:szCs w:val="18"/>
              </w:rPr>
            </w:pPr>
            <w:r w:rsidRPr="002765D1">
              <w:rPr>
                <w:rFonts w:ascii="Times New Roman" w:eastAsia="微软雅黑" w:hAnsi="Times New Roman" w:cs="Times New Roman"/>
                <w:color w:val="000000"/>
                <w:sz w:val="15"/>
                <w:szCs w:val="18"/>
              </w:rPr>
              <w:t>CAGCATTTCTACTCCACATTA</w:t>
            </w:r>
          </w:p>
        </w:tc>
      </w:tr>
      <w:tr w:rsidR="002D7140" w:rsidTr="002765D1">
        <w:trPr>
          <w:jc w:val="center"/>
        </w:trPr>
        <w:tc>
          <w:tcPr>
            <w:tcW w:w="2547" w:type="dxa"/>
          </w:tcPr>
          <w:p w:rsidR="002D7140" w:rsidRPr="002765D1" w:rsidRDefault="002D7140" w:rsidP="002765D1">
            <w:pPr>
              <w:jc w:val="center"/>
              <w:rPr>
                <w:rFonts w:ascii="Times New Roman" w:hAnsi="Times New Roman" w:cs="Times New Roman"/>
                <w:sz w:val="15"/>
                <w:szCs w:val="18"/>
              </w:rPr>
            </w:pPr>
            <w:r w:rsidRPr="002765D1">
              <w:rPr>
                <w:rFonts w:ascii="Times New Roman" w:hAnsi="Times New Roman" w:cs="Times New Roman"/>
                <w:sz w:val="15"/>
                <w:szCs w:val="18"/>
              </w:rPr>
              <w:t>Negative control Target sequence</w:t>
            </w:r>
          </w:p>
        </w:tc>
        <w:tc>
          <w:tcPr>
            <w:tcW w:w="5749" w:type="dxa"/>
            <w:gridSpan w:val="2"/>
            <w:vAlign w:val="center"/>
          </w:tcPr>
          <w:p w:rsidR="002D7140" w:rsidRPr="002765D1" w:rsidRDefault="002765D1" w:rsidP="002765D1">
            <w:pPr>
              <w:jc w:val="center"/>
              <w:rPr>
                <w:rFonts w:ascii="Times New Roman" w:hAnsi="Times New Roman" w:cs="Times New Roman"/>
                <w:sz w:val="15"/>
                <w:szCs w:val="18"/>
              </w:rPr>
            </w:pPr>
            <w:r w:rsidRPr="002765D1">
              <w:rPr>
                <w:rFonts w:ascii="Times New Roman" w:eastAsia="微软雅黑" w:hAnsi="Times New Roman" w:cs="Times New Roman"/>
                <w:color w:val="000000"/>
                <w:sz w:val="15"/>
                <w:szCs w:val="18"/>
              </w:rPr>
              <w:t>TTCTCCGAACGTGTCACGT</w:t>
            </w:r>
          </w:p>
        </w:tc>
      </w:tr>
    </w:tbl>
    <w:p w:rsidR="00D52B39" w:rsidRDefault="00D52B39"/>
    <w:sectPr w:rsidR="00D52B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EC6"/>
    <w:rsid w:val="00046C8E"/>
    <w:rsid w:val="000760B1"/>
    <w:rsid w:val="00261D02"/>
    <w:rsid w:val="00275DE2"/>
    <w:rsid w:val="002765D1"/>
    <w:rsid w:val="002D7140"/>
    <w:rsid w:val="00346E94"/>
    <w:rsid w:val="00437659"/>
    <w:rsid w:val="005929E7"/>
    <w:rsid w:val="005F7587"/>
    <w:rsid w:val="006445E9"/>
    <w:rsid w:val="006626D0"/>
    <w:rsid w:val="0066797F"/>
    <w:rsid w:val="007F3A24"/>
    <w:rsid w:val="00802887"/>
    <w:rsid w:val="00803E90"/>
    <w:rsid w:val="00845EC6"/>
    <w:rsid w:val="008B4D5F"/>
    <w:rsid w:val="0095485A"/>
    <w:rsid w:val="00962BD4"/>
    <w:rsid w:val="00A41723"/>
    <w:rsid w:val="00B15DBD"/>
    <w:rsid w:val="00BA15FD"/>
    <w:rsid w:val="00BA6F1C"/>
    <w:rsid w:val="00D52B39"/>
    <w:rsid w:val="00E00D51"/>
    <w:rsid w:val="00E25B37"/>
    <w:rsid w:val="00F14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61C90"/>
  <w15:chartTrackingRefBased/>
  <w15:docId w15:val="{62ABEFA6-858C-428D-BE58-695368B8F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60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abc</cp:lastModifiedBy>
  <cp:revision>5</cp:revision>
  <dcterms:created xsi:type="dcterms:W3CDTF">2022-03-22T02:53:00Z</dcterms:created>
  <dcterms:modified xsi:type="dcterms:W3CDTF">2022-03-22T02:58:00Z</dcterms:modified>
</cp:coreProperties>
</file>