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B994D" w14:textId="77777777" w:rsidR="0080141D" w:rsidRPr="001323BC" w:rsidRDefault="0080141D" w:rsidP="0080141D">
      <w:pPr>
        <w:pStyle w:val="BIEmailAddress"/>
        <w:jc w:val="center"/>
        <w:rPr>
          <w:rFonts w:ascii="Arial" w:hAnsi="Arial" w:cs="Arial"/>
        </w:rPr>
      </w:pPr>
      <w:bookmarkStart w:id="0" w:name="_Hlk105310529"/>
      <w:r w:rsidRPr="001323BC">
        <w:rPr>
          <w:rFonts w:ascii="Arial" w:hAnsi="Arial" w:cs="Arial"/>
          <w:b/>
          <w:bCs/>
          <w:kern w:val="28"/>
          <w:sz w:val="32"/>
          <w:szCs w:val="32"/>
        </w:rPr>
        <w:t>Reversible conversions between skyrmions and skyrmioniums</w:t>
      </w:r>
    </w:p>
    <w:bookmarkEnd w:id="0"/>
    <w:p w14:paraId="63B4DC43" w14:textId="77777777" w:rsidR="0080141D" w:rsidRPr="001323BC" w:rsidRDefault="0080141D" w:rsidP="0080141D">
      <w:pPr>
        <w:pStyle w:val="BCAuthorAddress"/>
        <w:jc w:val="both"/>
        <w:rPr>
          <w:rFonts w:ascii="Arial" w:hAnsi="Arial" w:cs="Arial"/>
          <w:iCs/>
          <w:color w:val="000000" w:themeColor="text1"/>
          <w:vertAlign w:val="superscript"/>
        </w:rPr>
      </w:pPr>
      <w:r w:rsidRPr="001323BC">
        <w:rPr>
          <w:rFonts w:ascii="Arial" w:hAnsi="Arial" w:cs="Arial"/>
          <w:i/>
          <w:color w:val="000000" w:themeColor="text1"/>
        </w:rPr>
        <w:t>Sheng Yang,</w:t>
      </w:r>
      <w:r w:rsidRPr="001323BC">
        <w:rPr>
          <w:rFonts w:ascii="Arial" w:hAnsi="Arial" w:cs="Arial"/>
          <w:iCs/>
          <w:color w:val="000000" w:themeColor="text1"/>
          <w:vertAlign w:val="superscript"/>
        </w:rPr>
        <w:t xml:space="preserve"> #,1</w:t>
      </w:r>
      <w:r w:rsidRPr="001323BC">
        <w:rPr>
          <w:rFonts w:ascii="Arial" w:hAnsi="Arial" w:cs="Arial"/>
          <w:i/>
          <w:color w:val="000000" w:themeColor="text1"/>
        </w:rPr>
        <w:t xml:space="preserve"> Yuelei Zhao,</w:t>
      </w:r>
      <w:r w:rsidRPr="001323BC">
        <w:rPr>
          <w:rFonts w:ascii="Arial" w:hAnsi="Arial" w:cs="Arial"/>
          <w:iCs/>
          <w:color w:val="000000" w:themeColor="text1"/>
          <w:vertAlign w:val="superscript"/>
        </w:rPr>
        <w:t xml:space="preserve"> #,1</w:t>
      </w:r>
      <w:r w:rsidRPr="001323BC">
        <w:rPr>
          <w:rFonts w:ascii="Arial" w:hAnsi="Arial" w:cs="Arial"/>
          <w:i/>
          <w:color w:val="000000" w:themeColor="text1"/>
        </w:rPr>
        <w:t xml:space="preserve"> Kai Wu,</w:t>
      </w:r>
      <w:r w:rsidRPr="001323BC">
        <w:rPr>
          <w:rFonts w:ascii="Arial" w:hAnsi="Arial" w:cs="Arial"/>
          <w:iCs/>
          <w:color w:val="000000" w:themeColor="text1"/>
          <w:vertAlign w:val="superscript"/>
        </w:rPr>
        <w:t>1</w:t>
      </w:r>
      <w:r w:rsidRPr="001323BC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6D2622">
        <w:rPr>
          <w:rFonts w:ascii="Arial" w:hAnsi="Arial" w:cs="Arial" w:hint="eastAsia"/>
          <w:i/>
          <w:color w:val="000000" w:themeColor="text1"/>
          <w:lang w:eastAsia="zh-CN"/>
        </w:rPr>
        <w:t>Z</w:t>
      </w:r>
      <w:r w:rsidRPr="006D2622">
        <w:rPr>
          <w:rFonts w:ascii="Arial" w:hAnsi="Arial" w:cs="Arial"/>
          <w:i/>
          <w:color w:val="000000" w:themeColor="text1"/>
          <w:lang w:eastAsia="zh-CN"/>
        </w:rPr>
        <w:t>hiqin</w:t>
      </w:r>
      <w:proofErr w:type="spellEnd"/>
      <w:r w:rsidRPr="006D2622">
        <w:rPr>
          <w:rFonts w:ascii="Arial" w:hAnsi="Arial" w:cs="Arial"/>
          <w:i/>
          <w:color w:val="000000" w:themeColor="text1"/>
          <w:lang w:eastAsia="zh-CN"/>
        </w:rPr>
        <w:t xml:space="preserve"> Chu</w:t>
      </w:r>
      <w:r>
        <w:rPr>
          <w:rFonts w:ascii="Arial" w:hAnsi="Arial" w:cs="Arial"/>
          <w:i/>
          <w:color w:val="000000" w:themeColor="text1"/>
          <w:lang w:eastAsia="zh-CN"/>
        </w:rPr>
        <w:t>,</w:t>
      </w:r>
      <w:r>
        <w:rPr>
          <w:rFonts w:ascii="Arial" w:hAnsi="Arial" w:cs="Arial"/>
          <w:iCs/>
          <w:color w:val="000000" w:themeColor="text1"/>
          <w:vertAlign w:val="superscript"/>
          <w:lang w:eastAsia="zh-CN"/>
        </w:rPr>
        <w:t>2</w:t>
      </w:r>
      <w:r w:rsidRPr="00E41926">
        <w:rPr>
          <w:rFonts w:ascii="Arial" w:hAnsi="Arial" w:cs="Arial"/>
          <w:iCs/>
          <w:color w:val="000000" w:themeColor="text1"/>
          <w:vertAlign w:val="superscript"/>
          <w:lang w:eastAsia="zh-CN"/>
        </w:rPr>
        <w:t>,</w:t>
      </w:r>
      <w:r>
        <w:rPr>
          <w:rFonts w:ascii="Arial" w:hAnsi="Arial" w:cs="Arial"/>
          <w:iCs/>
          <w:color w:val="000000" w:themeColor="text1"/>
          <w:vertAlign w:val="superscript"/>
          <w:lang w:eastAsia="zh-CN"/>
        </w:rPr>
        <w:t>3</w:t>
      </w:r>
      <w:r>
        <w:rPr>
          <w:rFonts w:ascii="Arial" w:hAnsi="Arial" w:cs="Arial"/>
          <w:i/>
          <w:color w:val="000000" w:themeColor="text1"/>
          <w:lang w:eastAsia="zh-CN"/>
        </w:rPr>
        <w:t xml:space="preserve"> </w:t>
      </w:r>
      <w:proofErr w:type="spellStart"/>
      <w:r w:rsidRPr="00244BA8">
        <w:rPr>
          <w:rFonts w:ascii="Arial" w:hAnsi="Arial" w:cs="Arial"/>
          <w:i/>
          <w:color w:val="000000" w:themeColor="text1"/>
          <w:lang w:eastAsia="zh-CN"/>
        </w:rPr>
        <w:t>Xiaohong</w:t>
      </w:r>
      <w:proofErr w:type="spellEnd"/>
      <w:r w:rsidRPr="00244BA8">
        <w:rPr>
          <w:rFonts w:ascii="Arial" w:hAnsi="Arial" w:cs="Arial"/>
          <w:i/>
          <w:color w:val="000000" w:themeColor="text1"/>
          <w:lang w:eastAsia="zh-CN"/>
        </w:rPr>
        <w:t xml:space="preserve"> Xu</w:t>
      </w:r>
      <w:r>
        <w:rPr>
          <w:rFonts w:ascii="Arial" w:hAnsi="Arial" w:cs="Arial"/>
          <w:i/>
          <w:color w:val="000000" w:themeColor="text1"/>
          <w:lang w:eastAsia="zh-CN"/>
        </w:rPr>
        <w:t>,</w:t>
      </w:r>
      <w:r>
        <w:rPr>
          <w:rFonts w:ascii="Arial" w:hAnsi="Arial" w:cs="Arial"/>
          <w:iCs/>
          <w:color w:val="000000" w:themeColor="text1"/>
          <w:vertAlign w:val="superscript"/>
          <w:lang w:eastAsia="zh-CN"/>
        </w:rPr>
        <w:t>4</w:t>
      </w:r>
      <w:r w:rsidRPr="00E41926">
        <w:rPr>
          <w:rFonts w:ascii="Arial" w:hAnsi="Arial" w:cs="Arial" w:hint="eastAsia"/>
          <w:iCs/>
          <w:color w:val="000000" w:themeColor="text1"/>
          <w:vertAlign w:val="superscript"/>
          <w:lang w:eastAsia="zh-CN"/>
        </w:rPr>
        <w:t>,</w:t>
      </w:r>
      <w:r>
        <w:rPr>
          <w:rFonts w:ascii="Arial" w:hAnsi="Arial" w:cs="Arial"/>
          <w:iCs/>
          <w:color w:val="000000" w:themeColor="text1"/>
          <w:vertAlign w:val="superscript"/>
          <w:lang w:eastAsia="zh-CN"/>
        </w:rPr>
        <w:t>5</w:t>
      </w:r>
      <w:r w:rsidRPr="00E41926">
        <w:rPr>
          <w:rFonts w:ascii="Arial" w:hAnsi="Arial" w:cs="Arial"/>
          <w:iCs/>
          <w:szCs w:val="24"/>
          <w:lang w:eastAsia="zh-CN"/>
        </w:rPr>
        <w:t xml:space="preserve"> </w:t>
      </w:r>
      <w:r w:rsidRPr="001323BC">
        <w:rPr>
          <w:rFonts w:ascii="Arial" w:hAnsi="Arial" w:cs="Arial"/>
          <w:i/>
          <w:color w:val="000000" w:themeColor="text1"/>
        </w:rPr>
        <w:t>Xiaoguang Li,</w:t>
      </w:r>
      <w:r w:rsidRPr="001323BC">
        <w:rPr>
          <w:rFonts w:ascii="Arial" w:hAnsi="Arial" w:cs="Arial"/>
          <w:iCs/>
          <w:color w:val="000000" w:themeColor="text1"/>
          <w:vertAlign w:val="superscript"/>
          <w:lang w:eastAsia="zh-CN"/>
        </w:rPr>
        <w:t xml:space="preserve"> *</w:t>
      </w:r>
      <w:r w:rsidRPr="001323BC">
        <w:rPr>
          <w:rFonts w:ascii="Arial" w:hAnsi="Arial" w:cs="Arial"/>
          <w:iCs/>
          <w:color w:val="000000" w:themeColor="text1"/>
          <w:vertAlign w:val="superscript"/>
        </w:rPr>
        <w:t>,</w:t>
      </w:r>
      <w:r>
        <w:rPr>
          <w:rFonts w:ascii="Arial" w:hAnsi="Arial" w:cs="Arial"/>
          <w:iCs/>
          <w:color w:val="000000" w:themeColor="text1"/>
          <w:vertAlign w:val="superscript"/>
        </w:rPr>
        <w:t>6</w:t>
      </w:r>
      <w:r w:rsidRPr="001323BC">
        <w:rPr>
          <w:rFonts w:ascii="Arial" w:hAnsi="Arial" w:cs="Arial"/>
          <w:iCs/>
          <w:color w:val="000000" w:themeColor="text1"/>
        </w:rPr>
        <w:t xml:space="preserve"> </w:t>
      </w:r>
      <w:r w:rsidRPr="001323BC">
        <w:rPr>
          <w:rFonts w:ascii="Arial" w:hAnsi="Arial" w:cs="Arial" w:hint="eastAsia"/>
          <w:i/>
          <w:iCs/>
          <w:szCs w:val="24"/>
          <w:lang w:eastAsia="zh-CN"/>
        </w:rPr>
        <w:t>J</w:t>
      </w:r>
      <w:r w:rsidRPr="001323BC">
        <w:rPr>
          <w:rFonts w:ascii="Arial" w:hAnsi="Arial" w:cs="Arial"/>
          <w:i/>
          <w:iCs/>
          <w:szCs w:val="24"/>
        </w:rPr>
        <w:t>ohan Åkerman</w:t>
      </w:r>
      <w:r w:rsidRPr="001323BC">
        <w:rPr>
          <w:rFonts w:ascii="Arial" w:hAnsi="Arial" w:cs="Arial"/>
          <w:iCs/>
          <w:color w:val="000000" w:themeColor="text1"/>
          <w:vertAlign w:val="superscript"/>
          <w:lang w:eastAsia="zh-CN"/>
        </w:rPr>
        <w:t>*</w:t>
      </w:r>
      <w:r w:rsidRPr="001323BC">
        <w:rPr>
          <w:rFonts w:ascii="Arial" w:hAnsi="Arial" w:cs="Arial"/>
          <w:iCs/>
          <w:color w:val="000000" w:themeColor="text1"/>
          <w:vertAlign w:val="superscript"/>
        </w:rPr>
        <w:t>,</w:t>
      </w:r>
      <w:r>
        <w:rPr>
          <w:rFonts w:ascii="Arial" w:hAnsi="Arial" w:cs="Arial"/>
          <w:iCs/>
          <w:color w:val="000000" w:themeColor="text1"/>
          <w:vertAlign w:val="superscript"/>
        </w:rPr>
        <w:t>7</w:t>
      </w:r>
      <w:r w:rsidRPr="001323BC">
        <w:rPr>
          <w:rFonts w:ascii="Arial" w:hAnsi="Arial" w:cs="Arial"/>
          <w:i/>
          <w:color w:val="000000" w:themeColor="text1"/>
        </w:rPr>
        <w:t xml:space="preserve"> and Yan Zhou</w:t>
      </w:r>
      <w:r w:rsidRPr="001323BC">
        <w:rPr>
          <w:rFonts w:ascii="Arial" w:hAnsi="Arial" w:cs="Arial"/>
          <w:iCs/>
          <w:color w:val="000000" w:themeColor="text1"/>
          <w:vertAlign w:val="superscript"/>
          <w:lang w:eastAsia="zh-CN"/>
        </w:rPr>
        <w:t>*</w:t>
      </w:r>
      <w:r w:rsidRPr="001323BC">
        <w:rPr>
          <w:rFonts w:ascii="Arial" w:hAnsi="Arial" w:cs="Arial"/>
          <w:iCs/>
          <w:color w:val="000000" w:themeColor="text1"/>
          <w:vertAlign w:val="superscript"/>
        </w:rPr>
        <w:t>,1</w:t>
      </w:r>
    </w:p>
    <w:p w14:paraId="2C72E682" w14:textId="77777777" w:rsidR="0080141D" w:rsidRPr="001323BC" w:rsidRDefault="0080141D" w:rsidP="0080141D">
      <w:pPr>
        <w:pStyle w:val="FACorrespondingAuthorFootnote"/>
        <w:spacing w:after="0"/>
        <w:rPr>
          <w:rFonts w:ascii="Arial" w:hAnsi="Arial" w:cs="Arial"/>
          <w:i/>
          <w:iCs/>
          <w:color w:val="000000" w:themeColor="text1"/>
        </w:rPr>
      </w:pPr>
      <w:r w:rsidRPr="001323BC">
        <w:rPr>
          <w:rFonts w:ascii="Arial" w:hAnsi="Arial" w:cs="Arial"/>
          <w:i/>
          <w:iCs/>
          <w:color w:val="000000" w:themeColor="text1"/>
          <w:vertAlign w:val="superscript"/>
        </w:rPr>
        <w:t>1</w:t>
      </w:r>
      <w:r w:rsidRPr="001323BC">
        <w:rPr>
          <w:rFonts w:ascii="Arial" w:hAnsi="Arial" w:cs="Arial"/>
          <w:i/>
          <w:iCs/>
          <w:color w:val="000000" w:themeColor="text1"/>
        </w:rPr>
        <w:t>School of Science and Engineering, The Chinese University of Hong Kong, Shenzhen, 518172, China</w:t>
      </w:r>
      <w:r>
        <w:rPr>
          <w:rFonts w:ascii="Arial" w:hAnsi="Arial" w:cs="Arial"/>
          <w:i/>
          <w:iCs/>
          <w:color w:val="000000" w:themeColor="text1"/>
        </w:rPr>
        <w:t>.</w:t>
      </w:r>
    </w:p>
    <w:p w14:paraId="4F01DFD8" w14:textId="77777777" w:rsidR="0080141D" w:rsidRDefault="0080141D" w:rsidP="0080141D">
      <w:pPr>
        <w:pStyle w:val="TAMainText"/>
        <w:ind w:firstLine="0"/>
        <w:rPr>
          <w:rFonts w:ascii="Arial" w:hAnsi="Arial" w:cs="Arial"/>
          <w:i/>
          <w:iCs/>
          <w:lang w:eastAsia="zh-CN"/>
        </w:rPr>
      </w:pPr>
      <w:r>
        <w:rPr>
          <w:rFonts w:ascii="Arial" w:hAnsi="Arial" w:cs="Arial"/>
          <w:i/>
          <w:iCs/>
          <w:vertAlign w:val="superscript"/>
          <w:lang w:eastAsia="zh-CN"/>
        </w:rPr>
        <w:t xml:space="preserve">2 </w:t>
      </w:r>
      <w:r w:rsidRPr="006D2622">
        <w:rPr>
          <w:rFonts w:ascii="Arial" w:hAnsi="Arial" w:cs="Arial"/>
          <w:i/>
          <w:iCs/>
          <w:lang w:eastAsia="zh-CN"/>
        </w:rPr>
        <w:t xml:space="preserve">Department of Electrical and Electronic Engineering, The University of Hong Kong, Hong Kong, </w:t>
      </w:r>
      <w:r>
        <w:rPr>
          <w:rFonts w:ascii="Arial" w:hAnsi="Arial" w:cs="Arial"/>
          <w:i/>
          <w:iCs/>
          <w:lang w:eastAsia="zh-CN"/>
        </w:rPr>
        <w:t xml:space="preserve">999077, </w:t>
      </w:r>
      <w:r w:rsidRPr="006D2622">
        <w:rPr>
          <w:rFonts w:ascii="Arial" w:hAnsi="Arial" w:cs="Arial"/>
          <w:i/>
          <w:iCs/>
          <w:lang w:eastAsia="zh-CN"/>
        </w:rPr>
        <w:t>China</w:t>
      </w:r>
    </w:p>
    <w:p w14:paraId="15F53A69" w14:textId="77777777" w:rsidR="0080141D" w:rsidRPr="00E41926" w:rsidRDefault="0080141D" w:rsidP="0080141D">
      <w:pPr>
        <w:pStyle w:val="TAMainText"/>
        <w:ind w:left="120" w:hangingChars="50" w:hanging="120"/>
        <w:rPr>
          <w:rFonts w:ascii="Arial" w:hAnsi="Arial" w:cs="Arial"/>
          <w:i/>
          <w:iCs/>
          <w:vertAlign w:val="superscript"/>
          <w:lang w:eastAsia="zh-CN"/>
        </w:rPr>
      </w:pPr>
      <w:r>
        <w:rPr>
          <w:rFonts w:ascii="Arial" w:hAnsi="Arial" w:cs="Arial"/>
          <w:i/>
          <w:iCs/>
          <w:vertAlign w:val="superscript"/>
          <w:lang w:eastAsia="zh-CN"/>
        </w:rPr>
        <w:t>3</w:t>
      </w:r>
      <w:r w:rsidRPr="00E41926">
        <w:rPr>
          <w:rFonts w:ascii="Arial" w:hAnsi="Arial" w:cs="Arial"/>
          <w:i/>
          <w:iCs/>
          <w:lang w:eastAsia="zh-CN"/>
        </w:rPr>
        <w:t xml:space="preserve">School of Biomedical Sciences, The University of Hong Kong, Hong Kong, </w:t>
      </w:r>
      <w:r>
        <w:rPr>
          <w:rFonts w:ascii="Arial" w:hAnsi="Arial" w:cs="Arial"/>
          <w:i/>
          <w:iCs/>
          <w:lang w:eastAsia="zh-CN"/>
        </w:rPr>
        <w:t>999077</w:t>
      </w:r>
      <w:r>
        <w:rPr>
          <w:rFonts w:ascii="Arial" w:hAnsi="Arial" w:cs="Arial" w:hint="eastAsia"/>
          <w:i/>
          <w:iCs/>
          <w:lang w:eastAsia="zh-CN"/>
        </w:rPr>
        <w:t>,</w:t>
      </w:r>
      <w:r>
        <w:rPr>
          <w:rFonts w:ascii="Arial" w:hAnsi="Arial" w:cs="Arial"/>
          <w:i/>
          <w:iCs/>
          <w:lang w:eastAsia="zh-CN"/>
        </w:rPr>
        <w:t xml:space="preserve"> </w:t>
      </w:r>
      <w:r w:rsidRPr="00E41926">
        <w:rPr>
          <w:rFonts w:ascii="Arial" w:hAnsi="Arial" w:cs="Arial"/>
          <w:i/>
          <w:iCs/>
          <w:lang w:eastAsia="zh-CN"/>
        </w:rPr>
        <w:t>China</w:t>
      </w:r>
    </w:p>
    <w:p w14:paraId="7BCE98EB" w14:textId="77777777" w:rsidR="0080141D" w:rsidRPr="00A25B21" w:rsidRDefault="0080141D" w:rsidP="0080141D">
      <w:pPr>
        <w:pStyle w:val="TAMainText"/>
        <w:ind w:firstLine="0"/>
        <w:rPr>
          <w:i/>
          <w:iCs/>
        </w:rPr>
      </w:pPr>
      <w:r>
        <w:rPr>
          <w:rFonts w:ascii="Arial" w:hAnsi="Arial" w:cs="Arial"/>
          <w:i/>
          <w:iCs/>
          <w:vertAlign w:val="superscript"/>
        </w:rPr>
        <w:t>4</w:t>
      </w:r>
      <w:r w:rsidRPr="00A25B21">
        <w:rPr>
          <w:rFonts w:ascii="Arial" w:hAnsi="Arial" w:cs="Arial"/>
          <w:i/>
          <w:iCs/>
        </w:rPr>
        <w:t xml:space="preserve">Research Institute of Materials Science of Shanxi Normal University &amp; Collaborative Innovation Center for Shanxi Advanced Permanent Magnetic Materials and Technology, </w:t>
      </w:r>
      <w:proofErr w:type="spellStart"/>
      <w:r w:rsidRPr="00A25B21">
        <w:rPr>
          <w:rFonts w:ascii="Arial" w:hAnsi="Arial" w:cs="Arial"/>
          <w:i/>
          <w:iCs/>
        </w:rPr>
        <w:t>Linfen</w:t>
      </w:r>
      <w:proofErr w:type="spellEnd"/>
      <w:r w:rsidRPr="00A25B21">
        <w:rPr>
          <w:rFonts w:ascii="Arial" w:hAnsi="Arial" w:cs="Arial"/>
          <w:i/>
          <w:iCs/>
        </w:rPr>
        <w:t>, 041004, China.</w:t>
      </w:r>
    </w:p>
    <w:p w14:paraId="3FCD7A37" w14:textId="77777777" w:rsidR="0080141D" w:rsidRDefault="0080141D" w:rsidP="0080141D">
      <w:pPr>
        <w:pStyle w:val="TAMainText"/>
        <w:ind w:firstLine="0"/>
        <w:rPr>
          <w:rFonts w:ascii="Arial" w:hAnsi="Arial" w:cs="Arial"/>
          <w:i/>
          <w:iCs/>
          <w:szCs w:val="24"/>
          <w:lang w:eastAsia="zh-CN"/>
        </w:rPr>
      </w:pPr>
      <w:r>
        <w:rPr>
          <w:rFonts w:ascii="Arial" w:hAnsi="Arial" w:cs="Arial"/>
          <w:i/>
          <w:iCs/>
          <w:szCs w:val="24"/>
          <w:vertAlign w:val="superscript"/>
          <w:lang w:eastAsia="zh-CN"/>
        </w:rPr>
        <w:t>5</w:t>
      </w:r>
      <w:r w:rsidRPr="00244BA8">
        <w:rPr>
          <w:rFonts w:ascii="Arial" w:hAnsi="Arial" w:cs="Arial"/>
          <w:i/>
          <w:iCs/>
          <w:szCs w:val="24"/>
          <w:lang w:eastAsia="zh-CN"/>
        </w:rPr>
        <w:t xml:space="preserve">School of Chemistry and Materials Science of Shanxi Normal University &amp; Key Laboratory of Magnetic Molecules and Magnetic Information Materials of Ministry of Education, </w:t>
      </w:r>
      <w:proofErr w:type="spellStart"/>
      <w:r w:rsidRPr="00244BA8">
        <w:rPr>
          <w:rFonts w:ascii="Arial" w:hAnsi="Arial" w:cs="Arial"/>
          <w:i/>
          <w:iCs/>
          <w:szCs w:val="24"/>
          <w:lang w:eastAsia="zh-CN"/>
        </w:rPr>
        <w:t>Linfen</w:t>
      </w:r>
      <w:proofErr w:type="spellEnd"/>
      <w:r w:rsidRPr="00244BA8">
        <w:rPr>
          <w:rFonts w:ascii="Arial" w:hAnsi="Arial" w:cs="Arial"/>
          <w:i/>
          <w:iCs/>
          <w:szCs w:val="24"/>
          <w:lang w:eastAsia="zh-CN"/>
        </w:rPr>
        <w:t>, 041004</w:t>
      </w:r>
      <w:r>
        <w:rPr>
          <w:rFonts w:ascii="Arial" w:hAnsi="Arial" w:cs="Arial"/>
          <w:i/>
          <w:iCs/>
          <w:szCs w:val="24"/>
          <w:lang w:eastAsia="zh-CN"/>
        </w:rPr>
        <w:t>,</w:t>
      </w:r>
      <w:r w:rsidRPr="00244BA8">
        <w:rPr>
          <w:rFonts w:ascii="Arial" w:hAnsi="Arial" w:cs="Arial"/>
          <w:i/>
          <w:iCs/>
          <w:szCs w:val="24"/>
          <w:lang w:eastAsia="zh-CN"/>
        </w:rPr>
        <w:t xml:space="preserve"> China</w:t>
      </w:r>
      <w:r>
        <w:rPr>
          <w:rFonts w:ascii="Arial" w:hAnsi="Arial" w:cs="Arial"/>
          <w:i/>
          <w:iCs/>
          <w:szCs w:val="24"/>
          <w:lang w:eastAsia="zh-CN"/>
        </w:rPr>
        <w:t>.</w:t>
      </w:r>
    </w:p>
    <w:p w14:paraId="48D659C9" w14:textId="51E298D8" w:rsidR="0080141D" w:rsidRPr="008E02A2" w:rsidRDefault="00D23CF6" w:rsidP="0080141D">
      <w:pPr>
        <w:pStyle w:val="FACorrespondingAuthorFootnote"/>
        <w:spacing w:after="0"/>
        <w:rPr>
          <w:rFonts w:ascii="Arial" w:hAnsi="Arial" w:cs="Arial"/>
          <w:i/>
          <w:iCs/>
          <w:color w:val="000000" w:themeColor="text1"/>
        </w:rPr>
      </w:pPr>
      <w:r>
        <w:rPr>
          <w:rFonts w:ascii="Arial" w:hAnsi="Arial" w:cs="Arial"/>
          <w:i/>
          <w:iCs/>
          <w:color w:val="000000" w:themeColor="text1"/>
          <w:vertAlign w:val="superscript"/>
        </w:rPr>
        <w:t>6</w:t>
      </w:r>
      <w:r w:rsidR="0080141D" w:rsidRPr="001323BC">
        <w:rPr>
          <w:rFonts w:ascii="Arial" w:hAnsi="Arial" w:cs="Arial"/>
          <w:i/>
          <w:iCs/>
          <w:color w:val="000000" w:themeColor="text1"/>
        </w:rPr>
        <w:t>Center for Advanced Material Diagnostic Technology, College of Engineering Physics, Shenzhen Technology University, Shenzhen, 518118, China</w:t>
      </w:r>
      <w:r w:rsidR="0080141D">
        <w:rPr>
          <w:rFonts w:ascii="Arial" w:hAnsi="Arial" w:cs="Arial"/>
          <w:i/>
          <w:iCs/>
          <w:color w:val="000000" w:themeColor="text1"/>
        </w:rPr>
        <w:t>.</w:t>
      </w:r>
    </w:p>
    <w:p w14:paraId="623F4AA3" w14:textId="77777777" w:rsidR="0080141D" w:rsidRPr="001323BC" w:rsidRDefault="0080141D" w:rsidP="0080141D">
      <w:pPr>
        <w:pStyle w:val="FACorrespondingAuthorFootnote"/>
        <w:spacing w:after="0"/>
        <w:rPr>
          <w:rFonts w:ascii="Arial" w:hAnsi="Arial" w:cs="Arial"/>
          <w:i/>
          <w:iCs/>
          <w:color w:val="000000" w:themeColor="text1"/>
          <w:lang w:eastAsia="zh-CN"/>
        </w:rPr>
      </w:pPr>
      <w:r>
        <w:rPr>
          <w:rFonts w:ascii="Arial" w:hAnsi="Arial" w:cs="Arial"/>
          <w:i/>
          <w:iCs/>
          <w:color w:val="000000" w:themeColor="text1"/>
          <w:vertAlign w:val="superscript"/>
        </w:rPr>
        <w:t>7</w:t>
      </w:r>
      <w:r w:rsidRPr="001323BC">
        <w:rPr>
          <w:rFonts w:ascii="Arial" w:hAnsi="Arial" w:cs="Arial"/>
          <w:i/>
          <w:iCs/>
          <w:color w:val="000000" w:themeColor="text1"/>
        </w:rPr>
        <w:t>Department of Physics, University of Gothenburg, Gothenburg, 41296, Sweden.</w:t>
      </w:r>
    </w:p>
    <w:p w14:paraId="311F2828" w14:textId="77777777" w:rsidR="0080141D" w:rsidRPr="001323BC" w:rsidRDefault="0080141D" w:rsidP="0080141D">
      <w:pPr>
        <w:pStyle w:val="FACorrespondingAuthorFootnote"/>
        <w:spacing w:after="0"/>
        <w:jc w:val="left"/>
        <w:rPr>
          <w:rFonts w:ascii="Arial" w:hAnsi="Arial" w:cs="Arial"/>
        </w:rPr>
      </w:pPr>
    </w:p>
    <w:p w14:paraId="13545150" w14:textId="027F3620" w:rsidR="0080141D" w:rsidRPr="001323BC" w:rsidRDefault="0080141D" w:rsidP="0080141D">
      <w:pPr>
        <w:pStyle w:val="FAAuthorInfoSubtitle"/>
        <w:rPr>
          <w:rFonts w:ascii="Arial" w:hAnsi="Arial" w:cs="Arial"/>
        </w:rPr>
      </w:pPr>
      <w:r w:rsidRPr="001323BC">
        <w:rPr>
          <w:rFonts w:ascii="Arial" w:hAnsi="Arial" w:cs="Arial"/>
          <w:bCs/>
        </w:rPr>
        <w:t>#</w:t>
      </w:r>
      <w:r w:rsidRPr="001323BC">
        <w:rPr>
          <w:rFonts w:ascii="Arial" w:hAnsi="Arial" w:cs="Arial"/>
        </w:rPr>
        <w:t>These authors contributed equally</w:t>
      </w:r>
      <w:r w:rsidRPr="001323BC">
        <w:rPr>
          <w:rFonts w:ascii="Arial" w:hAnsi="Arial" w:cs="Arial"/>
          <w:lang w:eastAsia="zh-CN"/>
        </w:rPr>
        <w:t>.</w:t>
      </w:r>
    </w:p>
    <w:p w14:paraId="24C0282E" w14:textId="77777777" w:rsidR="0080141D" w:rsidRPr="001323BC" w:rsidRDefault="0080141D" w:rsidP="0080141D">
      <w:pPr>
        <w:pStyle w:val="FAAuthorInfoSubtitle"/>
        <w:rPr>
          <w:rFonts w:ascii="Arial" w:hAnsi="Arial" w:cs="Arial"/>
        </w:rPr>
      </w:pPr>
      <w:r w:rsidRPr="001323BC">
        <w:rPr>
          <w:rFonts w:ascii="Arial" w:hAnsi="Arial" w:cs="Arial"/>
        </w:rPr>
        <w:t>Corresponding Author</w:t>
      </w:r>
    </w:p>
    <w:p w14:paraId="7AD23670" w14:textId="77777777" w:rsidR="0080141D" w:rsidRPr="001323BC" w:rsidRDefault="0080141D" w:rsidP="0080141D">
      <w:pPr>
        <w:spacing w:after="0" w:line="480" w:lineRule="auto"/>
        <w:rPr>
          <w:rFonts w:ascii="Arial" w:eastAsia="宋体" w:hAnsi="Arial" w:cs="Arial"/>
          <w:color w:val="000000"/>
          <w:lang w:val="fr-FR"/>
        </w:rPr>
      </w:pPr>
      <w:r w:rsidRPr="001323BC">
        <w:rPr>
          <w:rFonts w:ascii="Arial" w:eastAsia="宋体" w:hAnsi="Arial" w:cs="Arial"/>
          <w:color w:val="000000"/>
          <w:lang w:val="fr-FR"/>
        </w:rPr>
        <w:lastRenderedPageBreak/>
        <w:t xml:space="preserve">* </w:t>
      </w:r>
      <w:proofErr w:type="gramStart"/>
      <w:r w:rsidRPr="001323BC">
        <w:rPr>
          <w:rFonts w:ascii="Arial" w:eastAsia="宋体" w:hAnsi="Arial" w:cs="Arial"/>
          <w:color w:val="000000"/>
          <w:lang w:val="fr-FR"/>
        </w:rPr>
        <w:t>E-mail:</w:t>
      </w:r>
      <w:proofErr w:type="gramEnd"/>
      <w:r w:rsidRPr="001323BC">
        <w:rPr>
          <w:rFonts w:ascii="Arial" w:eastAsia="宋体" w:hAnsi="Arial" w:cs="Arial"/>
          <w:color w:val="000000"/>
          <w:lang w:val="fr-FR"/>
        </w:rPr>
        <w:t xml:space="preserve"> lixiaoguang@sztu.edu.cn</w:t>
      </w:r>
    </w:p>
    <w:p w14:paraId="6D7F5CB2" w14:textId="77777777" w:rsidR="0080141D" w:rsidRPr="001323BC" w:rsidRDefault="0080141D" w:rsidP="0080141D">
      <w:pPr>
        <w:spacing w:after="0" w:line="480" w:lineRule="auto"/>
        <w:rPr>
          <w:rFonts w:ascii="Arial" w:eastAsia="宋体" w:hAnsi="Arial" w:cs="Arial"/>
          <w:color w:val="000000"/>
          <w:lang w:val="fr-FR"/>
        </w:rPr>
      </w:pPr>
      <w:r w:rsidRPr="001323BC">
        <w:rPr>
          <w:rFonts w:ascii="Arial" w:eastAsia="宋体" w:hAnsi="Arial" w:cs="Arial"/>
          <w:color w:val="000000"/>
          <w:lang w:val="fr-FR"/>
        </w:rPr>
        <w:t xml:space="preserve">* </w:t>
      </w:r>
      <w:proofErr w:type="gramStart"/>
      <w:r w:rsidRPr="001323BC">
        <w:rPr>
          <w:rFonts w:ascii="Arial" w:eastAsia="宋体" w:hAnsi="Arial" w:cs="Arial"/>
          <w:color w:val="000000"/>
          <w:lang w:val="fr-FR"/>
        </w:rPr>
        <w:t>E-mail:</w:t>
      </w:r>
      <w:proofErr w:type="gramEnd"/>
      <w:r w:rsidRPr="001323BC">
        <w:rPr>
          <w:rFonts w:ascii="Arial" w:eastAsia="宋体" w:hAnsi="Arial" w:cs="Arial"/>
          <w:color w:val="000000"/>
          <w:lang w:val="fr-FR"/>
        </w:rPr>
        <w:t xml:space="preserve"> johan.akerman@physics.gu.se</w:t>
      </w:r>
    </w:p>
    <w:p w14:paraId="4A141C2A" w14:textId="77777777" w:rsidR="0080141D" w:rsidRPr="001323BC" w:rsidRDefault="0080141D" w:rsidP="0080141D">
      <w:pPr>
        <w:spacing w:after="0" w:line="480" w:lineRule="auto"/>
        <w:rPr>
          <w:rFonts w:ascii="Arial" w:eastAsia="宋体" w:hAnsi="Arial" w:cs="Arial"/>
          <w:color w:val="000000"/>
          <w:lang w:val="fr-FR"/>
        </w:rPr>
      </w:pPr>
      <w:r w:rsidRPr="001323BC">
        <w:rPr>
          <w:rFonts w:ascii="Arial" w:eastAsia="宋体" w:hAnsi="Arial" w:cs="Arial"/>
          <w:color w:val="000000"/>
          <w:lang w:val="fr-FR"/>
        </w:rPr>
        <w:t xml:space="preserve">* </w:t>
      </w:r>
      <w:proofErr w:type="gramStart"/>
      <w:r w:rsidRPr="001323BC">
        <w:rPr>
          <w:rFonts w:ascii="Arial" w:eastAsia="宋体" w:hAnsi="Arial" w:cs="Arial"/>
          <w:color w:val="000000"/>
          <w:lang w:val="fr-FR"/>
        </w:rPr>
        <w:t>E-mail:</w:t>
      </w:r>
      <w:proofErr w:type="gramEnd"/>
      <w:r w:rsidRPr="001323BC">
        <w:rPr>
          <w:rFonts w:ascii="Arial" w:eastAsia="宋体" w:hAnsi="Arial" w:cs="Arial"/>
          <w:color w:val="000000"/>
          <w:lang w:val="fr-FR"/>
        </w:rPr>
        <w:t xml:space="preserve"> zhouyan@cuhk.edu.cn </w:t>
      </w:r>
    </w:p>
    <w:p w14:paraId="008948B6" w14:textId="77777777" w:rsidR="0080141D" w:rsidRPr="0079125A" w:rsidRDefault="0080141D" w:rsidP="0080141D">
      <w:pPr>
        <w:spacing w:after="0"/>
        <w:jc w:val="left"/>
        <w:rPr>
          <w:rFonts w:ascii="Arial" w:hAnsi="Arial" w:cs="Arial"/>
          <w:b/>
          <w:bCs/>
          <w:lang w:val="fr-FR"/>
        </w:rPr>
      </w:pPr>
      <w:r w:rsidRPr="0079125A">
        <w:rPr>
          <w:rFonts w:ascii="Arial" w:hAnsi="Arial" w:cs="Arial"/>
          <w:b/>
          <w:bCs/>
          <w:lang w:val="fr-FR"/>
        </w:rPr>
        <w:br w:type="page"/>
      </w:r>
    </w:p>
    <w:p w14:paraId="5D7D5C3F" w14:textId="19FB8A67" w:rsidR="00C3165A" w:rsidRPr="004177D1" w:rsidRDefault="00F53D76" w:rsidP="00E43E8A">
      <w:pPr>
        <w:spacing w:after="0"/>
        <w:jc w:val="left"/>
        <w:rPr>
          <w:rFonts w:ascii="Arial" w:hAnsi="Arial" w:cs="Arial"/>
          <w:b/>
          <w:bCs/>
          <w:lang w:eastAsia="zh-CN"/>
        </w:rPr>
      </w:pPr>
      <w:r>
        <w:rPr>
          <w:rFonts w:ascii="Arial" w:hAnsi="Arial" w:cs="Arial" w:hint="eastAsia"/>
          <w:b/>
          <w:bCs/>
          <w:lang w:eastAsia="zh-CN"/>
        </w:rPr>
        <w:lastRenderedPageBreak/>
        <w:t>Fig</w:t>
      </w:r>
      <w:r>
        <w:rPr>
          <w:rFonts w:ascii="Arial" w:hAnsi="Arial" w:cs="Arial"/>
          <w:b/>
          <w:bCs/>
          <w:lang w:eastAsia="zh-CN"/>
        </w:rPr>
        <w:t>. S1</w:t>
      </w:r>
    </w:p>
    <w:p w14:paraId="49C12C40" w14:textId="77777777" w:rsidR="00C3165A" w:rsidRPr="00507348" w:rsidRDefault="00C3165A" w:rsidP="00C3165A">
      <w:pPr>
        <w:spacing w:after="240" w:line="480" w:lineRule="auto"/>
        <w:rPr>
          <w:rFonts w:ascii="Arial" w:eastAsia="宋体" w:hAnsi="Arial" w:cs="Arial"/>
          <w:szCs w:val="24"/>
        </w:rPr>
      </w:pPr>
      <w:r w:rsidRPr="00507348">
        <w:rPr>
          <w:noProof/>
        </w:rPr>
        <w:drawing>
          <wp:inline distT="0" distB="0" distL="0" distR="0" wp14:anchorId="1FC9BBAE" wp14:editId="1931B3E4">
            <wp:extent cx="5943600" cy="258191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B7E67" w14:textId="03D102B4" w:rsidR="00C3165A" w:rsidRPr="004177D1" w:rsidRDefault="00C3165A" w:rsidP="00C3165A">
      <w:pPr>
        <w:spacing w:after="240" w:line="480" w:lineRule="auto"/>
        <w:rPr>
          <w:rFonts w:ascii="Arial" w:eastAsia="宋体" w:hAnsi="Arial" w:cs="Arial"/>
          <w:szCs w:val="24"/>
          <w:lang w:eastAsia="zh-CN"/>
        </w:rPr>
      </w:pPr>
      <w:r w:rsidRPr="00507348">
        <w:rPr>
          <w:rFonts w:ascii="Arial" w:eastAsia="宋体" w:hAnsi="Arial" w:cs="Arial"/>
          <w:szCs w:val="24"/>
        </w:rPr>
        <w:t>Fig</w:t>
      </w:r>
      <w:r w:rsidR="005E365C">
        <w:rPr>
          <w:rFonts w:ascii="Arial" w:eastAsia="宋体" w:hAnsi="Arial" w:cs="Arial"/>
          <w:szCs w:val="24"/>
        </w:rPr>
        <w:t>.</w:t>
      </w:r>
      <w:r w:rsidRPr="00507348">
        <w:rPr>
          <w:rFonts w:ascii="Arial" w:eastAsia="宋体" w:hAnsi="Arial" w:cs="Arial"/>
          <w:szCs w:val="24"/>
        </w:rPr>
        <w:t xml:space="preserve"> S1</w:t>
      </w:r>
      <w:r w:rsidRPr="00507348">
        <w:rPr>
          <w:rFonts w:ascii="Arial" w:eastAsia="宋体" w:hAnsi="Arial" w:cs="Arial"/>
          <w:szCs w:val="24"/>
          <w:lang w:eastAsia="zh-CN"/>
        </w:rPr>
        <w:t xml:space="preserve"> </w:t>
      </w:r>
      <w:r w:rsidRPr="00507348">
        <w:rPr>
          <w:rFonts w:ascii="Arial" w:eastAsia="宋体" w:hAnsi="Arial" w:cs="Arial"/>
          <w:b/>
          <w:bCs/>
          <w:szCs w:val="24"/>
          <w:lang w:eastAsia="zh-CN"/>
        </w:rPr>
        <w:t>a</w:t>
      </w:r>
      <w:r w:rsidRPr="00507348">
        <w:rPr>
          <w:rFonts w:ascii="Arial" w:eastAsia="宋体" w:hAnsi="Arial" w:cs="Arial" w:hint="eastAsia"/>
          <w:szCs w:val="24"/>
          <w:lang w:eastAsia="zh-CN"/>
        </w:rPr>
        <w:t>,</w:t>
      </w:r>
      <w:r w:rsidRPr="00507348">
        <w:rPr>
          <w:rFonts w:ascii="Arial" w:eastAsia="宋体" w:hAnsi="Arial" w:cs="Arial"/>
          <w:szCs w:val="24"/>
          <w:lang w:eastAsia="zh-CN"/>
        </w:rPr>
        <w:t xml:space="preserve"> Diagram of the outer diameter </w:t>
      </w:r>
      <w:proofErr w:type="spellStart"/>
      <w:r w:rsidRPr="00507348">
        <w:rPr>
          <w:rFonts w:ascii="Arial" w:eastAsia="宋体" w:hAnsi="Arial" w:cs="Arial"/>
          <w:i/>
          <w:iCs/>
          <w:szCs w:val="24"/>
          <w:lang w:eastAsia="zh-CN"/>
        </w:rPr>
        <w:t>D</w:t>
      </w:r>
      <w:r w:rsidRPr="00507348">
        <w:rPr>
          <w:rFonts w:ascii="Arial" w:eastAsia="宋体" w:hAnsi="Arial" w:cs="Arial"/>
          <w:szCs w:val="24"/>
          <w:vertAlign w:val="subscript"/>
          <w:lang w:eastAsia="zh-CN"/>
        </w:rPr>
        <w:t>out</w:t>
      </w:r>
      <w:proofErr w:type="spellEnd"/>
      <w:r w:rsidR="009B2294">
        <w:rPr>
          <w:rFonts w:ascii="Arial" w:eastAsia="宋体" w:hAnsi="Arial" w:cs="Arial"/>
          <w:szCs w:val="24"/>
          <w:lang w:eastAsia="zh-CN"/>
        </w:rPr>
        <w:t xml:space="preserve">. </w:t>
      </w:r>
      <w:r w:rsidRPr="00507348">
        <w:rPr>
          <w:rFonts w:ascii="Arial" w:eastAsia="宋体" w:hAnsi="Arial" w:cs="Arial"/>
          <w:b/>
          <w:bCs/>
          <w:szCs w:val="24"/>
          <w:lang w:eastAsia="zh-CN"/>
        </w:rPr>
        <w:t>b</w:t>
      </w:r>
      <w:r w:rsidRPr="00507348">
        <w:rPr>
          <w:rFonts w:ascii="Arial" w:eastAsia="宋体" w:hAnsi="Arial" w:cs="Arial" w:hint="eastAsia"/>
          <w:szCs w:val="24"/>
          <w:lang w:eastAsia="zh-CN"/>
        </w:rPr>
        <w:t>,</w:t>
      </w:r>
      <w:r w:rsidRPr="00507348">
        <w:rPr>
          <w:rFonts w:ascii="Arial" w:eastAsia="宋体" w:hAnsi="Arial" w:cs="Arial"/>
          <w:szCs w:val="24"/>
          <w:lang w:eastAsia="zh-CN"/>
        </w:rPr>
        <w:t xml:space="preserve"> the inner diameter </w:t>
      </w:r>
      <w:r w:rsidRPr="00507348">
        <w:rPr>
          <w:rFonts w:ascii="Arial" w:eastAsia="宋体" w:hAnsi="Arial" w:cs="Arial"/>
          <w:i/>
          <w:iCs/>
          <w:szCs w:val="24"/>
          <w:lang w:eastAsia="zh-CN"/>
        </w:rPr>
        <w:t>D</w:t>
      </w:r>
      <w:r w:rsidRPr="00507348">
        <w:rPr>
          <w:rFonts w:ascii="Arial" w:eastAsia="宋体" w:hAnsi="Arial" w:cs="Arial"/>
          <w:szCs w:val="24"/>
          <w:vertAlign w:val="subscript"/>
          <w:lang w:eastAsia="zh-CN"/>
        </w:rPr>
        <w:t>in</w:t>
      </w:r>
      <w:r w:rsidRPr="00507348">
        <w:rPr>
          <w:rFonts w:ascii="Arial" w:eastAsia="宋体" w:hAnsi="Arial" w:cs="Arial"/>
          <w:szCs w:val="24"/>
          <w:lang w:eastAsia="zh-CN"/>
        </w:rPr>
        <w:t xml:space="preserve"> of the skyrmionium as a function of DMI constant </w:t>
      </w:r>
      <w:r w:rsidRPr="00507348">
        <w:rPr>
          <w:rFonts w:ascii="Arial" w:eastAsia="宋体" w:hAnsi="Arial" w:cs="Arial"/>
          <w:i/>
          <w:iCs/>
          <w:szCs w:val="24"/>
          <w:lang w:eastAsia="zh-CN"/>
        </w:rPr>
        <w:t>D</w:t>
      </w:r>
      <w:r w:rsidRPr="00507348">
        <w:rPr>
          <w:rFonts w:ascii="Arial" w:eastAsia="宋体" w:hAnsi="Arial" w:cs="Arial"/>
          <w:szCs w:val="24"/>
          <w:lang w:eastAsia="zh-CN"/>
        </w:rPr>
        <w:t xml:space="preserve"> and the magnetic anisotropy energy density </w:t>
      </w:r>
      <w:r w:rsidRPr="00507348">
        <w:rPr>
          <w:rFonts w:ascii="Arial" w:eastAsia="宋体" w:hAnsi="Arial" w:cs="Arial"/>
          <w:i/>
          <w:iCs/>
          <w:szCs w:val="24"/>
          <w:lang w:eastAsia="zh-CN"/>
        </w:rPr>
        <w:t>K</w:t>
      </w:r>
      <w:r w:rsidRPr="00507348">
        <w:rPr>
          <w:rFonts w:ascii="Arial" w:eastAsia="宋体" w:hAnsi="Arial" w:cs="Arial"/>
          <w:szCs w:val="24"/>
          <w:vertAlign w:val="subscript"/>
          <w:lang w:eastAsia="zh-CN"/>
        </w:rPr>
        <w:t>u</w:t>
      </w:r>
      <w:r w:rsidRPr="00507348">
        <w:rPr>
          <w:rFonts w:ascii="Arial" w:eastAsia="宋体" w:hAnsi="Arial" w:cs="Arial"/>
          <w:szCs w:val="24"/>
          <w:lang w:eastAsia="zh-CN"/>
        </w:rPr>
        <w:t>.</w:t>
      </w:r>
    </w:p>
    <w:p w14:paraId="23BCDF28" w14:textId="01F9C275" w:rsidR="00C3165A" w:rsidRDefault="00C3165A" w:rsidP="00C3165A">
      <w:pPr>
        <w:spacing w:after="0"/>
        <w:jc w:val="left"/>
        <w:rPr>
          <w:rFonts w:ascii="Arial" w:eastAsia="宋体" w:hAnsi="Arial" w:cs="Arial"/>
          <w:szCs w:val="24"/>
          <w:highlight w:val="yellow"/>
          <w:lang w:eastAsia="zh-CN"/>
        </w:rPr>
      </w:pPr>
      <w:r w:rsidRPr="004177D1">
        <w:rPr>
          <w:rFonts w:ascii="Arial" w:eastAsia="宋体" w:hAnsi="Arial" w:cs="Arial"/>
          <w:szCs w:val="24"/>
          <w:highlight w:val="yellow"/>
          <w:lang w:eastAsia="zh-CN"/>
        </w:rPr>
        <w:br w:type="page"/>
      </w:r>
    </w:p>
    <w:p w14:paraId="65A5AA70" w14:textId="35A93646" w:rsidR="00653027" w:rsidRDefault="00274A62" w:rsidP="00C3165A">
      <w:pPr>
        <w:spacing w:after="0"/>
        <w:jc w:val="left"/>
        <w:rPr>
          <w:rFonts w:ascii="Arial" w:eastAsia="宋体" w:hAnsi="Arial" w:cs="Arial"/>
          <w:b/>
          <w:bCs/>
          <w:szCs w:val="24"/>
          <w:lang w:eastAsia="zh-CN"/>
        </w:rPr>
      </w:pPr>
      <w:r>
        <w:rPr>
          <w:rFonts w:ascii="Arial" w:hAnsi="Arial" w:cs="Arial" w:hint="eastAsia"/>
          <w:b/>
          <w:bCs/>
          <w:lang w:eastAsia="zh-CN"/>
        </w:rPr>
        <w:lastRenderedPageBreak/>
        <w:t>Fig.</w:t>
      </w:r>
      <w:r>
        <w:rPr>
          <w:rFonts w:ascii="Arial" w:hAnsi="Arial" w:cs="Arial"/>
          <w:b/>
          <w:bCs/>
          <w:lang w:eastAsia="zh-CN"/>
        </w:rPr>
        <w:t xml:space="preserve"> S2</w:t>
      </w:r>
    </w:p>
    <w:p w14:paraId="5E3449DA" w14:textId="5299778E" w:rsidR="009E2E75" w:rsidRPr="00653027" w:rsidRDefault="006B148B" w:rsidP="009E2E75">
      <w:pPr>
        <w:spacing w:after="0"/>
        <w:jc w:val="center"/>
        <w:rPr>
          <w:rFonts w:ascii="Arial" w:eastAsia="宋体" w:hAnsi="Arial" w:cs="Arial"/>
          <w:b/>
          <w:bCs/>
          <w:szCs w:val="24"/>
          <w:lang w:eastAsia="zh-CN"/>
        </w:rPr>
      </w:pPr>
      <w:r w:rsidRPr="006B148B">
        <w:rPr>
          <w:rFonts w:ascii="Arial" w:eastAsia="宋体" w:hAnsi="Arial" w:cs="Arial"/>
          <w:b/>
          <w:bCs/>
          <w:noProof/>
          <w:szCs w:val="24"/>
          <w:lang w:eastAsia="zh-CN"/>
        </w:rPr>
        <w:drawing>
          <wp:inline distT="0" distB="0" distL="0" distR="0" wp14:anchorId="1B284F03" wp14:editId="650E5A1A">
            <wp:extent cx="5943600" cy="55181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6617C" w14:textId="2C7BD370" w:rsidR="0051226F" w:rsidRPr="004177D1" w:rsidRDefault="0051226F" w:rsidP="0051226F">
      <w:pPr>
        <w:spacing w:after="240" w:line="480" w:lineRule="auto"/>
        <w:rPr>
          <w:rFonts w:ascii="Arial" w:eastAsia="宋体" w:hAnsi="Arial" w:cs="Arial"/>
          <w:szCs w:val="24"/>
          <w:lang w:eastAsia="zh-CN"/>
        </w:rPr>
      </w:pPr>
      <w:r w:rsidRPr="005B01D0">
        <w:rPr>
          <w:rFonts w:ascii="Arial" w:eastAsia="宋体" w:hAnsi="Arial" w:cs="Arial"/>
          <w:szCs w:val="24"/>
        </w:rPr>
        <w:t>Fig</w:t>
      </w:r>
      <w:r w:rsidR="00CE3D62">
        <w:rPr>
          <w:rFonts w:ascii="Arial" w:eastAsia="宋体" w:hAnsi="Arial" w:cs="Arial"/>
          <w:szCs w:val="24"/>
        </w:rPr>
        <w:t>.</w:t>
      </w:r>
      <w:r w:rsidRPr="00CD69DE">
        <w:rPr>
          <w:rFonts w:ascii="Arial" w:eastAsia="宋体" w:hAnsi="Arial" w:cs="Arial"/>
          <w:szCs w:val="24"/>
        </w:rPr>
        <w:t xml:space="preserve"> S2</w:t>
      </w:r>
      <w:r w:rsidR="00F53D76">
        <w:rPr>
          <w:rFonts w:ascii="Arial" w:eastAsia="宋体" w:hAnsi="Arial" w:cs="Arial"/>
          <w:szCs w:val="24"/>
        </w:rPr>
        <w:t xml:space="preserve"> NF</w:t>
      </w:r>
      <w:r w:rsidRPr="00CD69DE">
        <w:rPr>
          <w:rFonts w:ascii="Arial" w:eastAsia="宋体" w:hAnsi="Arial" w:cs="Arial"/>
          <w:szCs w:val="24"/>
          <w:lang w:eastAsia="zh-CN"/>
        </w:rPr>
        <w:t xml:space="preserve"> </w:t>
      </w:r>
      <w:r w:rsidR="00F53D76">
        <w:rPr>
          <w:rFonts w:ascii="Arial" w:eastAsia="宋体" w:hAnsi="Arial" w:cs="Arial"/>
          <w:szCs w:val="24"/>
          <w:lang w:eastAsia="zh-CN"/>
        </w:rPr>
        <w:t>(</w:t>
      </w:r>
      <w:r w:rsidR="00CD69DE">
        <w:rPr>
          <w:rFonts w:ascii="Arial" w:eastAsia="宋体" w:hAnsi="Arial" w:cs="Arial"/>
          <w:szCs w:val="24"/>
          <w:lang w:eastAsia="zh-CN"/>
        </w:rPr>
        <w:t>No Function</w:t>
      </w:r>
      <w:r w:rsidR="00F53D76">
        <w:rPr>
          <w:rFonts w:ascii="Arial" w:eastAsia="宋体" w:hAnsi="Arial" w:cs="Arial"/>
          <w:szCs w:val="24"/>
          <w:lang w:eastAsia="zh-CN"/>
        </w:rPr>
        <w:t>)</w:t>
      </w:r>
      <w:r w:rsidR="00773268">
        <w:rPr>
          <w:rFonts w:ascii="Arial" w:eastAsia="宋体" w:hAnsi="Arial" w:cs="Arial"/>
          <w:szCs w:val="24"/>
          <w:lang w:eastAsia="zh-CN"/>
        </w:rPr>
        <w:t xml:space="preserve">: </w:t>
      </w:r>
      <w:r w:rsidR="00CD69DE" w:rsidRPr="00CD69DE">
        <w:rPr>
          <w:rFonts w:ascii="Arial" w:eastAsia="宋体" w:hAnsi="Arial" w:cs="Arial"/>
          <w:szCs w:val="24"/>
          <w:lang w:eastAsia="zh-CN"/>
        </w:rPr>
        <w:t>the skyrmionium does not change significantly</w:t>
      </w:r>
      <w:r w:rsidR="00A47D73">
        <w:rPr>
          <w:rFonts w:ascii="Arial" w:eastAsia="宋体" w:hAnsi="Arial" w:cs="Arial"/>
          <w:szCs w:val="24"/>
          <w:lang w:eastAsia="zh-CN"/>
        </w:rPr>
        <w:t xml:space="preserve"> </w:t>
      </w:r>
      <w:r w:rsidR="00A47D73">
        <w:rPr>
          <w:rFonts w:ascii="Arial" w:eastAsia="宋体" w:hAnsi="Arial" w:cs="Arial" w:hint="eastAsia"/>
          <w:szCs w:val="24"/>
          <w:lang w:eastAsia="zh-CN"/>
        </w:rPr>
        <w:t>under</w:t>
      </w:r>
      <w:r w:rsidR="00A47D73">
        <w:rPr>
          <w:rFonts w:ascii="Arial" w:eastAsia="宋体" w:hAnsi="Arial" w:cs="Arial"/>
          <w:szCs w:val="24"/>
          <w:lang w:eastAsia="zh-CN"/>
        </w:rPr>
        <w:t xml:space="preserve"> the stimulation of pulses</w:t>
      </w:r>
      <w:r w:rsidR="00CD69DE" w:rsidRPr="00CD69DE">
        <w:rPr>
          <w:rFonts w:ascii="Arial" w:eastAsia="宋体" w:hAnsi="Arial" w:cs="Arial"/>
          <w:szCs w:val="24"/>
          <w:lang w:eastAsia="zh-CN"/>
        </w:rPr>
        <w:t>.</w:t>
      </w:r>
      <w:r w:rsidR="00CD69DE">
        <w:rPr>
          <w:rFonts w:ascii="Arial" w:eastAsia="宋体" w:hAnsi="Arial" w:cs="Arial"/>
          <w:szCs w:val="24"/>
          <w:lang w:eastAsia="zh-CN"/>
        </w:rPr>
        <w:t xml:space="preserve"> Shrink: </w:t>
      </w:r>
      <w:r w:rsidR="00CD69DE" w:rsidRPr="00CD69DE">
        <w:rPr>
          <w:rFonts w:ascii="Arial" w:eastAsia="宋体" w:hAnsi="Arial" w:cs="Arial"/>
          <w:szCs w:val="24"/>
          <w:lang w:eastAsia="zh-CN"/>
        </w:rPr>
        <w:t xml:space="preserve">the skyrmionium shrinks and simultaneously moves without </w:t>
      </w:r>
      <w:r w:rsidR="005C4890">
        <w:rPr>
          <w:rFonts w:ascii="Arial" w:eastAsia="宋体" w:hAnsi="Arial" w:cs="Arial"/>
          <w:szCs w:val="24"/>
          <w:lang w:eastAsia="zh-CN"/>
        </w:rPr>
        <w:t xml:space="preserve">any </w:t>
      </w:r>
      <w:r w:rsidR="00CD69DE" w:rsidRPr="00CD69DE">
        <w:rPr>
          <w:rFonts w:ascii="Arial" w:eastAsia="宋体" w:hAnsi="Arial" w:cs="Arial"/>
          <w:szCs w:val="24"/>
          <w:lang w:eastAsia="zh-CN"/>
        </w:rPr>
        <w:t>SkHE</w:t>
      </w:r>
      <w:r w:rsidR="00CD69DE">
        <w:rPr>
          <w:rFonts w:ascii="Arial" w:eastAsia="宋体" w:hAnsi="Arial" w:cs="Arial"/>
          <w:szCs w:val="24"/>
          <w:lang w:eastAsia="zh-CN"/>
        </w:rPr>
        <w:t>. RB</w:t>
      </w:r>
      <w:r w:rsidR="00F53D76">
        <w:rPr>
          <w:rFonts w:ascii="Arial" w:eastAsia="宋体" w:hAnsi="Arial" w:cs="Arial"/>
          <w:szCs w:val="24"/>
          <w:lang w:eastAsia="zh-CN"/>
        </w:rPr>
        <w:t xml:space="preserve"> (Ring breaks)</w:t>
      </w:r>
      <w:r w:rsidR="00051E48">
        <w:rPr>
          <w:rFonts w:ascii="Arial" w:eastAsia="宋体" w:hAnsi="Arial" w:cs="Arial"/>
          <w:szCs w:val="24"/>
          <w:lang w:eastAsia="zh-CN"/>
        </w:rPr>
        <w:t>: the</w:t>
      </w:r>
      <w:r w:rsidR="00CD69DE">
        <w:rPr>
          <w:rFonts w:ascii="Arial" w:eastAsia="宋体" w:hAnsi="Arial" w:cs="Arial"/>
          <w:szCs w:val="24"/>
          <w:lang w:eastAsia="zh-CN"/>
        </w:rPr>
        <w:t xml:space="preserve"> skyrmionium </w:t>
      </w:r>
      <w:r w:rsidR="00CD69DE" w:rsidRPr="004177D1">
        <w:rPr>
          <w:rFonts w:ascii="Arial" w:hAnsi="Arial" w:cs="Arial"/>
          <w:color w:val="000000" w:themeColor="text1"/>
          <w:szCs w:val="24"/>
          <w:lang w:eastAsia="zh-CN"/>
        </w:rPr>
        <w:t>ring brea</w:t>
      </w:r>
      <w:r w:rsidR="00CD69DE">
        <w:rPr>
          <w:rFonts w:ascii="Arial" w:hAnsi="Arial" w:cs="Arial"/>
          <w:color w:val="000000" w:themeColor="text1"/>
          <w:szCs w:val="24"/>
          <w:lang w:eastAsia="zh-CN"/>
        </w:rPr>
        <w:t xml:space="preserve">ks. RB&amp;S </w:t>
      </w:r>
      <w:r w:rsidR="00F53D76">
        <w:rPr>
          <w:rFonts w:ascii="Arial" w:hAnsi="Arial" w:cs="Arial"/>
          <w:color w:val="000000" w:themeColor="text1"/>
          <w:szCs w:val="24"/>
          <w:lang w:eastAsia="zh-CN"/>
        </w:rPr>
        <w:t>(Ring break and skyrmion)</w:t>
      </w:r>
      <w:r w:rsidR="00051E48">
        <w:rPr>
          <w:rFonts w:ascii="Arial" w:hAnsi="Arial" w:cs="Arial"/>
          <w:color w:val="000000" w:themeColor="text1"/>
          <w:szCs w:val="24"/>
          <w:lang w:eastAsia="zh-CN"/>
        </w:rPr>
        <w:t>:</w:t>
      </w:r>
      <w:r w:rsidR="00F53D76">
        <w:rPr>
          <w:rFonts w:ascii="Arial" w:hAnsi="Arial" w:cs="Arial"/>
          <w:color w:val="000000" w:themeColor="text1"/>
          <w:szCs w:val="24"/>
          <w:lang w:eastAsia="zh-CN"/>
        </w:rPr>
        <w:t xml:space="preserve"> t</w:t>
      </w:r>
      <w:r w:rsidR="00CD69DE" w:rsidRPr="00CD69DE">
        <w:rPr>
          <w:rFonts w:ascii="Arial" w:hAnsi="Arial" w:cs="Arial"/>
          <w:color w:val="000000" w:themeColor="text1"/>
          <w:szCs w:val="24"/>
          <w:lang w:eastAsia="zh-CN"/>
        </w:rPr>
        <w:t xml:space="preserve">he skyrmionium </w:t>
      </w:r>
      <w:r w:rsidR="00CD69DE">
        <w:rPr>
          <w:rFonts w:ascii="Arial" w:hAnsi="Arial" w:cs="Arial"/>
          <w:color w:val="000000" w:themeColor="text1"/>
          <w:szCs w:val="24"/>
          <w:lang w:eastAsia="zh-CN"/>
        </w:rPr>
        <w:t>ring breaks</w:t>
      </w:r>
      <w:r w:rsidR="00CD69DE" w:rsidRPr="00CD69DE">
        <w:rPr>
          <w:rFonts w:ascii="Arial" w:hAnsi="Arial" w:cs="Arial"/>
          <w:color w:val="000000" w:themeColor="text1"/>
          <w:szCs w:val="24"/>
          <w:lang w:eastAsia="zh-CN"/>
        </w:rPr>
        <w:t>, and multiple skyrmions are created</w:t>
      </w:r>
      <w:r w:rsidR="00CD69DE">
        <w:rPr>
          <w:rFonts w:ascii="Arial" w:hAnsi="Arial" w:cs="Arial"/>
          <w:color w:val="000000" w:themeColor="text1"/>
          <w:szCs w:val="24"/>
          <w:lang w:eastAsia="zh-CN"/>
        </w:rPr>
        <w:t xml:space="preserve">. </w:t>
      </w:r>
      <w:r w:rsidR="00CD69DE">
        <w:rPr>
          <w:rFonts w:ascii="Arial" w:hAnsi="Arial" w:cs="Arial" w:hint="eastAsia"/>
          <w:color w:val="000000" w:themeColor="text1"/>
          <w:szCs w:val="24"/>
          <w:lang w:eastAsia="zh-CN"/>
        </w:rPr>
        <w:t>W</w:t>
      </w:r>
      <w:r w:rsidR="00CD69DE">
        <w:rPr>
          <w:rFonts w:ascii="Arial" w:hAnsi="Arial" w:cs="Arial"/>
          <w:color w:val="000000" w:themeColor="text1"/>
          <w:szCs w:val="24"/>
          <w:lang w:eastAsia="zh-CN"/>
        </w:rPr>
        <w:t>&amp;S</w:t>
      </w:r>
      <w:r w:rsidR="00F53D76">
        <w:rPr>
          <w:rFonts w:ascii="Arial" w:hAnsi="Arial" w:cs="Arial"/>
          <w:color w:val="000000" w:themeColor="text1"/>
          <w:szCs w:val="24"/>
          <w:lang w:eastAsia="zh-CN"/>
        </w:rPr>
        <w:t xml:space="preserve"> (Wiped and skyrmion)</w:t>
      </w:r>
      <w:r w:rsidR="00CD69DE">
        <w:rPr>
          <w:rFonts w:ascii="Arial" w:hAnsi="Arial" w:cs="Arial"/>
          <w:color w:val="000000" w:themeColor="text1"/>
          <w:szCs w:val="24"/>
          <w:lang w:eastAsia="zh-CN"/>
        </w:rPr>
        <w:t xml:space="preserve">: </w:t>
      </w:r>
      <w:r w:rsidR="00CD69DE" w:rsidRPr="004177D1">
        <w:rPr>
          <w:rFonts w:ascii="Arial" w:hAnsi="Arial" w:cs="Arial"/>
          <w:color w:val="000000" w:themeColor="text1"/>
          <w:szCs w:val="24"/>
          <w:lang w:eastAsia="zh-CN"/>
        </w:rPr>
        <w:t xml:space="preserve">the skyrmionium </w:t>
      </w:r>
      <w:r w:rsidR="00051E48">
        <w:rPr>
          <w:rFonts w:ascii="Arial" w:hAnsi="Arial" w:cs="Arial"/>
          <w:color w:val="000000" w:themeColor="text1"/>
          <w:szCs w:val="24"/>
          <w:lang w:eastAsia="zh-CN"/>
        </w:rPr>
        <w:t>is</w:t>
      </w:r>
      <w:r w:rsidR="00CD69DE" w:rsidRPr="004177D1">
        <w:rPr>
          <w:rFonts w:ascii="Arial" w:hAnsi="Arial" w:cs="Arial"/>
          <w:color w:val="000000" w:themeColor="text1"/>
          <w:szCs w:val="24"/>
          <w:lang w:eastAsia="zh-CN"/>
        </w:rPr>
        <w:t xml:space="preserve"> obliterated, and multiple skyrmions are created</w:t>
      </w:r>
      <w:r w:rsidR="00CD69DE">
        <w:rPr>
          <w:rFonts w:ascii="Arial" w:hAnsi="Arial" w:cs="Arial"/>
          <w:color w:val="000000" w:themeColor="text1"/>
          <w:szCs w:val="24"/>
          <w:lang w:eastAsia="zh-CN"/>
        </w:rPr>
        <w:t>. W</w:t>
      </w:r>
      <w:r w:rsidR="00F53D76">
        <w:rPr>
          <w:rFonts w:ascii="Arial" w:hAnsi="Arial" w:cs="Arial"/>
          <w:color w:val="000000" w:themeColor="text1"/>
          <w:szCs w:val="24"/>
          <w:lang w:eastAsia="zh-CN"/>
        </w:rPr>
        <w:t xml:space="preserve"> (Wipe)</w:t>
      </w:r>
      <w:r w:rsidR="00CD69DE">
        <w:rPr>
          <w:rFonts w:ascii="Arial" w:hAnsi="Arial" w:cs="Arial"/>
          <w:color w:val="000000" w:themeColor="text1"/>
          <w:szCs w:val="24"/>
          <w:lang w:eastAsia="zh-CN"/>
        </w:rPr>
        <w:t xml:space="preserve">: </w:t>
      </w:r>
      <w:r w:rsidR="00CD69DE" w:rsidRPr="004177D1">
        <w:rPr>
          <w:rFonts w:ascii="Arial" w:hAnsi="Arial" w:cs="Arial"/>
          <w:color w:val="000000" w:themeColor="text1"/>
          <w:szCs w:val="24"/>
          <w:lang w:eastAsia="zh-CN"/>
        </w:rPr>
        <w:t xml:space="preserve">the skyrmionium </w:t>
      </w:r>
      <w:r w:rsidR="00051E48">
        <w:rPr>
          <w:rFonts w:ascii="Arial" w:hAnsi="Arial" w:cs="Arial"/>
          <w:color w:val="000000" w:themeColor="text1"/>
          <w:szCs w:val="24"/>
          <w:lang w:eastAsia="zh-CN"/>
        </w:rPr>
        <w:t xml:space="preserve">is </w:t>
      </w:r>
      <w:r w:rsidR="00CD69DE" w:rsidRPr="004177D1">
        <w:rPr>
          <w:rFonts w:ascii="Arial" w:hAnsi="Arial" w:cs="Arial"/>
          <w:color w:val="000000" w:themeColor="text1"/>
          <w:szCs w:val="24"/>
          <w:lang w:eastAsia="zh-CN"/>
        </w:rPr>
        <w:t>obliterated</w:t>
      </w:r>
      <w:r w:rsidR="00A02F8F">
        <w:rPr>
          <w:rFonts w:ascii="Arial" w:hAnsi="Arial" w:cs="Arial"/>
          <w:color w:val="000000" w:themeColor="text1"/>
          <w:szCs w:val="24"/>
          <w:lang w:eastAsia="zh-CN"/>
        </w:rPr>
        <w:t>.</w:t>
      </w:r>
    </w:p>
    <w:p w14:paraId="23D68FF0" w14:textId="7E93CDA3" w:rsidR="009E2E75" w:rsidRPr="007746DF" w:rsidRDefault="009E2E75" w:rsidP="009E2E75">
      <w:pPr>
        <w:pStyle w:val="TAMainText"/>
        <w:spacing w:after="240"/>
        <w:ind w:firstLine="420"/>
        <w:rPr>
          <w:rFonts w:ascii="Arial" w:hAnsi="Arial" w:cs="Arial"/>
          <w:color w:val="000000" w:themeColor="text1"/>
          <w:szCs w:val="24"/>
          <w:lang w:eastAsia="zh-CN"/>
        </w:rPr>
      </w:pPr>
      <w:r w:rsidRPr="007746DF">
        <w:rPr>
          <w:rFonts w:ascii="Arial" w:hAnsi="Arial" w:cs="Arial"/>
          <w:color w:val="000000" w:themeColor="text1"/>
        </w:rPr>
        <w:lastRenderedPageBreak/>
        <w:t xml:space="preserve">The results of the current-driven skyrmionium dynamics in our device are shown in Fig. </w:t>
      </w:r>
      <w:r w:rsidR="00A10EBA">
        <w:rPr>
          <w:rFonts w:ascii="Arial" w:hAnsi="Arial" w:cs="Arial" w:hint="eastAsia"/>
          <w:color w:val="000000" w:themeColor="text1"/>
          <w:lang w:eastAsia="zh-CN"/>
        </w:rPr>
        <w:t>S2</w:t>
      </w:r>
      <w:r w:rsidR="00C36354">
        <w:rPr>
          <w:rFonts w:ascii="Arial" w:hAnsi="Arial" w:cs="Arial"/>
          <w:color w:val="000000" w:themeColor="text1"/>
          <w:lang w:eastAsia="zh-CN"/>
        </w:rPr>
        <w:t>b</w:t>
      </w:r>
      <w:r w:rsidR="00D97CA2">
        <w:rPr>
          <w:rFonts w:ascii="Arial" w:hAnsi="Arial" w:cs="Arial" w:hint="eastAsia"/>
          <w:color w:val="000000" w:themeColor="text1"/>
          <w:lang w:eastAsia="zh-CN"/>
        </w:rPr>
        <w:t>.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We use multiple square pulses appl</w:t>
      </w:r>
      <w:r w:rsidR="00BD6A5C">
        <w:rPr>
          <w:rFonts w:ascii="Arial" w:hAnsi="Arial" w:cs="Arial"/>
          <w:color w:val="000000" w:themeColor="text1"/>
          <w:szCs w:val="24"/>
          <w:lang w:eastAsia="zh-CN"/>
        </w:rPr>
        <w:t>ied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</w:t>
      </w:r>
      <w:r w:rsidR="00D97CA2">
        <w:rPr>
          <w:rFonts w:ascii="Arial" w:hAnsi="Arial" w:cs="Arial"/>
          <w:color w:val="000000" w:themeColor="text1"/>
          <w:szCs w:val="24"/>
          <w:lang w:eastAsia="zh-CN"/>
        </w:rPr>
        <w:t>in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the device to drive the skyrmionium into motion. Unless otherwise stated, all square </w:t>
      </w:r>
      <w:r w:rsidR="00986771">
        <w:rPr>
          <w:rFonts w:ascii="Arial" w:hAnsi="Arial" w:cs="Arial"/>
          <w:color w:val="000000" w:themeColor="text1"/>
          <w:szCs w:val="24"/>
          <w:lang w:eastAsia="zh-CN"/>
        </w:rPr>
        <w:t xml:space="preserve">pulse 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and sinusoidal pulses used in the experiments have a pulse width of 50 </w:t>
      </w:r>
      <w:r w:rsidRPr="007746DF">
        <w:rPr>
          <w:rFonts w:ascii="Arial" w:hAnsi="Arial" w:cs="Arial"/>
          <w:color w:val="000000" w:themeColor="text1"/>
          <w:szCs w:val="24"/>
        </w:rPr>
        <w:sym w:font="Symbol" w:char="F06D"/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s. </w:t>
      </w:r>
      <w:r w:rsidRPr="007746DF">
        <w:rPr>
          <w:rFonts w:ascii="Arial" w:hAnsi="Arial" w:cs="Arial"/>
          <w:color w:val="000000" w:themeColor="text1"/>
        </w:rPr>
        <w:t>The skyrmionium is quite sensitive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to out-of-plane field and current amplitude, as shown in </w:t>
      </w:r>
      <w:r w:rsidR="00A10EBA">
        <w:rPr>
          <w:rFonts w:ascii="Arial" w:hAnsi="Arial" w:cs="Arial"/>
          <w:color w:val="000000" w:themeColor="text1"/>
          <w:szCs w:val="24"/>
          <w:lang w:eastAsia="zh-CN"/>
        </w:rPr>
        <w:t>Fig. S2</w:t>
      </w:r>
      <w:r w:rsidR="00C36354">
        <w:rPr>
          <w:rFonts w:ascii="Arial" w:hAnsi="Arial" w:cs="Arial"/>
          <w:color w:val="000000" w:themeColor="text1"/>
          <w:szCs w:val="24"/>
          <w:lang w:eastAsia="zh-CN"/>
        </w:rPr>
        <w:t>a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. When the square pulses </w:t>
      </w:r>
      <w:r w:rsidR="00BD6A5C">
        <w:rPr>
          <w:rFonts w:ascii="Arial" w:hAnsi="Arial" w:cs="Arial"/>
          <w:color w:val="000000" w:themeColor="text1"/>
          <w:szCs w:val="24"/>
          <w:lang w:eastAsia="zh-CN"/>
        </w:rPr>
        <w:t xml:space="preserve">are at 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amplitude </w:t>
      </w:r>
      <w:r w:rsidRPr="007746DF">
        <w:rPr>
          <w:rFonts w:ascii="Arial" w:hAnsi="Arial" w:cs="Arial"/>
          <w:i/>
          <w:iCs/>
          <w:color w:val="000000" w:themeColor="text1"/>
          <w:szCs w:val="24"/>
          <w:lang w:eastAsia="zh-CN"/>
        </w:rPr>
        <w:t>I</w:t>
      </w:r>
      <w:r w:rsidRPr="007746DF">
        <w:rPr>
          <w:rFonts w:ascii="Arial" w:hAnsi="Arial" w:cs="Arial"/>
          <w:color w:val="000000" w:themeColor="text1"/>
          <w:szCs w:val="24"/>
          <w:vertAlign w:val="subscript"/>
          <w:lang w:eastAsia="zh-CN"/>
        </w:rPr>
        <w:t>sq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</w:t>
      </w:r>
      <w:r w:rsidRPr="007746DF">
        <w:rPr>
          <w:rFonts w:ascii="Arial" w:eastAsia="宋体" w:hAnsi="Arial" w:cs="Arial"/>
          <w:color w:val="000000" w:themeColor="text1"/>
          <w:szCs w:val="24"/>
          <w:lang w:eastAsia="zh-CN"/>
        </w:rPr>
        <w:t>≤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47 mA (1.68 </w:t>
      </w:r>
      <w:r w:rsidRPr="007746DF">
        <w:rPr>
          <w:rFonts w:ascii="Arial" w:hAnsi="Arial" w:cs="Arial"/>
          <w:color w:val="000000" w:themeColor="text1"/>
        </w:rPr>
        <w:t>× 10</w:t>
      </w:r>
      <w:r w:rsidRPr="007746DF">
        <w:rPr>
          <w:rFonts w:ascii="Arial" w:hAnsi="Arial" w:cs="Arial"/>
          <w:color w:val="000000" w:themeColor="text1"/>
          <w:vertAlign w:val="superscript"/>
        </w:rPr>
        <w:t xml:space="preserve">11 </w:t>
      </w:r>
      <w:r w:rsidRPr="007746DF">
        <w:rPr>
          <w:rFonts w:ascii="Arial" w:hAnsi="Arial" w:cs="Arial"/>
          <w:color w:val="000000" w:themeColor="text1"/>
        </w:rPr>
        <w:t>A/m</w:t>
      </w:r>
      <w:r w:rsidRPr="007746DF">
        <w:rPr>
          <w:rFonts w:ascii="Arial" w:hAnsi="Arial" w:cs="Arial"/>
          <w:color w:val="000000" w:themeColor="text1"/>
          <w:vertAlign w:val="superscript"/>
        </w:rPr>
        <w:t>2</w:t>
      </w:r>
      <w:r w:rsidRPr="007746DF">
        <w:rPr>
          <w:rFonts w:ascii="Arial" w:hAnsi="Arial" w:cs="Arial"/>
          <w:color w:val="000000" w:themeColor="text1"/>
        </w:rPr>
        <w:t>)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>, the skyrmionium does not change significantly</w:t>
      </w:r>
      <w:r w:rsidR="00986771">
        <w:rPr>
          <w:rFonts w:ascii="Arial" w:hAnsi="Arial" w:cs="Arial"/>
          <w:color w:val="000000" w:themeColor="text1"/>
          <w:szCs w:val="24"/>
          <w:lang w:eastAsia="zh-CN"/>
        </w:rPr>
        <w:t xml:space="preserve">. 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We </w:t>
      </w:r>
      <w:r w:rsidR="00BD6A5C">
        <w:rPr>
          <w:rFonts w:ascii="Arial" w:hAnsi="Arial" w:cs="Arial"/>
          <w:color w:val="000000" w:themeColor="text1"/>
          <w:szCs w:val="24"/>
          <w:lang w:eastAsia="zh-CN"/>
        </w:rPr>
        <w:t xml:space="preserve">have 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marked the box with NF for </w:t>
      </w:r>
      <w:r w:rsidR="00051E48">
        <w:rPr>
          <w:rFonts w:ascii="Arial" w:hAnsi="Arial" w:cs="Arial"/>
          <w:color w:val="000000" w:themeColor="text1"/>
          <w:szCs w:val="24"/>
          <w:lang w:eastAsia="zh-CN"/>
        </w:rPr>
        <w:t>‘N</w:t>
      </w:r>
      <w:r w:rsidR="00051E48"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o </w:t>
      </w:r>
      <w:r w:rsidR="00051E48">
        <w:rPr>
          <w:rFonts w:ascii="Arial" w:hAnsi="Arial" w:cs="Arial"/>
          <w:color w:val="000000" w:themeColor="text1"/>
          <w:szCs w:val="24"/>
          <w:lang w:eastAsia="zh-CN"/>
        </w:rPr>
        <w:t>F</w:t>
      </w:r>
      <w:r w:rsidR="00051E48" w:rsidRPr="007746DF">
        <w:rPr>
          <w:rFonts w:ascii="Arial" w:hAnsi="Arial" w:cs="Arial"/>
          <w:color w:val="000000" w:themeColor="text1"/>
          <w:szCs w:val="24"/>
          <w:lang w:eastAsia="zh-CN"/>
        </w:rPr>
        <w:t>unction</w:t>
      </w:r>
      <w:r w:rsidR="00051E48">
        <w:rPr>
          <w:rFonts w:ascii="Arial" w:hAnsi="Arial" w:cs="Arial"/>
          <w:color w:val="000000" w:themeColor="text1"/>
          <w:szCs w:val="24"/>
          <w:lang w:eastAsia="zh-CN"/>
        </w:rPr>
        <w:t>’</w:t>
      </w:r>
      <w:r w:rsidR="00051E48"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in </w:t>
      </w:r>
      <w:r w:rsidR="00A10EBA">
        <w:rPr>
          <w:rFonts w:ascii="Arial" w:hAnsi="Arial" w:cs="Arial"/>
          <w:color w:val="000000" w:themeColor="text1"/>
          <w:szCs w:val="24"/>
          <w:lang w:eastAsia="zh-CN"/>
        </w:rPr>
        <w:t>Fig. S2</w:t>
      </w:r>
      <w:r w:rsidR="00C36354">
        <w:rPr>
          <w:rFonts w:ascii="Arial" w:hAnsi="Arial" w:cs="Arial"/>
          <w:color w:val="000000" w:themeColor="text1"/>
          <w:szCs w:val="24"/>
          <w:lang w:eastAsia="zh-CN"/>
        </w:rPr>
        <w:t>a and Fig S2b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. Multiple 47 mA square pulses can generate enormous amounts of heat, but the skyrmionium can remain stationary, </w:t>
      </w:r>
      <w:r w:rsidR="00BD6A5C">
        <w:rPr>
          <w:rFonts w:ascii="Arial" w:hAnsi="Arial" w:cs="Arial"/>
          <w:color w:val="000000" w:themeColor="text1"/>
          <w:szCs w:val="24"/>
          <w:lang w:eastAsia="zh-CN"/>
        </w:rPr>
        <w:t>imply</w:t>
      </w:r>
      <w:r w:rsidR="00BD6A5C"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ing 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>that heat cannot drive the skyrmionium into motion</w:t>
      </w:r>
      <w:r w:rsidR="00EE4264">
        <w:rPr>
          <w:rFonts w:ascii="Arial" w:hAnsi="Arial" w:cs="Arial"/>
          <w:color w:val="000000" w:themeColor="text1"/>
          <w:szCs w:val="24"/>
          <w:lang w:eastAsia="zh-CN"/>
        </w:rPr>
        <w:t xml:space="preserve"> or change </w:t>
      </w:r>
      <w:r w:rsidR="00051E48">
        <w:rPr>
          <w:rFonts w:ascii="Arial" w:hAnsi="Arial" w:cs="Arial"/>
          <w:color w:val="000000" w:themeColor="text1"/>
          <w:szCs w:val="24"/>
          <w:lang w:eastAsia="zh-CN"/>
        </w:rPr>
        <w:t>its size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. </w:t>
      </w:r>
      <w:r w:rsidRPr="007746DF">
        <w:rPr>
          <w:rFonts w:ascii="Arial" w:hAnsi="Arial" w:cs="Arial"/>
          <w:color w:val="000000" w:themeColor="text1"/>
        </w:rPr>
        <w:t xml:space="preserve">As we gradually increase the </w:t>
      </w:r>
      <w:r w:rsidRPr="007746DF">
        <w:rPr>
          <w:rFonts w:ascii="Arial" w:hAnsi="Arial" w:cs="Arial"/>
          <w:i/>
          <w:iCs/>
          <w:color w:val="000000" w:themeColor="text1"/>
          <w:szCs w:val="24"/>
          <w:lang w:eastAsia="zh-CN"/>
        </w:rPr>
        <w:t>I</w:t>
      </w:r>
      <w:r w:rsidRPr="007746DF">
        <w:rPr>
          <w:rFonts w:ascii="Arial" w:hAnsi="Arial" w:cs="Arial"/>
          <w:color w:val="000000" w:themeColor="text1"/>
          <w:szCs w:val="24"/>
          <w:vertAlign w:val="subscript"/>
          <w:lang w:eastAsia="zh-CN"/>
        </w:rPr>
        <w:t>sq</w:t>
      </w:r>
      <w:r w:rsidRPr="007746DF">
        <w:rPr>
          <w:rFonts w:ascii="Arial" w:hAnsi="Arial" w:cs="Arial"/>
          <w:color w:val="000000" w:themeColor="text1"/>
        </w:rPr>
        <w:t xml:space="preserve">, we soon find that 50 mA 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(1.79 </w:t>
      </w:r>
      <w:r w:rsidRPr="007746DF">
        <w:rPr>
          <w:rFonts w:ascii="Arial" w:hAnsi="Arial" w:cs="Arial"/>
          <w:color w:val="000000" w:themeColor="text1"/>
        </w:rPr>
        <w:t>× 10</w:t>
      </w:r>
      <w:r w:rsidRPr="007746DF">
        <w:rPr>
          <w:rFonts w:ascii="Arial" w:hAnsi="Arial" w:cs="Arial"/>
          <w:color w:val="000000" w:themeColor="text1"/>
          <w:vertAlign w:val="superscript"/>
        </w:rPr>
        <w:t xml:space="preserve">11 </w:t>
      </w:r>
      <w:r w:rsidRPr="007746DF">
        <w:rPr>
          <w:rFonts w:ascii="Arial" w:hAnsi="Arial" w:cs="Arial"/>
          <w:color w:val="000000" w:themeColor="text1"/>
        </w:rPr>
        <w:t>A/m</w:t>
      </w:r>
      <w:r w:rsidRPr="007746DF">
        <w:rPr>
          <w:rFonts w:ascii="Arial" w:hAnsi="Arial" w:cs="Arial"/>
          <w:color w:val="000000" w:themeColor="text1"/>
          <w:vertAlign w:val="superscript"/>
        </w:rPr>
        <w:t>2</w:t>
      </w:r>
      <w:r w:rsidRPr="007746DF">
        <w:rPr>
          <w:rFonts w:ascii="Arial" w:hAnsi="Arial" w:cs="Arial"/>
          <w:color w:val="000000" w:themeColor="text1"/>
        </w:rPr>
        <w:t>)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</w:t>
      </w:r>
      <w:r w:rsidRPr="007746DF">
        <w:rPr>
          <w:rFonts w:ascii="Arial" w:hAnsi="Arial" w:cs="Arial"/>
          <w:color w:val="000000" w:themeColor="text1"/>
        </w:rPr>
        <w:t xml:space="preserve">is the threshold </w:t>
      </w:r>
      <w:r w:rsidRPr="007746DF">
        <w:rPr>
          <w:rFonts w:ascii="Arial" w:hAnsi="Arial" w:cs="Arial"/>
          <w:i/>
          <w:iCs/>
          <w:color w:val="000000" w:themeColor="text1"/>
          <w:szCs w:val="24"/>
          <w:lang w:eastAsia="zh-CN"/>
        </w:rPr>
        <w:t>I</w:t>
      </w:r>
      <w:r w:rsidRPr="007746DF">
        <w:rPr>
          <w:rFonts w:ascii="Arial" w:hAnsi="Arial" w:cs="Arial"/>
          <w:color w:val="000000" w:themeColor="text1"/>
          <w:szCs w:val="24"/>
          <w:vertAlign w:val="subscript"/>
          <w:lang w:eastAsia="zh-CN"/>
        </w:rPr>
        <w:t xml:space="preserve">sq 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</w:t>
      </w:r>
      <w:r w:rsidRPr="007746DF">
        <w:rPr>
          <w:rFonts w:ascii="Arial" w:hAnsi="Arial" w:cs="Arial"/>
          <w:color w:val="000000" w:themeColor="text1"/>
        </w:rPr>
        <w:t xml:space="preserve"> </w:t>
      </w:r>
      <w:r w:rsidR="00BD6A5C">
        <w:rPr>
          <w:rFonts w:ascii="Arial" w:hAnsi="Arial" w:cs="Arial"/>
          <w:color w:val="000000" w:themeColor="text1"/>
        </w:rPr>
        <w:t>above which</w:t>
      </w:r>
      <w:r w:rsidRPr="007746DF">
        <w:rPr>
          <w:rFonts w:ascii="Arial" w:hAnsi="Arial" w:cs="Arial"/>
          <w:color w:val="000000" w:themeColor="text1"/>
        </w:rPr>
        <w:t xml:space="preserve"> the skyrmionium</w:t>
      </w:r>
      <w:r w:rsidR="006A4837">
        <w:rPr>
          <w:rFonts w:ascii="Arial" w:hAnsi="Arial" w:cs="Arial"/>
          <w:color w:val="000000" w:themeColor="text1"/>
        </w:rPr>
        <w:t xml:space="preserve"> is driven</w:t>
      </w:r>
      <w:r w:rsidRPr="007746DF">
        <w:rPr>
          <w:rFonts w:ascii="Arial" w:hAnsi="Arial" w:cs="Arial"/>
          <w:color w:val="000000" w:themeColor="text1"/>
        </w:rPr>
        <w:t xml:space="preserve"> into motion.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</w:t>
      </w:r>
    </w:p>
    <w:p w14:paraId="795CACF2" w14:textId="71960D95" w:rsidR="009E2E75" w:rsidRPr="007746DF" w:rsidRDefault="009E2E75" w:rsidP="00C10E8A">
      <w:pPr>
        <w:pStyle w:val="TAMainText"/>
        <w:spacing w:after="240"/>
        <w:rPr>
          <w:rFonts w:ascii="Arial" w:hAnsi="Arial" w:cs="Arial"/>
          <w:color w:val="000000" w:themeColor="text1"/>
          <w:szCs w:val="24"/>
          <w:lang w:eastAsia="zh-CN"/>
        </w:rPr>
      </w:pP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When the magnetic field is set to 3.0 mT and the square pulse amplitudes </w:t>
      </w:r>
      <w:r w:rsidRPr="007746DF">
        <w:rPr>
          <w:rFonts w:ascii="Arial" w:hAnsi="Arial" w:cs="Arial"/>
          <w:i/>
          <w:iCs/>
          <w:color w:val="000000" w:themeColor="text1"/>
          <w:szCs w:val="24"/>
          <w:lang w:eastAsia="zh-CN"/>
        </w:rPr>
        <w:t>I</w:t>
      </w:r>
      <w:r w:rsidRPr="007746DF">
        <w:rPr>
          <w:rFonts w:ascii="Arial" w:hAnsi="Arial" w:cs="Arial"/>
          <w:color w:val="000000" w:themeColor="text1"/>
          <w:szCs w:val="24"/>
          <w:vertAlign w:val="subscript"/>
          <w:lang w:eastAsia="zh-CN"/>
        </w:rPr>
        <w:t xml:space="preserve">sq 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 are varied from 50 mA to 55 mA (1.79 </w:t>
      </w:r>
      <w:r w:rsidRPr="007746DF">
        <w:rPr>
          <w:rFonts w:ascii="Arial" w:hAnsi="Arial" w:cs="Arial"/>
          <w:color w:val="000000" w:themeColor="text1"/>
        </w:rPr>
        <w:t>× 10</w:t>
      </w:r>
      <w:r w:rsidRPr="007746DF">
        <w:rPr>
          <w:rFonts w:ascii="Arial" w:hAnsi="Arial" w:cs="Arial"/>
          <w:color w:val="000000" w:themeColor="text1"/>
          <w:vertAlign w:val="superscript"/>
        </w:rPr>
        <w:t xml:space="preserve">11 </w:t>
      </w:r>
      <w:r w:rsidRPr="007746DF">
        <w:rPr>
          <w:rFonts w:ascii="Arial" w:hAnsi="Arial" w:cs="Arial"/>
          <w:color w:val="000000" w:themeColor="text1"/>
        </w:rPr>
        <w:t>A/m</w:t>
      </w:r>
      <w:r w:rsidRPr="007746DF">
        <w:rPr>
          <w:rFonts w:ascii="Arial" w:hAnsi="Arial" w:cs="Arial"/>
          <w:color w:val="000000" w:themeColor="text1"/>
          <w:vertAlign w:val="superscript"/>
        </w:rPr>
        <w:t>2</w:t>
      </w:r>
      <w:r w:rsidRPr="007746DF">
        <w:rPr>
          <w:rFonts w:ascii="Arial" w:hAnsi="Arial" w:cs="Arial"/>
          <w:color w:val="000000" w:themeColor="text1"/>
        </w:rPr>
        <w:t xml:space="preserve"> to 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2.00 </w:t>
      </w:r>
      <w:r w:rsidRPr="007746DF">
        <w:rPr>
          <w:rFonts w:ascii="Arial" w:hAnsi="Arial" w:cs="Arial"/>
          <w:color w:val="000000" w:themeColor="text1"/>
        </w:rPr>
        <w:t>× 10</w:t>
      </w:r>
      <w:r w:rsidRPr="007746DF">
        <w:rPr>
          <w:rFonts w:ascii="Arial" w:hAnsi="Arial" w:cs="Arial"/>
          <w:color w:val="000000" w:themeColor="text1"/>
          <w:vertAlign w:val="superscript"/>
        </w:rPr>
        <w:t xml:space="preserve">11 </w:t>
      </w:r>
      <w:r w:rsidRPr="007746DF">
        <w:rPr>
          <w:rFonts w:ascii="Arial" w:hAnsi="Arial" w:cs="Arial"/>
          <w:color w:val="000000" w:themeColor="text1"/>
        </w:rPr>
        <w:t>A/m</w:t>
      </w:r>
      <w:r w:rsidRPr="007746DF">
        <w:rPr>
          <w:rFonts w:ascii="Arial" w:hAnsi="Arial" w:cs="Arial"/>
          <w:color w:val="000000" w:themeColor="text1"/>
          <w:vertAlign w:val="superscript"/>
        </w:rPr>
        <w:t>2</w:t>
      </w:r>
      <w:r w:rsidRPr="007746DF">
        <w:rPr>
          <w:rFonts w:ascii="Arial" w:hAnsi="Arial" w:cs="Arial"/>
          <w:color w:val="000000" w:themeColor="text1"/>
        </w:rPr>
        <w:t>)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>, we observe that the skyrmionium shrinks and simultaneously moves without SkHE</w:t>
      </w:r>
      <w:r w:rsidR="00C36354">
        <w:rPr>
          <w:rFonts w:ascii="Arial" w:hAnsi="Arial" w:cs="Arial"/>
          <w:color w:val="000000" w:themeColor="text1"/>
          <w:szCs w:val="24"/>
          <w:lang w:eastAsia="zh-CN"/>
        </w:rPr>
        <w:t xml:space="preserve"> (see Fig. S2b)</w:t>
      </w:r>
      <w:r w:rsidRPr="007746DF">
        <w:rPr>
          <w:rFonts w:ascii="Arial" w:hAnsi="Arial" w:cs="Arial"/>
          <w:color w:val="000000" w:themeColor="text1"/>
        </w:rPr>
        <w:t>.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These moving and shrinking process</w:t>
      </w:r>
      <w:r w:rsidR="00051E48">
        <w:rPr>
          <w:rFonts w:ascii="Arial" w:hAnsi="Arial" w:cs="Arial"/>
          <w:color w:val="000000" w:themeColor="text1"/>
          <w:szCs w:val="24"/>
          <w:lang w:eastAsia="zh-CN"/>
        </w:rPr>
        <w:t>es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</w:t>
      </w:r>
      <w:r w:rsidR="00B77E19">
        <w:rPr>
          <w:rFonts w:ascii="Arial" w:hAnsi="Arial" w:cs="Arial"/>
          <w:color w:val="000000" w:themeColor="text1"/>
          <w:szCs w:val="24"/>
          <w:lang w:eastAsia="zh-CN"/>
        </w:rPr>
        <w:t>have already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be</w:t>
      </w:r>
      <w:r w:rsidR="00B77E19">
        <w:rPr>
          <w:rFonts w:ascii="Arial" w:hAnsi="Arial" w:cs="Arial"/>
          <w:color w:val="000000" w:themeColor="text1"/>
          <w:szCs w:val="24"/>
          <w:lang w:eastAsia="zh-CN"/>
        </w:rPr>
        <w:t>en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discussed </w:t>
      </w:r>
      <w:r w:rsidR="006A4837">
        <w:rPr>
          <w:rFonts w:ascii="Arial" w:hAnsi="Arial" w:cs="Arial"/>
          <w:color w:val="000000" w:themeColor="text1"/>
          <w:szCs w:val="24"/>
          <w:lang w:eastAsia="zh-CN"/>
        </w:rPr>
        <w:t>in detail</w:t>
      </w:r>
      <w:r w:rsidR="006A4837"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in </w:t>
      </w:r>
      <w:r w:rsidR="00B77E19">
        <w:rPr>
          <w:rFonts w:ascii="Arial" w:hAnsi="Arial" w:cs="Arial"/>
          <w:color w:val="000000" w:themeColor="text1"/>
          <w:szCs w:val="24"/>
          <w:lang w:eastAsia="zh-CN"/>
        </w:rPr>
        <w:t>the research article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. However, when </w:t>
      </w:r>
      <w:r w:rsidRPr="007746DF">
        <w:rPr>
          <w:rFonts w:ascii="Arial" w:hAnsi="Arial" w:cs="Arial"/>
          <w:i/>
          <w:iCs/>
          <w:color w:val="000000" w:themeColor="text1"/>
          <w:szCs w:val="24"/>
          <w:lang w:eastAsia="zh-CN"/>
        </w:rPr>
        <w:t>I</w:t>
      </w:r>
      <w:r w:rsidRPr="007746DF">
        <w:rPr>
          <w:rFonts w:ascii="Arial" w:hAnsi="Arial" w:cs="Arial"/>
          <w:color w:val="000000" w:themeColor="text1"/>
          <w:szCs w:val="24"/>
          <w:vertAlign w:val="subscript"/>
          <w:lang w:eastAsia="zh-CN"/>
        </w:rPr>
        <w:t xml:space="preserve">sq 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increases to 58 mA (2.01 </w:t>
      </w:r>
      <w:r w:rsidRPr="007746DF">
        <w:rPr>
          <w:rFonts w:ascii="Arial" w:hAnsi="Arial" w:cs="Arial"/>
          <w:color w:val="000000" w:themeColor="text1"/>
        </w:rPr>
        <w:t>× 10</w:t>
      </w:r>
      <w:r w:rsidRPr="007746DF">
        <w:rPr>
          <w:rFonts w:ascii="Arial" w:hAnsi="Arial" w:cs="Arial"/>
          <w:color w:val="000000" w:themeColor="text1"/>
          <w:vertAlign w:val="superscript"/>
        </w:rPr>
        <w:t xml:space="preserve">11 </w:t>
      </w:r>
      <w:r w:rsidRPr="007746DF">
        <w:rPr>
          <w:rFonts w:ascii="Arial" w:hAnsi="Arial" w:cs="Arial"/>
          <w:color w:val="000000" w:themeColor="text1"/>
        </w:rPr>
        <w:t>A/m</w:t>
      </w:r>
      <w:r w:rsidRPr="007746DF">
        <w:rPr>
          <w:rFonts w:ascii="Arial" w:hAnsi="Arial" w:cs="Arial"/>
          <w:color w:val="000000" w:themeColor="text1"/>
          <w:vertAlign w:val="superscript"/>
        </w:rPr>
        <w:t>2</w:t>
      </w:r>
      <w:r w:rsidRPr="007746DF">
        <w:rPr>
          <w:rFonts w:ascii="Arial" w:hAnsi="Arial" w:cs="Arial"/>
          <w:color w:val="000000" w:themeColor="text1"/>
        </w:rPr>
        <w:t>)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>, the skyrmionium undergoes a ring break process, and the device generates some skyrmions at the same time (labelled as RB&amp;S</w:t>
      </w:r>
      <w:r w:rsidR="00C36354">
        <w:rPr>
          <w:rFonts w:ascii="Arial" w:hAnsi="Arial" w:cs="Arial"/>
          <w:color w:val="000000" w:themeColor="text1"/>
          <w:szCs w:val="24"/>
          <w:lang w:eastAsia="zh-CN"/>
        </w:rPr>
        <w:t>, see Fig. S2b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>)</w:t>
      </w:r>
      <w:r w:rsidRPr="007746DF">
        <w:rPr>
          <w:rFonts w:ascii="Arial" w:hAnsi="Arial" w:cs="Arial" w:hint="eastAsia"/>
          <w:color w:val="000000" w:themeColor="text1"/>
          <w:szCs w:val="24"/>
          <w:lang w:eastAsia="zh-CN"/>
        </w:rPr>
        <w:t>.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</w:t>
      </w:r>
      <w:r w:rsidR="00051E48">
        <w:rPr>
          <w:rFonts w:ascii="Arial" w:hAnsi="Arial" w:cs="Arial"/>
          <w:color w:val="000000" w:themeColor="text1"/>
          <w:szCs w:val="24"/>
          <w:lang w:eastAsia="zh-CN"/>
        </w:rPr>
        <w:t>Specifically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, the device can intrinsically generate skyrmions using square pulses with </w:t>
      </w:r>
      <w:r w:rsidRPr="007746DF">
        <w:rPr>
          <w:rFonts w:ascii="Arial" w:hAnsi="Arial" w:cs="Arial"/>
          <w:i/>
          <w:iCs/>
          <w:color w:val="000000" w:themeColor="text1"/>
          <w:szCs w:val="24"/>
          <w:lang w:eastAsia="zh-CN"/>
        </w:rPr>
        <w:t>I</w:t>
      </w:r>
      <w:r w:rsidRPr="007746DF">
        <w:rPr>
          <w:rFonts w:ascii="Arial" w:hAnsi="Arial" w:cs="Arial"/>
          <w:color w:val="000000" w:themeColor="text1"/>
          <w:szCs w:val="24"/>
          <w:vertAlign w:val="subscript"/>
          <w:lang w:eastAsia="zh-CN"/>
        </w:rPr>
        <w:t xml:space="preserve">sq 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>= 58 mA under a 3.0 mT to 4.0 mT +</w:t>
      </w:r>
      <w:r w:rsidRPr="007746DF">
        <w:rPr>
          <w:rFonts w:ascii="Arial" w:hAnsi="Arial" w:cs="Arial"/>
          <w:i/>
          <w:iCs/>
          <w:color w:val="000000" w:themeColor="text1"/>
          <w:szCs w:val="24"/>
          <w:lang w:eastAsia="zh-CN"/>
        </w:rPr>
        <w:t>z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field [supporting </w:t>
      </w:r>
      <w:r w:rsidRPr="007746DF">
        <w:rPr>
          <w:rFonts w:ascii="Arial" w:hAnsi="Arial" w:cs="Arial" w:hint="eastAsia"/>
          <w:color w:val="000000" w:themeColor="text1"/>
          <w:szCs w:val="24"/>
          <w:lang w:eastAsia="zh-CN"/>
        </w:rPr>
        <w:t>video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1]</w:t>
      </w:r>
      <w:r w:rsidR="00235FA7">
        <w:rPr>
          <w:rFonts w:ascii="Arial" w:hAnsi="Arial" w:cs="Arial"/>
          <w:color w:val="000000" w:themeColor="text1"/>
          <w:szCs w:val="24"/>
          <w:lang w:eastAsia="zh-CN"/>
        </w:rPr>
        <w:t xml:space="preserve">. </w:t>
      </w:r>
      <w:r w:rsidR="006A4837">
        <w:rPr>
          <w:rFonts w:ascii="Arial" w:hAnsi="Arial" w:cs="Arial"/>
          <w:color w:val="000000" w:themeColor="text1"/>
          <w:szCs w:val="24"/>
          <w:lang w:eastAsia="zh-CN"/>
        </w:rPr>
        <w:t xml:space="preserve">As </w:t>
      </w:r>
      <w:r w:rsidR="00C10E8A" w:rsidRPr="00C10E8A">
        <w:rPr>
          <w:rFonts w:ascii="Arial" w:hAnsi="Arial" w:cs="Arial"/>
          <w:color w:val="000000" w:themeColor="text1"/>
          <w:szCs w:val="24"/>
          <w:lang w:eastAsia="zh-CN"/>
        </w:rPr>
        <w:t>the skyrmion</w:t>
      </w:r>
      <w:r w:rsidR="00C10E8A">
        <w:rPr>
          <w:rFonts w:ascii="Arial" w:hAnsi="Arial" w:cs="Arial"/>
          <w:color w:val="000000" w:themeColor="text1"/>
          <w:szCs w:val="24"/>
          <w:lang w:eastAsia="zh-CN"/>
        </w:rPr>
        <w:t>s</w:t>
      </w:r>
      <w:r w:rsidR="00C10E8A" w:rsidRPr="00C10E8A">
        <w:rPr>
          <w:rFonts w:ascii="Arial" w:hAnsi="Arial" w:cs="Arial"/>
          <w:color w:val="000000" w:themeColor="text1"/>
          <w:szCs w:val="24"/>
          <w:lang w:eastAsia="zh-CN"/>
        </w:rPr>
        <w:t xml:space="preserve"> </w:t>
      </w:r>
      <w:r w:rsidR="00C10E8A">
        <w:rPr>
          <w:rFonts w:ascii="Arial" w:hAnsi="Arial" w:cs="Arial"/>
          <w:color w:val="000000" w:themeColor="text1"/>
          <w:szCs w:val="24"/>
          <w:lang w:eastAsia="zh-CN"/>
        </w:rPr>
        <w:t>are</w:t>
      </w:r>
      <w:r w:rsidR="00C10E8A" w:rsidRPr="00C10E8A">
        <w:rPr>
          <w:rFonts w:ascii="Arial" w:hAnsi="Arial" w:cs="Arial"/>
          <w:color w:val="000000" w:themeColor="text1"/>
          <w:szCs w:val="24"/>
          <w:lang w:eastAsia="zh-CN"/>
        </w:rPr>
        <w:t xml:space="preserve"> created in a different location </w:t>
      </w:r>
      <w:r w:rsidR="006A4837">
        <w:rPr>
          <w:rFonts w:ascii="Arial" w:hAnsi="Arial" w:cs="Arial"/>
          <w:color w:val="000000" w:themeColor="text1"/>
          <w:szCs w:val="24"/>
          <w:lang w:eastAsia="zh-CN"/>
        </w:rPr>
        <w:t>from that of</w:t>
      </w:r>
      <w:r w:rsidR="006A4837" w:rsidRPr="00C10E8A">
        <w:rPr>
          <w:rFonts w:ascii="Arial" w:hAnsi="Arial" w:cs="Arial"/>
          <w:color w:val="000000" w:themeColor="text1"/>
          <w:szCs w:val="24"/>
          <w:lang w:eastAsia="zh-CN"/>
        </w:rPr>
        <w:t xml:space="preserve"> </w:t>
      </w:r>
      <w:r w:rsidR="00C10E8A" w:rsidRPr="00C10E8A">
        <w:rPr>
          <w:rFonts w:ascii="Arial" w:hAnsi="Arial" w:cs="Arial"/>
          <w:color w:val="000000" w:themeColor="text1"/>
          <w:szCs w:val="24"/>
          <w:lang w:eastAsia="zh-CN"/>
        </w:rPr>
        <w:t>the skyrmionium</w:t>
      </w:r>
      <w:r w:rsidR="00235FA7">
        <w:rPr>
          <w:rFonts w:ascii="Arial" w:hAnsi="Arial" w:cs="Arial"/>
          <w:color w:val="000000" w:themeColor="text1"/>
          <w:szCs w:val="24"/>
          <w:lang w:eastAsia="zh-CN"/>
        </w:rPr>
        <w:t xml:space="preserve">, </w:t>
      </w:r>
      <w:r w:rsidR="006A4837">
        <w:rPr>
          <w:rFonts w:ascii="Arial" w:hAnsi="Arial" w:cs="Arial"/>
          <w:color w:val="000000" w:themeColor="text1"/>
          <w:szCs w:val="24"/>
          <w:lang w:eastAsia="zh-CN"/>
        </w:rPr>
        <w:t>they are</w:t>
      </w:r>
      <w:r w:rsidR="00235FA7">
        <w:rPr>
          <w:rFonts w:ascii="Arial" w:hAnsi="Arial" w:cs="Arial"/>
          <w:color w:val="000000" w:themeColor="text1"/>
          <w:szCs w:val="24"/>
          <w:lang w:eastAsia="zh-CN"/>
        </w:rPr>
        <w:t xml:space="preserve"> very unlikely to be the fragments of the skyrmionium</w:t>
      </w:r>
      <w:r w:rsidR="00C10E8A" w:rsidRPr="00C10E8A">
        <w:rPr>
          <w:rFonts w:ascii="Arial" w:hAnsi="Arial" w:cs="Arial"/>
          <w:color w:val="000000" w:themeColor="text1"/>
          <w:szCs w:val="24"/>
          <w:lang w:eastAsia="zh-CN"/>
        </w:rPr>
        <w:t>.</w:t>
      </w:r>
      <w:r w:rsidR="00C10E8A">
        <w:rPr>
          <w:rFonts w:ascii="Arial" w:hAnsi="Arial" w:cs="Arial"/>
          <w:color w:val="000000" w:themeColor="text1"/>
          <w:szCs w:val="24"/>
          <w:lang w:eastAsia="zh-CN"/>
        </w:rPr>
        <w:t xml:space="preserve"> </w:t>
      </w:r>
      <w:r w:rsidRPr="007746DF">
        <w:rPr>
          <w:rFonts w:ascii="Arial" w:hAnsi="Arial" w:cs="Arial"/>
          <w:color w:val="000000" w:themeColor="text1"/>
        </w:rPr>
        <w:t xml:space="preserve">Therefore, the creation of </w:t>
      </w:r>
      <w:r w:rsidR="006A4837">
        <w:rPr>
          <w:rFonts w:ascii="Arial" w:hAnsi="Arial" w:cs="Arial"/>
          <w:color w:val="000000" w:themeColor="text1"/>
        </w:rPr>
        <w:t xml:space="preserve">the </w:t>
      </w:r>
      <w:r w:rsidRPr="007746DF">
        <w:rPr>
          <w:rFonts w:ascii="Arial" w:hAnsi="Arial" w:cs="Arial"/>
          <w:color w:val="000000" w:themeColor="text1"/>
        </w:rPr>
        <w:t>skyrmion</w:t>
      </w:r>
      <w:r w:rsidR="006A4837">
        <w:rPr>
          <w:rFonts w:ascii="Arial" w:hAnsi="Arial" w:cs="Arial"/>
          <w:color w:val="000000" w:themeColor="text1"/>
        </w:rPr>
        <w:t>s</w:t>
      </w:r>
      <w:r w:rsidRPr="007746DF">
        <w:rPr>
          <w:rFonts w:ascii="Arial" w:hAnsi="Arial" w:cs="Arial"/>
          <w:color w:val="000000" w:themeColor="text1"/>
        </w:rPr>
        <w:t xml:space="preserve"> is irrelevant </w:t>
      </w:r>
      <w:r w:rsidR="006A4837">
        <w:rPr>
          <w:rFonts w:ascii="Arial" w:hAnsi="Arial" w:cs="Arial"/>
          <w:color w:val="000000" w:themeColor="text1"/>
        </w:rPr>
        <w:t>to</w:t>
      </w:r>
      <w:r w:rsidR="006A4837" w:rsidRPr="007746DF">
        <w:rPr>
          <w:rFonts w:ascii="Arial" w:hAnsi="Arial" w:cs="Arial"/>
          <w:color w:val="000000" w:themeColor="text1"/>
        </w:rPr>
        <w:t xml:space="preserve"> </w:t>
      </w:r>
      <w:r w:rsidRPr="007746DF">
        <w:rPr>
          <w:rFonts w:ascii="Arial" w:hAnsi="Arial" w:cs="Arial"/>
          <w:color w:val="000000" w:themeColor="text1"/>
        </w:rPr>
        <w:t xml:space="preserve">the destruction process of </w:t>
      </w:r>
      <w:r w:rsidR="006A4837">
        <w:rPr>
          <w:rFonts w:ascii="Arial" w:hAnsi="Arial" w:cs="Arial"/>
          <w:color w:val="000000" w:themeColor="text1"/>
        </w:rPr>
        <w:t xml:space="preserve">the </w:t>
      </w:r>
      <w:r w:rsidRPr="007746DF">
        <w:rPr>
          <w:rFonts w:ascii="Arial" w:hAnsi="Arial" w:cs="Arial"/>
          <w:color w:val="000000" w:themeColor="text1"/>
        </w:rPr>
        <w:t>skyrmionium</w:t>
      </w:r>
      <w:r w:rsidR="00E16E7C">
        <w:rPr>
          <w:rFonts w:ascii="Arial" w:hAnsi="Arial" w:cs="Arial"/>
          <w:color w:val="000000" w:themeColor="text1"/>
        </w:rPr>
        <w:t>.</w:t>
      </w:r>
    </w:p>
    <w:p w14:paraId="7363BA0B" w14:textId="5B2451D7" w:rsidR="009E2E75" w:rsidRPr="007746DF" w:rsidRDefault="009E2E75" w:rsidP="009E2E75">
      <w:pPr>
        <w:pStyle w:val="TAMainText"/>
        <w:spacing w:after="240"/>
        <w:rPr>
          <w:rFonts w:ascii="Arial" w:hAnsi="Arial" w:cs="Arial"/>
          <w:color w:val="000000" w:themeColor="text1"/>
          <w:szCs w:val="24"/>
          <w:lang w:eastAsia="zh-CN"/>
        </w:rPr>
      </w:pPr>
      <w:r w:rsidRPr="007746DF">
        <w:rPr>
          <w:rFonts w:ascii="Arial" w:hAnsi="Arial" w:cs="Arial"/>
          <w:color w:val="000000" w:themeColor="text1"/>
          <w:szCs w:val="24"/>
          <w:lang w:eastAsia="zh-CN"/>
        </w:rPr>
        <w:lastRenderedPageBreak/>
        <w:t xml:space="preserve"> When the magnetic field is increased to 4.0 mT, we can observe the same moving and shrinking process when </w:t>
      </w:r>
      <w:r w:rsidRPr="007746DF">
        <w:rPr>
          <w:rFonts w:ascii="Arial" w:hAnsi="Arial" w:cs="Arial"/>
          <w:i/>
          <w:iCs/>
          <w:color w:val="000000" w:themeColor="text1"/>
          <w:szCs w:val="24"/>
          <w:lang w:eastAsia="zh-CN"/>
        </w:rPr>
        <w:t>I</w:t>
      </w:r>
      <w:r w:rsidRPr="007746DF">
        <w:rPr>
          <w:rFonts w:ascii="Arial" w:hAnsi="Arial" w:cs="Arial"/>
          <w:color w:val="000000" w:themeColor="text1"/>
          <w:szCs w:val="24"/>
          <w:vertAlign w:val="subscript"/>
          <w:lang w:eastAsia="zh-CN"/>
        </w:rPr>
        <w:t>sq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</w:t>
      </w:r>
      <w:r w:rsidRPr="007746DF">
        <w:rPr>
          <w:rFonts w:ascii="Arial" w:eastAsia="宋体" w:hAnsi="Arial" w:cs="Arial"/>
          <w:color w:val="000000" w:themeColor="text1"/>
          <w:szCs w:val="24"/>
          <w:lang w:eastAsia="zh-CN"/>
        </w:rPr>
        <w:t>≤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55 mA, </w:t>
      </w:r>
      <w:r w:rsidR="006A4837">
        <w:rPr>
          <w:rFonts w:ascii="Arial" w:hAnsi="Arial" w:cs="Arial"/>
          <w:color w:val="000000" w:themeColor="text1"/>
          <w:szCs w:val="24"/>
          <w:lang w:eastAsia="zh-CN"/>
        </w:rPr>
        <w:t xml:space="preserve">and 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we can </w:t>
      </w:r>
      <w:r w:rsidR="006A4837">
        <w:rPr>
          <w:rFonts w:ascii="Arial" w:hAnsi="Arial" w:cs="Arial"/>
          <w:color w:val="000000" w:themeColor="text1"/>
          <w:szCs w:val="24"/>
          <w:lang w:eastAsia="zh-CN"/>
        </w:rPr>
        <w:t xml:space="preserve">also 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>observe the ring breaking process (labelled as RB</w:t>
      </w:r>
      <w:r w:rsidR="00C36354">
        <w:rPr>
          <w:rFonts w:ascii="Arial" w:hAnsi="Arial" w:cs="Arial" w:hint="eastAsia"/>
          <w:color w:val="000000" w:themeColor="text1"/>
          <w:szCs w:val="24"/>
          <w:lang w:eastAsia="zh-CN"/>
        </w:rPr>
        <w:t>,</w:t>
      </w:r>
      <w:r w:rsidR="00C36354">
        <w:rPr>
          <w:rFonts w:ascii="Arial" w:hAnsi="Arial" w:cs="Arial"/>
          <w:color w:val="000000" w:themeColor="text1"/>
          <w:szCs w:val="24"/>
          <w:lang w:eastAsia="zh-CN"/>
        </w:rPr>
        <w:t xml:space="preserve"> see Fig. 2b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). When </w:t>
      </w:r>
      <w:r w:rsidRPr="007746DF">
        <w:rPr>
          <w:rFonts w:ascii="Arial" w:hAnsi="Arial" w:cs="Arial"/>
          <w:i/>
          <w:iCs/>
          <w:color w:val="000000" w:themeColor="text1"/>
          <w:szCs w:val="24"/>
          <w:lang w:eastAsia="zh-CN"/>
        </w:rPr>
        <w:t>I</w:t>
      </w:r>
      <w:r w:rsidRPr="007746DF">
        <w:rPr>
          <w:rFonts w:ascii="Arial" w:hAnsi="Arial" w:cs="Arial"/>
          <w:color w:val="000000" w:themeColor="text1"/>
          <w:szCs w:val="24"/>
          <w:vertAlign w:val="subscript"/>
          <w:lang w:eastAsia="zh-CN"/>
        </w:rPr>
        <w:t>sq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is increased to 58 mA, the skyrmionium </w:t>
      </w:r>
      <w:r w:rsidR="00051E48">
        <w:rPr>
          <w:rFonts w:ascii="Arial" w:hAnsi="Arial" w:cs="Arial"/>
          <w:color w:val="000000" w:themeColor="text1"/>
          <w:szCs w:val="24"/>
          <w:lang w:eastAsia="zh-CN"/>
        </w:rPr>
        <w:t>is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directly obliterated, and multiple skyrmions are created (labelled as W&amp;S</w:t>
      </w:r>
      <w:r w:rsidR="00B77E19">
        <w:rPr>
          <w:rFonts w:ascii="Arial" w:hAnsi="Arial" w:cs="Arial"/>
          <w:color w:val="000000" w:themeColor="text1"/>
          <w:szCs w:val="24"/>
          <w:lang w:eastAsia="zh-CN"/>
        </w:rPr>
        <w:t>, see Fig. 2b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). Again, </w:t>
      </w:r>
      <w:r w:rsidRPr="007746DF">
        <w:rPr>
          <w:rFonts w:ascii="Arial" w:hAnsi="Arial" w:cs="Arial"/>
          <w:color w:val="000000" w:themeColor="text1"/>
        </w:rPr>
        <w:t xml:space="preserve">the creation of </w:t>
      </w:r>
      <w:r w:rsidR="006A4837">
        <w:rPr>
          <w:rFonts w:ascii="Arial" w:hAnsi="Arial" w:cs="Arial"/>
          <w:color w:val="000000" w:themeColor="text1"/>
        </w:rPr>
        <w:t xml:space="preserve">these </w:t>
      </w:r>
      <w:r w:rsidRPr="007746DF">
        <w:rPr>
          <w:rFonts w:ascii="Arial" w:hAnsi="Arial" w:cs="Arial"/>
          <w:color w:val="000000" w:themeColor="text1"/>
        </w:rPr>
        <w:t>skyrmion</w:t>
      </w:r>
      <w:r w:rsidR="006A4837">
        <w:rPr>
          <w:rFonts w:ascii="Arial" w:hAnsi="Arial" w:cs="Arial"/>
          <w:color w:val="000000" w:themeColor="text1"/>
        </w:rPr>
        <w:t>s</w:t>
      </w:r>
      <w:r w:rsidRPr="007746DF">
        <w:rPr>
          <w:rFonts w:ascii="Arial" w:hAnsi="Arial" w:cs="Arial"/>
          <w:color w:val="000000" w:themeColor="text1"/>
        </w:rPr>
        <w:t xml:space="preserve"> </w:t>
      </w:r>
      <w:r w:rsidR="006A4837">
        <w:rPr>
          <w:rFonts w:ascii="Arial" w:hAnsi="Arial" w:cs="Arial"/>
          <w:color w:val="000000" w:themeColor="text1"/>
        </w:rPr>
        <w:t>is irrelevant to</w:t>
      </w:r>
      <w:r w:rsidRPr="007746DF">
        <w:rPr>
          <w:rFonts w:ascii="Arial" w:hAnsi="Arial" w:cs="Arial"/>
          <w:color w:val="000000" w:themeColor="text1"/>
        </w:rPr>
        <w:t xml:space="preserve"> the destruction of the skyrmionium.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It is worth noting that the ring breaking process can only occur in a </w:t>
      </w:r>
      <w:r w:rsidR="007B22CD">
        <w:rPr>
          <w:rFonts w:ascii="Arial" w:hAnsi="Arial" w:cs="Arial"/>
          <w:color w:val="000000" w:themeColor="text1"/>
          <w:szCs w:val="24"/>
          <w:lang w:eastAsia="zh-CN"/>
        </w:rPr>
        <w:t>narrow</w:t>
      </w:r>
      <w:r w:rsidR="007B22CD"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</w:t>
      </w:r>
      <w:r w:rsidR="00170D5B">
        <w:rPr>
          <w:rFonts w:ascii="Arial" w:hAnsi="Arial" w:cs="Arial"/>
          <w:color w:val="000000" w:themeColor="text1"/>
          <w:szCs w:val="24"/>
          <w:lang w:eastAsia="zh-CN"/>
        </w:rPr>
        <w:t>range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(field of 3.5 mT to 4 mT, </w:t>
      </w:r>
      <w:r w:rsidRPr="007746DF">
        <w:rPr>
          <w:rFonts w:ascii="Arial" w:hAnsi="Arial" w:cs="Arial"/>
          <w:i/>
          <w:iCs/>
          <w:color w:val="000000" w:themeColor="text1"/>
          <w:szCs w:val="24"/>
          <w:lang w:eastAsia="zh-CN"/>
        </w:rPr>
        <w:t>I</w:t>
      </w:r>
      <w:r w:rsidRPr="007746DF">
        <w:rPr>
          <w:rFonts w:ascii="Arial" w:hAnsi="Arial" w:cs="Arial"/>
          <w:color w:val="000000" w:themeColor="text1"/>
          <w:szCs w:val="24"/>
          <w:vertAlign w:val="subscript"/>
          <w:lang w:eastAsia="zh-CN"/>
        </w:rPr>
        <w:t xml:space="preserve">sq 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= 55 mA or field of 3.0 mT, </w:t>
      </w:r>
      <w:r w:rsidRPr="007746DF">
        <w:rPr>
          <w:rFonts w:ascii="Arial" w:hAnsi="Arial" w:cs="Arial"/>
          <w:i/>
          <w:iCs/>
          <w:color w:val="000000" w:themeColor="text1"/>
          <w:szCs w:val="24"/>
          <w:lang w:eastAsia="zh-CN"/>
        </w:rPr>
        <w:t>I</w:t>
      </w:r>
      <w:r w:rsidRPr="007746DF">
        <w:rPr>
          <w:rFonts w:ascii="Arial" w:hAnsi="Arial" w:cs="Arial"/>
          <w:color w:val="000000" w:themeColor="text1"/>
          <w:szCs w:val="24"/>
          <w:vertAlign w:val="subscript"/>
          <w:lang w:eastAsia="zh-CN"/>
        </w:rPr>
        <w:t xml:space="preserve">sq 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>= 58 mA). Theoretically, the two skyrmions with opposite Q form the skyrmionium ring, and the process of ring breaking occurs because the inner skyrmion experiences the opposite SkHE to the outer skyrmion.</w:t>
      </w:r>
      <w:r w:rsidR="00FF19ED">
        <w:rPr>
          <w:rFonts w:ascii="Arial" w:hAnsi="Arial" w:cs="Arial"/>
          <w:color w:val="000000" w:themeColor="text1"/>
          <w:szCs w:val="24"/>
          <w:lang w:eastAsia="zh-CN"/>
        </w:rPr>
        <w:t xml:space="preserve"> </w:t>
      </w:r>
      <w:r w:rsidR="00714BD8">
        <w:rPr>
          <w:rFonts w:ascii="Arial" w:hAnsi="Arial" w:cs="Arial"/>
          <w:color w:val="000000" w:themeColor="text1"/>
          <w:szCs w:val="24"/>
          <w:lang w:eastAsia="zh-CN"/>
        </w:rPr>
        <w:t>[</w:t>
      </w:r>
      <w:r w:rsidR="00714BD8" w:rsidRPr="00330037">
        <w:rPr>
          <w:rFonts w:ascii="Arial" w:hAnsi="Arial" w:cs="Arial"/>
          <w:i/>
          <w:iCs/>
        </w:rPr>
        <w:t>Phys. Rev. B</w:t>
      </w:r>
      <w:r w:rsidR="00714BD8" w:rsidRPr="00330037">
        <w:rPr>
          <w:rFonts w:ascii="Arial" w:hAnsi="Arial" w:cs="Arial"/>
        </w:rPr>
        <w:t xml:space="preserve"> </w:t>
      </w:r>
      <w:r w:rsidR="00714BD8" w:rsidRPr="00330037">
        <w:rPr>
          <w:rFonts w:ascii="Arial" w:hAnsi="Arial" w:cs="Arial"/>
          <w:b/>
          <w:bCs/>
        </w:rPr>
        <w:t>94</w:t>
      </w:r>
      <w:r w:rsidR="00714BD8" w:rsidRPr="00330037">
        <w:rPr>
          <w:rFonts w:ascii="Arial" w:hAnsi="Arial" w:cs="Arial"/>
        </w:rPr>
        <w:t>, 094420</w:t>
      </w:r>
      <w:r w:rsidR="00714BD8">
        <w:rPr>
          <w:rFonts w:ascii="Arial" w:hAnsi="Arial" w:cs="Arial"/>
        </w:rPr>
        <w:t>]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Once SOT is applied to the skyrmionium, one side of the skyrmionium ring becomes thin and can be easily broke</w:t>
      </w:r>
      <w:r w:rsidR="006A4837">
        <w:rPr>
          <w:rFonts w:ascii="Arial" w:hAnsi="Arial" w:cs="Arial"/>
          <w:color w:val="000000" w:themeColor="text1"/>
          <w:szCs w:val="24"/>
          <w:lang w:eastAsia="zh-CN"/>
        </w:rPr>
        <w:t>n</w:t>
      </w:r>
      <w:r w:rsidR="009B2294">
        <w:rPr>
          <w:rFonts w:ascii="Arial" w:hAnsi="Arial" w:cs="Arial"/>
          <w:color w:val="000000" w:themeColor="text1"/>
          <w:szCs w:val="24"/>
          <w:lang w:eastAsia="zh-CN"/>
        </w:rPr>
        <w:t xml:space="preserve">. </w:t>
      </w:r>
    </w:p>
    <w:p w14:paraId="35BA23DC" w14:textId="4A67F745" w:rsidR="004E32BA" w:rsidRPr="001E0DC1" w:rsidRDefault="006A4837" w:rsidP="001E0DC1">
      <w:pPr>
        <w:pStyle w:val="TAMainText"/>
        <w:spacing w:after="240"/>
        <w:rPr>
          <w:rFonts w:ascii="Arial" w:hAnsi="Arial" w:cs="Arial"/>
          <w:color w:val="000000" w:themeColor="text1"/>
          <w:szCs w:val="24"/>
          <w:lang w:eastAsia="zh-CN"/>
        </w:rPr>
      </w:pPr>
      <w:r>
        <w:rPr>
          <w:rFonts w:ascii="Arial" w:hAnsi="Arial" w:cs="Arial"/>
          <w:color w:val="000000" w:themeColor="text1"/>
          <w:szCs w:val="24"/>
          <w:lang w:eastAsia="zh-CN"/>
        </w:rPr>
        <w:t>As the range increase from</w:t>
      </w:r>
      <w:r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</w:t>
      </w:r>
      <w:r w:rsidR="009E2E75"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3.5 mT to 4 mT, </w:t>
      </w:r>
      <w:r>
        <w:rPr>
          <w:rFonts w:ascii="Arial" w:hAnsi="Arial" w:cs="Arial"/>
          <w:color w:val="000000" w:themeColor="text1"/>
          <w:szCs w:val="24"/>
          <w:lang w:eastAsia="zh-CN"/>
        </w:rPr>
        <w:t xml:space="preserve">the </w:t>
      </w:r>
      <w:r w:rsidR="009E2E75"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same moving and shrinking process occurs when </w:t>
      </w:r>
      <w:r w:rsidR="009E2E75" w:rsidRPr="007746DF">
        <w:rPr>
          <w:rFonts w:ascii="Arial" w:hAnsi="Arial" w:cs="Arial"/>
          <w:i/>
          <w:iCs/>
          <w:color w:val="000000" w:themeColor="text1"/>
          <w:szCs w:val="24"/>
          <w:lang w:eastAsia="zh-CN"/>
        </w:rPr>
        <w:t>I</w:t>
      </w:r>
      <w:r w:rsidR="009E2E75" w:rsidRPr="007746DF">
        <w:rPr>
          <w:rFonts w:ascii="Arial" w:hAnsi="Arial" w:cs="Arial"/>
          <w:color w:val="000000" w:themeColor="text1"/>
          <w:szCs w:val="24"/>
          <w:vertAlign w:val="subscript"/>
          <w:lang w:eastAsia="zh-CN"/>
        </w:rPr>
        <w:t>sq</w:t>
      </w:r>
      <w:r w:rsidR="009E2E75"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≤ 55 mA. However, the skyrmionium can be obliterated directly when </w:t>
      </w:r>
      <w:r w:rsidR="009E2E75" w:rsidRPr="007746DF">
        <w:rPr>
          <w:rFonts w:ascii="Arial" w:hAnsi="Arial" w:cs="Arial"/>
          <w:i/>
          <w:iCs/>
          <w:color w:val="000000" w:themeColor="text1"/>
          <w:szCs w:val="24"/>
          <w:lang w:eastAsia="zh-CN"/>
        </w:rPr>
        <w:t>I</w:t>
      </w:r>
      <w:r w:rsidR="009E2E75" w:rsidRPr="007746DF">
        <w:rPr>
          <w:rFonts w:ascii="Arial" w:hAnsi="Arial" w:cs="Arial"/>
          <w:i/>
          <w:iCs/>
          <w:color w:val="000000" w:themeColor="text1"/>
          <w:szCs w:val="24"/>
          <w:vertAlign w:val="subscript"/>
          <w:lang w:eastAsia="zh-CN"/>
        </w:rPr>
        <w:t>sq</w:t>
      </w:r>
      <w:r w:rsidR="009E2E75"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≥ 55 mA (labelled as W, se</w:t>
      </w:r>
      <w:r w:rsidR="00C36354">
        <w:rPr>
          <w:rFonts w:ascii="Arial" w:hAnsi="Arial" w:cs="Arial"/>
          <w:color w:val="000000" w:themeColor="text1"/>
          <w:szCs w:val="24"/>
          <w:lang w:eastAsia="zh-CN"/>
        </w:rPr>
        <w:t>e Fig. S2b</w:t>
      </w:r>
      <w:r w:rsidR="009E2E75"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). With a 6.0 mT field, </w:t>
      </w:r>
      <w:r>
        <w:rPr>
          <w:rFonts w:ascii="Arial" w:hAnsi="Arial" w:cs="Arial"/>
          <w:color w:val="000000" w:themeColor="text1"/>
          <w:szCs w:val="24"/>
          <w:lang w:eastAsia="zh-CN"/>
        </w:rPr>
        <w:t xml:space="preserve">the </w:t>
      </w:r>
      <w:r w:rsidR="009E2E75"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skyrmionium can be obliterated directly as long as </w:t>
      </w:r>
      <w:r w:rsidR="009E2E75" w:rsidRPr="007746DF">
        <w:rPr>
          <w:rFonts w:ascii="Arial" w:hAnsi="Arial" w:cs="Arial"/>
          <w:i/>
          <w:iCs/>
          <w:color w:val="000000" w:themeColor="text1"/>
          <w:szCs w:val="24"/>
          <w:lang w:eastAsia="zh-CN"/>
        </w:rPr>
        <w:t>I</w:t>
      </w:r>
      <w:r w:rsidR="009E2E75" w:rsidRPr="007746DF">
        <w:rPr>
          <w:rFonts w:ascii="Arial" w:hAnsi="Arial" w:cs="Arial"/>
          <w:color w:val="000000" w:themeColor="text1"/>
          <w:szCs w:val="24"/>
          <w:vertAlign w:val="subscript"/>
          <w:lang w:eastAsia="zh-CN"/>
        </w:rPr>
        <w:t>sq</w:t>
      </w:r>
      <w:r w:rsidR="009E2E75" w:rsidRPr="007746DF">
        <w:rPr>
          <w:rFonts w:ascii="Arial" w:hAnsi="Arial" w:cs="Arial"/>
          <w:color w:val="000000" w:themeColor="text1"/>
          <w:szCs w:val="24"/>
          <w:lang w:eastAsia="zh-CN"/>
        </w:rPr>
        <w:t xml:space="preserve"> ≥ 50 mA. </w:t>
      </w:r>
    </w:p>
    <w:sectPr w:rsidR="004E32BA" w:rsidRPr="001E0DC1" w:rsidSect="0064547F">
      <w:footerReference w:type="even" r:id="rId9"/>
      <w:footerReference w:type="default" r:id="rId10"/>
      <w:type w:val="continuous"/>
      <w:pgSz w:w="12240" w:h="15840"/>
      <w:pgMar w:top="1440" w:right="1440" w:bottom="1440" w:left="1440" w:header="0" w:footer="0" w:gutter="0"/>
      <w:lnNumType w:countBy="1" w:restart="continuous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27063" w14:textId="77777777" w:rsidR="00824121" w:rsidRDefault="00824121">
      <w:r>
        <w:separator/>
      </w:r>
    </w:p>
  </w:endnote>
  <w:endnote w:type="continuationSeparator" w:id="0">
    <w:p w14:paraId="75445F25" w14:textId="77777777" w:rsidR="00824121" w:rsidRDefault="00824121">
      <w:r>
        <w:continuationSeparator/>
      </w:r>
    </w:p>
  </w:endnote>
  <w:endnote w:type="continuationNotice" w:id="1">
    <w:p w14:paraId="2077F48E" w14:textId="77777777" w:rsidR="00824121" w:rsidRDefault="0082412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New York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7D88" w14:textId="77777777" w:rsidR="003B4AF3" w:rsidRDefault="003B4AF3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14:paraId="3EE2D2ED" w14:textId="77777777" w:rsidR="003B4AF3" w:rsidRDefault="003B4AF3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C76F7" w14:textId="77777777" w:rsidR="003B4AF3" w:rsidRDefault="003B4AF3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A42F0">
      <w:rPr>
        <w:rStyle w:val="a8"/>
        <w:noProof/>
      </w:rPr>
      <w:t>1</w:t>
    </w:r>
    <w:r>
      <w:rPr>
        <w:rStyle w:val="a8"/>
      </w:rPr>
      <w:fldChar w:fldCharType="end"/>
    </w:r>
  </w:p>
  <w:p w14:paraId="581CAAEF" w14:textId="77777777" w:rsidR="003B4AF3" w:rsidRDefault="003B4AF3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5D674" w14:textId="77777777" w:rsidR="00824121" w:rsidRDefault="00824121">
      <w:r>
        <w:separator/>
      </w:r>
    </w:p>
  </w:footnote>
  <w:footnote w:type="continuationSeparator" w:id="0">
    <w:p w14:paraId="5E6ADB94" w14:textId="77777777" w:rsidR="00824121" w:rsidRDefault="00824121">
      <w:r>
        <w:continuationSeparator/>
      </w:r>
    </w:p>
  </w:footnote>
  <w:footnote w:type="continuationNotice" w:id="1">
    <w:p w14:paraId="1523427C" w14:textId="77777777" w:rsidR="00824121" w:rsidRDefault="00824121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E61BB"/>
    <w:multiLevelType w:val="hybridMultilevel"/>
    <w:tmpl w:val="B01245AE"/>
    <w:lvl w:ilvl="0" w:tplc="8DF211BC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9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0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 w16cid:durableId="223563619">
    <w:abstractNumId w:val="9"/>
  </w:num>
  <w:num w:numId="2" w16cid:durableId="1179659149">
    <w:abstractNumId w:val="7"/>
  </w:num>
  <w:num w:numId="3" w16cid:durableId="994603170">
    <w:abstractNumId w:val="10"/>
  </w:num>
  <w:num w:numId="4" w16cid:durableId="2082558879">
    <w:abstractNumId w:val="8"/>
  </w:num>
  <w:num w:numId="5" w16cid:durableId="2041659823">
    <w:abstractNumId w:val="6"/>
  </w:num>
  <w:num w:numId="6" w16cid:durableId="844637327">
    <w:abstractNumId w:val="5"/>
  </w:num>
  <w:num w:numId="7" w16cid:durableId="61951607">
    <w:abstractNumId w:val="4"/>
  </w:num>
  <w:num w:numId="8" w16cid:durableId="947813970">
    <w:abstractNumId w:val="2"/>
  </w:num>
  <w:num w:numId="9" w16cid:durableId="235631077">
    <w:abstractNumId w:val="0"/>
  </w:num>
  <w:num w:numId="10" w16cid:durableId="2037659655">
    <w:abstractNumId w:val="3"/>
  </w:num>
  <w:num w:numId="11" w16cid:durableId="1904611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998"/>
    <w:rsid w:val="000002F2"/>
    <w:rsid w:val="00002F3A"/>
    <w:rsid w:val="00003455"/>
    <w:rsid w:val="00006A58"/>
    <w:rsid w:val="00014159"/>
    <w:rsid w:val="00014611"/>
    <w:rsid w:val="00022175"/>
    <w:rsid w:val="0002300E"/>
    <w:rsid w:val="00023A45"/>
    <w:rsid w:val="00025510"/>
    <w:rsid w:val="00030FEE"/>
    <w:rsid w:val="00032037"/>
    <w:rsid w:val="000335CC"/>
    <w:rsid w:val="00036371"/>
    <w:rsid w:val="00036608"/>
    <w:rsid w:val="00050370"/>
    <w:rsid w:val="00051E48"/>
    <w:rsid w:val="00054D50"/>
    <w:rsid w:val="00055A18"/>
    <w:rsid w:val="0005651E"/>
    <w:rsid w:val="0005660F"/>
    <w:rsid w:val="00057617"/>
    <w:rsid w:val="00057F01"/>
    <w:rsid w:val="00070097"/>
    <w:rsid w:val="000702AD"/>
    <w:rsid w:val="000702C7"/>
    <w:rsid w:val="00072F6B"/>
    <w:rsid w:val="000742FD"/>
    <w:rsid w:val="000757FD"/>
    <w:rsid w:val="0008482E"/>
    <w:rsid w:val="00084E53"/>
    <w:rsid w:val="000859B7"/>
    <w:rsid w:val="00091C8B"/>
    <w:rsid w:val="00092083"/>
    <w:rsid w:val="000920F9"/>
    <w:rsid w:val="00094C76"/>
    <w:rsid w:val="00096C6C"/>
    <w:rsid w:val="000974EC"/>
    <w:rsid w:val="000A081A"/>
    <w:rsid w:val="000A0EA7"/>
    <w:rsid w:val="000B0B6D"/>
    <w:rsid w:val="000B17CC"/>
    <w:rsid w:val="000B2EEB"/>
    <w:rsid w:val="000B3321"/>
    <w:rsid w:val="000B3B3A"/>
    <w:rsid w:val="000B5610"/>
    <w:rsid w:val="000B646D"/>
    <w:rsid w:val="000B68C5"/>
    <w:rsid w:val="000C0142"/>
    <w:rsid w:val="000C05CC"/>
    <w:rsid w:val="000C419D"/>
    <w:rsid w:val="000D0E2E"/>
    <w:rsid w:val="000D1002"/>
    <w:rsid w:val="000D44AE"/>
    <w:rsid w:val="000D452F"/>
    <w:rsid w:val="000D57D5"/>
    <w:rsid w:val="000E07E7"/>
    <w:rsid w:val="000E4CDA"/>
    <w:rsid w:val="000F00A5"/>
    <w:rsid w:val="000F0999"/>
    <w:rsid w:val="000F310B"/>
    <w:rsid w:val="000F4D08"/>
    <w:rsid w:val="00100BE9"/>
    <w:rsid w:val="00105EF6"/>
    <w:rsid w:val="001061BF"/>
    <w:rsid w:val="0011090A"/>
    <w:rsid w:val="0011158B"/>
    <w:rsid w:val="00121F5D"/>
    <w:rsid w:val="00124EAD"/>
    <w:rsid w:val="00131213"/>
    <w:rsid w:val="00133A9A"/>
    <w:rsid w:val="0014046B"/>
    <w:rsid w:val="00142FD8"/>
    <w:rsid w:val="00143155"/>
    <w:rsid w:val="0014400A"/>
    <w:rsid w:val="00146EFE"/>
    <w:rsid w:val="00151AB8"/>
    <w:rsid w:val="00160A8D"/>
    <w:rsid w:val="0016207E"/>
    <w:rsid w:val="0016249D"/>
    <w:rsid w:val="00165617"/>
    <w:rsid w:val="00170D5B"/>
    <w:rsid w:val="00181EA7"/>
    <w:rsid w:val="001823E4"/>
    <w:rsid w:val="00187784"/>
    <w:rsid w:val="00192F52"/>
    <w:rsid w:val="00193AA4"/>
    <w:rsid w:val="00194058"/>
    <w:rsid w:val="00195ACA"/>
    <w:rsid w:val="00196F6A"/>
    <w:rsid w:val="00197BBB"/>
    <w:rsid w:val="001A7180"/>
    <w:rsid w:val="001A7839"/>
    <w:rsid w:val="001A7A90"/>
    <w:rsid w:val="001B30F3"/>
    <w:rsid w:val="001B7219"/>
    <w:rsid w:val="001B7F32"/>
    <w:rsid w:val="001C0483"/>
    <w:rsid w:val="001C088A"/>
    <w:rsid w:val="001C2A32"/>
    <w:rsid w:val="001C4B1B"/>
    <w:rsid w:val="001D0342"/>
    <w:rsid w:val="001D5ED9"/>
    <w:rsid w:val="001E0DC1"/>
    <w:rsid w:val="001E39BE"/>
    <w:rsid w:val="001E40BB"/>
    <w:rsid w:val="001E654F"/>
    <w:rsid w:val="001F1860"/>
    <w:rsid w:val="001F262F"/>
    <w:rsid w:val="00203009"/>
    <w:rsid w:val="00203788"/>
    <w:rsid w:val="00205838"/>
    <w:rsid w:val="00207AF3"/>
    <w:rsid w:val="00211D87"/>
    <w:rsid w:val="00212B1D"/>
    <w:rsid w:val="002167F9"/>
    <w:rsid w:val="00220DE3"/>
    <w:rsid w:val="002216F2"/>
    <w:rsid w:val="002220D9"/>
    <w:rsid w:val="00222493"/>
    <w:rsid w:val="00231F21"/>
    <w:rsid w:val="002335E3"/>
    <w:rsid w:val="00235011"/>
    <w:rsid w:val="00235FA7"/>
    <w:rsid w:val="00236E25"/>
    <w:rsid w:val="002375CD"/>
    <w:rsid w:val="00241074"/>
    <w:rsid w:val="0024132B"/>
    <w:rsid w:val="002425EA"/>
    <w:rsid w:val="00242BBB"/>
    <w:rsid w:val="00252CFE"/>
    <w:rsid w:val="00256CE0"/>
    <w:rsid w:val="00261E85"/>
    <w:rsid w:val="002659B4"/>
    <w:rsid w:val="00265D19"/>
    <w:rsid w:val="00266066"/>
    <w:rsid w:val="0026701C"/>
    <w:rsid w:val="00271A02"/>
    <w:rsid w:val="00273751"/>
    <w:rsid w:val="00274A62"/>
    <w:rsid w:val="00287FB5"/>
    <w:rsid w:val="0029371F"/>
    <w:rsid w:val="00295CDB"/>
    <w:rsid w:val="002A42D8"/>
    <w:rsid w:val="002A4436"/>
    <w:rsid w:val="002A50CA"/>
    <w:rsid w:val="002A558C"/>
    <w:rsid w:val="002A7493"/>
    <w:rsid w:val="002B1CE6"/>
    <w:rsid w:val="002B4904"/>
    <w:rsid w:val="002B5C48"/>
    <w:rsid w:val="002C3431"/>
    <w:rsid w:val="002C5E54"/>
    <w:rsid w:val="002D6679"/>
    <w:rsid w:val="002E0B0B"/>
    <w:rsid w:val="002E3348"/>
    <w:rsid w:val="002E7F3A"/>
    <w:rsid w:val="002F0A00"/>
    <w:rsid w:val="002F48C6"/>
    <w:rsid w:val="002F7D14"/>
    <w:rsid w:val="00300B8E"/>
    <w:rsid w:val="00306BC3"/>
    <w:rsid w:val="0030710C"/>
    <w:rsid w:val="0031373B"/>
    <w:rsid w:val="00314423"/>
    <w:rsid w:val="0032152D"/>
    <w:rsid w:val="00324128"/>
    <w:rsid w:val="00327D44"/>
    <w:rsid w:val="00327F8D"/>
    <w:rsid w:val="00333E1E"/>
    <w:rsid w:val="00334DD5"/>
    <w:rsid w:val="00337FE2"/>
    <w:rsid w:val="00341B29"/>
    <w:rsid w:val="0034511E"/>
    <w:rsid w:val="003505F0"/>
    <w:rsid w:val="00351D82"/>
    <w:rsid w:val="00361E35"/>
    <w:rsid w:val="003621BD"/>
    <w:rsid w:val="00365A0E"/>
    <w:rsid w:val="003664E9"/>
    <w:rsid w:val="003679A1"/>
    <w:rsid w:val="00367E6A"/>
    <w:rsid w:val="00371000"/>
    <w:rsid w:val="00372C9E"/>
    <w:rsid w:val="0037537F"/>
    <w:rsid w:val="003763D2"/>
    <w:rsid w:val="00377341"/>
    <w:rsid w:val="00377D95"/>
    <w:rsid w:val="003807EB"/>
    <w:rsid w:val="003810C2"/>
    <w:rsid w:val="00381BA2"/>
    <w:rsid w:val="00383967"/>
    <w:rsid w:val="00386811"/>
    <w:rsid w:val="00393DB5"/>
    <w:rsid w:val="00393EBB"/>
    <w:rsid w:val="00395C52"/>
    <w:rsid w:val="003A42F0"/>
    <w:rsid w:val="003A68B0"/>
    <w:rsid w:val="003A7197"/>
    <w:rsid w:val="003B4AF3"/>
    <w:rsid w:val="003B744D"/>
    <w:rsid w:val="003B76C7"/>
    <w:rsid w:val="003C5F82"/>
    <w:rsid w:val="003C74CA"/>
    <w:rsid w:val="003D4B10"/>
    <w:rsid w:val="003D67D2"/>
    <w:rsid w:val="003D72AA"/>
    <w:rsid w:val="003E1F2A"/>
    <w:rsid w:val="003E1F76"/>
    <w:rsid w:val="003E4B9D"/>
    <w:rsid w:val="003E70C8"/>
    <w:rsid w:val="003E7E15"/>
    <w:rsid w:val="003F03B8"/>
    <w:rsid w:val="003F0A2B"/>
    <w:rsid w:val="003F1CCC"/>
    <w:rsid w:val="003F48F5"/>
    <w:rsid w:val="003F66F3"/>
    <w:rsid w:val="003F6FB0"/>
    <w:rsid w:val="00400B10"/>
    <w:rsid w:val="004048DA"/>
    <w:rsid w:val="00405501"/>
    <w:rsid w:val="0040747B"/>
    <w:rsid w:val="004177D1"/>
    <w:rsid w:val="0042318D"/>
    <w:rsid w:val="00432721"/>
    <w:rsid w:val="00434AA2"/>
    <w:rsid w:val="00437F63"/>
    <w:rsid w:val="004400C0"/>
    <w:rsid w:val="00442856"/>
    <w:rsid w:val="0045232A"/>
    <w:rsid w:val="00454DE0"/>
    <w:rsid w:val="00456023"/>
    <w:rsid w:val="00456B0B"/>
    <w:rsid w:val="00466900"/>
    <w:rsid w:val="004704F3"/>
    <w:rsid w:val="004756A4"/>
    <w:rsid w:val="00475FD2"/>
    <w:rsid w:val="0048386A"/>
    <w:rsid w:val="00483998"/>
    <w:rsid w:val="004839A0"/>
    <w:rsid w:val="0048483D"/>
    <w:rsid w:val="004849FA"/>
    <w:rsid w:val="00485056"/>
    <w:rsid w:val="004868C8"/>
    <w:rsid w:val="0048768F"/>
    <w:rsid w:val="0049207B"/>
    <w:rsid w:val="004963E3"/>
    <w:rsid w:val="004A09E3"/>
    <w:rsid w:val="004A0B6A"/>
    <w:rsid w:val="004A43D2"/>
    <w:rsid w:val="004B4C6E"/>
    <w:rsid w:val="004C5EE7"/>
    <w:rsid w:val="004C5F9A"/>
    <w:rsid w:val="004D674E"/>
    <w:rsid w:val="004E283C"/>
    <w:rsid w:val="004E2C7C"/>
    <w:rsid w:val="004E3161"/>
    <w:rsid w:val="004E32BA"/>
    <w:rsid w:val="004E4D3C"/>
    <w:rsid w:val="004E7185"/>
    <w:rsid w:val="004F0598"/>
    <w:rsid w:val="004F58E2"/>
    <w:rsid w:val="004F7999"/>
    <w:rsid w:val="004F7BB9"/>
    <w:rsid w:val="0050519D"/>
    <w:rsid w:val="0050683F"/>
    <w:rsid w:val="00507348"/>
    <w:rsid w:val="00510178"/>
    <w:rsid w:val="0051226F"/>
    <w:rsid w:val="00512A13"/>
    <w:rsid w:val="00530871"/>
    <w:rsid w:val="00533109"/>
    <w:rsid w:val="0053451A"/>
    <w:rsid w:val="005360FB"/>
    <w:rsid w:val="00542689"/>
    <w:rsid w:val="005508DA"/>
    <w:rsid w:val="005526C8"/>
    <w:rsid w:val="00552D80"/>
    <w:rsid w:val="005530FA"/>
    <w:rsid w:val="005553EF"/>
    <w:rsid w:val="00557DF1"/>
    <w:rsid w:val="00561B49"/>
    <w:rsid w:val="00565D57"/>
    <w:rsid w:val="005660E1"/>
    <w:rsid w:val="00566B6E"/>
    <w:rsid w:val="00567E81"/>
    <w:rsid w:val="00570523"/>
    <w:rsid w:val="00571DCD"/>
    <w:rsid w:val="00572CF7"/>
    <w:rsid w:val="00572E26"/>
    <w:rsid w:val="0058116B"/>
    <w:rsid w:val="00583843"/>
    <w:rsid w:val="0058442F"/>
    <w:rsid w:val="00587AF4"/>
    <w:rsid w:val="00590981"/>
    <w:rsid w:val="00591A57"/>
    <w:rsid w:val="00592593"/>
    <w:rsid w:val="00596661"/>
    <w:rsid w:val="005B01D0"/>
    <w:rsid w:val="005B03AE"/>
    <w:rsid w:val="005B7755"/>
    <w:rsid w:val="005C15AC"/>
    <w:rsid w:val="005C1741"/>
    <w:rsid w:val="005C4890"/>
    <w:rsid w:val="005D096D"/>
    <w:rsid w:val="005D0C10"/>
    <w:rsid w:val="005D18A2"/>
    <w:rsid w:val="005D68B8"/>
    <w:rsid w:val="005D6BE6"/>
    <w:rsid w:val="005E08DA"/>
    <w:rsid w:val="005E0E9C"/>
    <w:rsid w:val="005E365C"/>
    <w:rsid w:val="005E58A3"/>
    <w:rsid w:val="005F3915"/>
    <w:rsid w:val="005F5C97"/>
    <w:rsid w:val="00601C6D"/>
    <w:rsid w:val="00602D0A"/>
    <w:rsid w:val="0060672C"/>
    <w:rsid w:val="006121CD"/>
    <w:rsid w:val="006224DA"/>
    <w:rsid w:val="0062296B"/>
    <w:rsid w:val="00632BF7"/>
    <w:rsid w:val="00635B40"/>
    <w:rsid w:val="006372A6"/>
    <w:rsid w:val="00640F9C"/>
    <w:rsid w:val="0064547F"/>
    <w:rsid w:val="006455A5"/>
    <w:rsid w:val="0064697A"/>
    <w:rsid w:val="00653027"/>
    <w:rsid w:val="0065690B"/>
    <w:rsid w:val="00662B50"/>
    <w:rsid w:val="0066619F"/>
    <w:rsid w:val="00667588"/>
    <w:rsid w:val="00683131"/>
    <w:rsid w:val="006918E6"/>
    <w:rsid w:val="006919D8"/>
    <w:rsid w:val="00691E15"/>
    <w:rsid w:val="00694332"/>
    <w:rsid w:val="006A344F"/>
    <w:rsid w:val="006A3860"/>
    <w:rsid w:val="006A3E34"/>
    <w:rsid w:val="006A4837"/>
    <w:rsid w:val="006A6557"/>
    <w:rsid w:val="006A6AD0"/>
    <w:rsid w:val="006B148B"/>
    <w:rsid w:val="006B2581"/>
    <w:rsid w:val="006B2D21"/>
    <w:rsid w:val="006B5C17"/>
    <w:rsid w:val="006C4B0C"/>
    <w:rsid w:val="006C4DC3"/>
    <w:rsid w:val="006D1DEE"/>
    <w:rsid w:val="006F171E"/>
    <w:rsid w:val="006F1A38"/>
    <w:rsid w:val="006F4F4A"/>
    <w:rsid w:val="007000D9"/>
    <w:rsid w:val="007040AC"/>
    <w:rsid w:val="00707253"/>
    <w:rsid w:val="007139F0"/>
    <w:rsid w:val="00714BD8"/>
    <w:rsid w:val="00725BC8"/>
    <w:rsid w:val="007303AE"/>
    <w:rsid w:val="00731D23"/>
    <w:rsid w:val="007360F9"/>
    <w:rsid w:val="00740E50"/>
    <w:rsid w:val="0074182A"/>
    <w:rsid w:val="00747701"/>
    <w:rsid w:val="00747DCB"/>
    <w:rsid w:val="00752045"/>
    <w:rsid w:val="00752D3B"/>
    <w:rsid w:val="00754383"/>
    <w:rsid w:val="00754D57"/>
    <w:rsid w:val="00756657"/>
    <w:rsid w:val="007600E6"/>
    <w:rsid w:val="00760233"/>
    <w:rsid w:val="007629D3"/>
    <w:rsid w:val="00765606"/>
    <w:rsid w:val="00773268"/>
    <w:rsid w:val="007739DF"/>
    <w:rsid w:val="0077589F"/>
    <w:rsid w:val="007776F3"/>
    <w:rsid w:val="00780D2D"/>
    <w:rsid w:val="00781C0B"/>
    <w:rsid w:val="007831E5"/>
    <w:rsid w:val="00784D80"/>
    <w:rsid w:val="00786F57"/>
    <w:rsid w:val="0079035A"/>
    <w:rsid w:val="007925DB"/>
    <w:rsid w:val="00794616"/>
    <w:rsid w:val="007949C3"/>
    <w:rsid w:val="00794BCD"/>
    <w:rsid w:val="007960E5"/>
    <w:rsid w:val="007A11AD"/>
    <w:rsid w:val="007A2318"/>
    <w:rsid w:val="007A2817"/>
    <w:rsid w:val="007B22CD"/>
    <w:rsid w:val="007B2773"/>
    <w:rsid w:val="007B605C"/>
    <w:rsid w:val="007B6845"/>
    <w:rsid w:val="007C0AAA"/>
    <w:rsid w:val="007C5C16"/>
    <w:rsid w:val="007D0DA0"/>
    <w:rsid w:val="007D3CD5"/>
    <w:rsid w:val="007D6683"/>
    <w:rsid w:val="007E172B"/>
    <w:rsid w:val="007E3F0E"/>
    <w:rsid w:val="007F2E7C"/>
    <w:rsid w:val="007F5F3E"/>
    <w:rsid w:val="0080141D"/>
    <w:rsid w:val="008038A3"/>
    <w:rsid w:val="008047DE"/>
    <w:rsid w:val="00804908"/>
    <w:rsid w:val="00805219"/>
    <w:rsid w:val="0080602A"/>
    <w:rsid w:val="0080751E"/>
    <w:rsid w:val="00810882"/>
    <w:rsid w:val="00824121"/>
    <w:rsid w:val="008244BA"/>
    <w:rsid w:val="00832C92"/>
    <w:rsid w:val="008341A1"/>
    <w:rsid w:val="0083573D"/>
    <w:rsid w:val="0084283C"/>
    <w:rsid w:val="00842A1C"/>
    <w:rsid w:val="00842BE6"/>
    <w:rsid w:val="00845EAD"/>
    <w:rsid w:val="0084689A"/>
    <w:rsid w:val="00846E79"/>
    <w:rsid w:val="00850292"/>
    <w:rsid w:val="00850318"/>
    <w:rsid w:val="0085365E"/>
    <w:rsid w:val="00857D5D"/>
    <w:rsid w:val="008605D8"/>
    <w:rsid w:val="00861156"/>
    <w:rsid w:val="00861E49"/>
    <w:rsid w:val="008633FA"/>
    <w:rsid w:val="00864E9F"/>
    <w:rsid w:val="008655C0"/>
    <w:rsid w:val="008851E0"/>
    <w:rsid w:val="00886E8E"/>
    <w:rsid w:val="00892333"/>
    <w:rsid w:val="008953EA"/>
    <w:rsid w:val="008954C8"/>
    <w:rsid w:val="00895BE7"/>
    <w:rsid w:val="008965A4"/>
    <w:rsid w:val="008A03B8"/>
    <w:rsid w:val="008A28A1"/>
    <w:rsid w:val="008A2EEB"/>
    <w:rsid w:val="008A2F0D"/>
    <w:rsid w:val="008A5835"/>
    <w:rsid w:val="008B0CD5"/>
    <w:rsid w:val="008C1F43"/>
    <w:rsid w:val="008D30F9"/>
    <w:rsid w:val="008D53B2"/>
    <w:rsid w:val="008D5796"/>
    <w:rsid w:val="008E3308"/>
    <w:rsid w:val="008E4C6A"/>
    <w:rsid w:val="008E6077"/>
    <w:rsid w:val="008F0863"/>
    <w:rsid w:val="008F19B0"/>
    <w:rsid w:val="008F22A3"/>
    <w:rsid w:val="008F6FB6"/>
    <w:rsid w:val="009032CF"/>
    <w:rsid w:val="00912169"/>
    <w:rsid w:val="009128F3"/>
    <w:rsid w:val="00913D9B"/>
    <w:rsid w:val="00914D8D"/>
    <w:rsid w:val="00917424"/>
    <w:rsid w:val="0092037A"/>
    <w:rsid w:val="00920783"/>
    <w:rsid w:val="00921840"/>
    <w:rsid w:val="00923FB5"/>
    <w:rsid w:val="009246AD"/>
    <w:rsid w:val="0092521A"/>
    <w:rsid w:val="009311D8"/>
    <w:rsid w:val="009346DF"/>
    <w:rsid w:val="0094107A"/>
    <w:rsid w:val="00942B07"/>
    <w:rsid w:val="009449F6"/>
    <w:rsid w:val="009459FB"/>
    <w:rsid w:val="00946A21"/>
    <w:rsid w:val="009507DD"/>
    <w:rsid w:val="009728FE"/>
    <w:rsid w:val="00972FA8"/>
    <w:rsid w:val="00973CE9"/>
    <w:rsid w:val="00976ECB"/>
    <w:rsid w:val="00980DB6"/>
    <w:rsid w:val="0098102E"/>
    <w:rsid w:val="00986771"/>
    <w:rsid w:val="009904CB"/>
    <w:rsid w:val="009905E5"/>
    <w:rsid w:val="00994856"/>
    <w:rsid w:val="009A1536"/>
    <w:rsid w:val="009A1F15"/>
    <w:rsid w:val="009A2D06"/>
    <w:rsid w:val="009A51B2"/>
    <w:rsid w:val="009A58FC"/>
    <w:rsid w:val="009B2294"/>
    <w:rsid w:val="009B235E"/>
    <w:rsid w:val="009B519C"/>
    <w:rsid w:val="009B7BA9"/>
    <w:rsid w:val="009C3B83"/>
    <w:rsid w:val="009C7DB5"/>
    <w:rsid w:val="009C7F81"/>
    <w:rsid w:val="009D1FFF"/>
    <w:rsid w:val="009D3B32"/>
    <w:rsid w:val="009D67BE"/>
    <w:rsid w:val="009E2E75"/>
    <w:rsid w:val="009E4761"/>
    <w:rsid w:val="009E4DA5"/>
    <w:rsid w:val="009F052A"/>
    <w:rsid w:val="009F0D0D"/>
    <w:rsid w:val="009F21B9"/>
    <w:rsid w:val="009F2265"/>
    <w:rsid w:val="009F2E7E"/>
    <w:rsid w:val="009F5EC2"/>
    <w:rsid w:val="009F6FFE"/>
    <w:rsid w:val="009F74A6"/>
    <w:rsid w:val="009F74EE"/>
    <w:rsid w:val="00A02D62"/>
    <w:rsid w:val="00A02F8F"/>
    <w:rsid w:val="00A03B07"/>
    <w:rsid w:val="00A069AB"/>
    <w:rsid w:val="00A06A45"/>
    <w:rsid w:val="00A10EBA"/>
    <w:rsid w:val="00A12C4B"/>
    <w:rsid w:val="00A133D3"/>
    <w:rsid w:val="00A14B25"/>
    <w:rsid w:val="00A152E3"/>
    <w:rsid w:val="00A1611C"/>
    <w:rsid w:val="00A20EB5"/>
    <w:rsid w:val="00A25098"/>
    <w:rsid w:val="00A25162"/>
    <w:rsid w:val="00A27D77"/>
    <w:rsid w:val="00A30FF6"/>
    <w:rsid w:val="00A3363B"/>
    <w:rsid w:val="00A361DF"/>
    <w:rsid w:val="00A37777"/>
    <w:rsid w:val="00A4038E"/>
    <w:rsid w:val="00A423BC"/>
    <w:rsid w:val="00A46577"/>
    <w:rsid w:val="00A47D73"/>
    <w:rsid w:val="00A53959"/>
    <w:rsid w:val="00A564B2"/>
    <w:rsid w:val="00A63B26"/>
    <w:rsid w:val="00A74211"/>
    <w:rsid w:val="00A75E27"/>
    <w:rsid w:val="00A75F6A"/>
    <w:rsid w:val="00A764EF"/>
    <w:rsid w:val="00A776E8"/>
    <w:rsid w:val="00A85002"/>
    <w:rsid w:val="00A8603A"/>
    <w:rsid w:val="00A86CFE"/>
    <w:rsid w:val="00A9151C"/>
    <w:rsid w:val="00A93BE7"/>
    <w:rsid w:val="00A96507"/>
    <w:rsid w:val="00AA3776"/>
    <w:rsid w:val="00AA6E15"/>
    <w:rsid w:val="00AB1BC2"/>
    <w:rsid w:val="00AB34C5"/>
    <w:rsid w:val="00AC4948"/>
    <w:rsid w:val="00AD5D33"/>
    <w:rsid w:val="00AE0A4E"/>
    <w:rsid w:val="00AE24D9"/>
    <w:rsid w:val="00AE3B8F"/>
    <w:rsid w:val="00AF0458"/>
    <w:rsid w:val="00AF4F6D"/>
    <w:rsid w:val="00AF7A99"/>
    <w:rsid w:val="00AF7F6A"/>
    <w:rsid w:val="00B00AC4"/>
    <w:rsid w:val="00B028CF"/>
    <w:rsid w:val="00B054CB"/>
    <w:rsid w:val="00B05A88"/>
    <w:rsid w:val="00B07E2A"/>
    <w:rsid w:val="00B13350"/>
    <w:rsid w:val="00B139E2"/>
    <w:rsid w:val="00B141AE"/>
    <w:rsid w:val="00B175C6"/>
    <w:rsid w:val="00B21488"/>
    <w:rsid w:val="00B32801"/>
    <w:rsid w:val="00B3738D"/>
    <w:rsid w:val="00B44587"/>
    <w:rsid w:val="00B44641"/>
    <w:rsid w:val="00B476E9"/>
    <w:rsid w:val="00B5569D"/>
    <w:rsid w:val="00B55816"/>
    <w:rsid w:val="00B56010"/>
    <w:rsid w:val="00B60E36"/>
    <w:rsid w:val="00B61396"/>
    <w:rsid w:val="00B67102"/>
    <w:rsid w:val="00B7193C"/>
    <w:rsid w:val="00B719B0"/>
    <w:rsid w:val="00B7354F"/>
    <w:rsid w:val="00B75B2D"/>
    <w:rsid w:val="00B7618D"/>
    <w:rsid w:val="00B77D2D"/>
    <w:rsid w:val="00B77E19"/>
    <w:rsid w:val="00B84289"/>
    <w:rsid w:val="00B84B56"/>
    <w:rsid w:val="00B864EA"/>
    <w:rsid w:val="00B87EA4"/>
    <w:rsid w:val="00B941C9"/>
    <w:rsid w:val="00B96822"/>
    <w:rsid w:val="00B97A7C"/>
    <w:rsid w:val="00BA6784"/>
    <w:rsid w:val="00BA690F"/>
    <w:rsid w:val="00BB0D32"/>
    <w:rsid w:val="00BB1BDB"/>
    <w:rsid w:val="00BB2AD2"/>
    <w:rsid w:val="00BB2DF7"/>
    <w:rsid w:val="00BB602E"/>
    <w:rsid w:val="00BC4867"/>
    <w:rsid w:val="00BD24DD"/>
    <w:rsid w:val="00BD2C44"/>
    <w:rsid w:val="00BD54FE"/>
    <w:rsid w:val="00BD5790"/>
    <w:rsid w:val="00BD62D3"/>
    <w:rsid w:val="00BD6A5C"/>
    <w:rsid w:val="00BD6F12"/>
    <w:rsid w:val="00BE2810"/>
    <w:rsid w:val="00BE2F22"/>
    <w:rsid w:val="00BE6DB1"/>
    <w:rsid w:val="00BF17C3"/>
    <w:rsid w:val="00BF3375"/>
    <w:rsid w:val="00BF6509"/>
    <w:rsid w:val="00C036CF"/>
    <w:rsid w:val="00C10E8A"/>
    <w:rsid w:val="00C10EE0"/>
    <w:rsid w:val="00C11D08"/>
    <w:rsid w:val="00C12556"/>
    <w:rsid w:val="00C14F0A"/>
    <w:rsid w:val="00C15966"/>
    <w:rsid w:val="00C21000"/>
    <w:rsid w:val="00C237E7"/>
    <w:rsid w:val="00C23844"/>
    <w:rsid w:val="00C279F5"/>
    <w:rsid w:val="00C3165A"/>
    <w:rsid w:val="00C3244F"/>
    <w:rsid w:val="00C33397"/>
    <w:rsid w:val="00C35317"/>
    <w:rsid w:val="00C36354"/>
    <w:rsid w:val="00C374B7"/>
    <w:rsid w:val="00C4014B"/>
    <w:rsid w:val="00C40965"/>
    <w:rsid w:val="00C42CFE"/>
    <w:rsid w:val="00C440E3"/>
    <w:rsid w:val="00C4421A"/>
    <w:rsid w:val="00C50FF1"/>
    <w:rsid w:val="00C54DF4"/>
    <w:rsid w:val="00C6170A"/>
    <w:rsid w:val="00C61D30"/>
    <w:rsid w:val="00C62D91"/>
    <w:rsid w:val="00C63647"/>
    <w:rsid w:val="00C66D89"/>
    <w:rsid w:val="00C70453"/>
    <w:rsid w:val="00C7597A"/>
    <w:rsid w:val="00C762BC"/>
    <w:rsid w:val="00C76DA2"/>
    <w:rsid w:val="00C8090C"/>
    <w:rsid w:val="00C80995"/>
    <w:rsid w:val="00C84E42"/>
    <w:rsid w:val="00C870E3"/>
    <w:rsid w:val="00C93161"/>
    <w:rsid w:val="00C94D86"/>
    <w:rsid w:val="00C95896"/>
    <w:rsid w:val="00C970C5"/>
    <w:rsid w:val="00C97A3E"/>
    <w:rsid w:val="00C97C4D"/>
    <w:rsid w:val="00CA0648"/>
    <w:rsid w:val="00CA25EA"/>
    <w:rsid w:val="00CA2613"/>
    <w:rsid w:val="00CA3CB1"/>
    <w:rsid w:val="00CA6D58"/>
    <w:rsid w:val="00CB1816"/>
    <w:rsid w:val="00CB236F"/>
    <w:rsid w:val="00CB2374"/>
    <w:rsid w:val="00CB4EFB"/>
    <w:rsid w:val="00CB5D9E"/>
    <w:rsid w:val="00CC05D6"/>
    <w:rsid w:val="00CC0B43"/>
    <w:rsid w:val="00CC1512"/>
    <w:rsid w:val="00CC3ADE"/>
    <w:rsid w:val="00CD4709"/>
    <w:rsid w:val="00CD69DE"/>
    <w:rsid w:val="00CE16CF"/>
    <w:rsid w:val="00CE3D62"/>
    <w:rsid w:val="00CF1C63"/>
    <w:rsid w:val="00CF5D26"/>
    <w:rsid w:val="00CF71C9"/>
    <w:rsid w:val="00D00AE5"/>
    <w:rsid w:val="00D02115"/>
    <w:rsid w:val="00D06F6C"/>
    <w:rsid w:val="00D12E60"/>
    <w:rsid w:val="00D2192E"/>
    <w:rsid w:val="00D23508"/>
    <w:rsid w:val="00D23A25"/>
    <w:rsid w:val="00D23CF6"/>
    <w:rsid w:val="00D24002"/>
    <w:rsid w:val="00D261BB"/>
    <w:rsid w:val="00D266C6"/>
    <w:rsid w:val="00D318E5"/>
    <w:rsid w:val="00D32E24"/>
    <w:rsid w:val="00D36873"/>
    <w:rsid w:val="00D36E5F"/>
    <w:rsid w:val="00D37F51"/>
    <w:rsid w:val="00D45B6A"/>
    <w:rsid w:val="00D506B9"/>
    <w:rsid w:val="00D520DE"/>
    <w:rsid w:val="00D55E13"/>
    <w:rsid w:val="00D563B3"/>
    <w:rsid w:val="00D62CA8"/>
    <w:rsid w:val="00D64D49"/>
    <w:rsid w:val="00D673A5"/>
    <w:rsid w:val="00D7081E"/>
    <w:rsid w:val="00D70F68"/>
    <w:rsid w:val="00D76177"/>
    <w:rsid w:val="00D76A56"/>
    <w:rsid w:val="00D83F07"/>
    <w:rsid w:val="00D94882"/>
    <w:rsid w:val="00D97CA2"/>
    <w:rsid w:val="00DA1412"/>
    <w:rsid w:val="00DA35C1"/>
    <w:rsid w:val="00DB1207"/>
    <w:rsid w:val="00DD6B2A"/>
    <w:rsid w:val="00DD6DBB"/>
    <w:rsid w:val="00DE16E5"/>
    <w:rsid w:val="00DE4C1B"/>
    <w:rsid w:val="00DF2B4E"/>
    <w:rsid w:val="00DF4575"/>
    <w:rsid w:val="00E0147F"/>
    <w:rsid w:val="00E03887"/>
    <w:rsid w:val="00E074F2"/>
    <w:rsid w:val="00E1453F"/>
    <w:rsid w:val="00E14C44"/>
    <w:rsid w:val="00E15F08"/>
    <w:rsid w:val="00E16E7C"/>
    <w:rsid w:val="00E17F99"/>
    <w:rsid w:val="00E21D6C"/>
    <w:rsid w:val="00E25EA5"/>
    <w:rsid w:val="00E26A55"/>
    <w:rsid w:val="00E2787F"/>
    <w:rsid w:val="00E35C8D"/>
    <w:rsid w:val="00E36046"/>
    <w:rsid w:val="00E43E8A"/>
    <w:rsid w:val="00E44013"/>
    <w:rsid w:val="00E450EF"/>
    <w:rsid w:val="00E464B7"/>
    <w:rsid w:val="00E472DC"/>
    <w:rsid w:val="00E508D6"/>
    <w:rsid w:val="00E54666"/>
    <w:rsid w:val="00E66EA4"/>
    <w:rsid w:val="00E727B0"/>
    <w:rsid w:val="00E7564A"/>
    <w:rsid w:val="00E81B35"/>
    <w:rsid w:val="00E82741"/>
    <w:rsid w:val="00E91482"/>
    <w:rsid w:val="00E96302"/>
    <w:rsid w:val="00E97300"/>
    <w:rsid w:val="00EA1CD4"/>
    <w:rsid w:val="00EA29CF"/>
    <w:rsid w:val="00EA341A"/>
    <w:rsid w:val="00EB0107"/>
    <w:rsid w:val="00EB704A"/>
    <w:rsid w:val="00EC0CE0"/>
    <w:rsid w:val="00ED1920"/>
    <w:rsid w:val="00ED56C2"/>
    <w:rsid w:val="00ED61DB"/>
    <w:rsid w:val="00ED6560"/>
    <w:rsid w:val="00ED67C9"/>
    <w:rsid w:val="00EE3371"/>
    <w:rsid w:val="00EE4264"/>
    <w:rsid w:val="00EE656E"/>
    <w:rsid w:val="00EF0E2D"/>
    <w:rsid w:val="00EF36E1"/>
    <w:rsid w:val="00EF4DF4"/>
    <w:rsid w:val="00F01086"/>
    <w:rsid w:val="00F01C5C"/>
    <w:rsid w:val="00F03B55"/>
    <w:rsid w:val="00F05391"/>
    <w:rsid w:val="00F06ADA"/>
    <w:rsid w:val="00F12411"/>
    <w:rsid w:val="00F134AA"/>
    <w:rsid w:val="00F134F5"/>
    <w:rsid w:val="00F14077"/>
    <w:rsid w:val="00F15312"/>
    <w:rsid w:val="00F16A5E"/>
    <w:rsid w:val="00F376AF"/>
    <w:rsid w:val="00F40E39"/>
    <w:rsid w:val="00F451D0"/>
    <w:rsid w:val="00F45C47"/>
    <w:rsid w:val="00F47560"/>
    <w:rsid w:val="00F47B85"/>
    <w:rsid w:val="00F520F9"/>
    <w:rsid w:val="00F5349C"/>
    <w:rsid w:val="00F53786"/>
    <w:rsid w:val="00F53D76"/>
    <w:rsid w:val="00F54BDD"/>
    <w:rsid w:val="00F5645C"/>
    <w:rsid w:val="00F63BB2"/>
    <w:rsid w:val="00F761F1"/>
    <w:rsid w:val="00F774A3"/>
    <w:rsid w:val="00F77D95"/>
    <w:rsid w:val="00F93AFB"/>
    <w:rsid w:val="00F93E98"/>
    <w:rsid w:val="00F956C2"/>
    <w:rsid w:val="00F95FD4"/>
    <w:rsid w:val="00F96F9E"/>
    <w:rsid w:val="00FA2B31"/>
    <w:rsid w:val="00FA6E4A"/>
    <w:rsid w:val="00FA7EB1"/>
    <w:rsid w:val="00FB0E9A"/>
    <w:rsid w:val="00FB23C4"/>
    <w:rsid w:val="00FC1A17"/>
    <w:rsid w:val="00FC30F3"/>
    <w:rsid w:val="00FC367C"/>
    <w:rsid w:val="00FC4BDC"/>
    <w:rsid w:val="00FC5CB2"/>
    <w:rsid w:val="00FD0A74"/>
    <w:rsid w:val="00FD4B8C"/>
    <w:rsid w:val="00FE35CB"/>
    <w:rsid w:val="00FE5121"/>
    <w:rsid w:val="00FE6219"/>
    <w:rsid w:val="00FF0648"/>
    <w:rsid w:val="00FF19ED"/>
    <w:rsid w:val="00FF2D4B"/>
    <w:rsid w:val="00FF3BFA"/>
    <w:rsid w:val="00FF5534"/>
    <w:rsid w:val="00FF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066AFA"/>
  <w15:docId w15:val="{78386D8B-9D0C-4D3E-B338-800BE9DBE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Theme="minorEastAsia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D6B2A"/>
    <w:pPr>
      <w:spacing w:after="200"/>
      <w:jc w:val="both"/>
    </w:pPr>
    <w:rPr>
      <w:rFonts w:ascii="Times" w:hAnsi="Times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paragraph" w:styleId="a4">
    <w:name w:val="Body Text"/>
    <w:basedOn w:val="a"/>
    <w:pPr>
      <w:jc w:val="center"/>
    </w:pPr>
    <w:rPr>
      <w:b/>
      <w:sz w:val="40"/>
    </w:rPr>
  </w:style>
  <w:style w:type="paragraph" w:styleId="a5">
    <w:name w:val="footnote text"/>
    <w:basedOn w:val="a"/>
    <w:next w:val="TFReferencesSection"/>
    <w:semiHidden/>
  </w:style>
  <w:style w:type="paragraph" w:customStyle="1" w:styleId="TFReferencesSection">
    <w:name w:val="TF_References_Section"/>
    <w:basedOn w:val="a"/>
    <w:link w:val="TFReferencesSection0"/>
    <w:pPr>
      <w:spacing w:line="480" w:lineRule="auto"/>
      <w:ind w:firstLine="187"/>
    </w:pPr>
  </w:style>
  <w:style w:type="paragraph" w:customStyle="1" w:styleId="TAMainText">
    <w:name w:val="TA_Main_Text"/>
    <w:basedOn w:val="a"/>
    <w:link w:val="TAMainText0"/>
    <w:pPr>
      <w:spacing w:after="0" w:line="480" w:lineRule="auto"/>
      <w:ind w:firstLine="202"/>
    </w:pPr>
  </w:style>
  <w:style w:type="paragraph" w:customStyle="1" w:styleId="BATitle">
    <w:name w:val="BA_Title"/>
    <w:basedOn w:val="a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a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a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a"/>
    <w:next w:val="AIReceivedDate"/>
    <w:pPr>
      <w:spacing w:line="480" w:lineRule="auto"/>
    </w:pPr>
  </w:style>
  <w:style w:type="paragraph" w:customStyle="1" w:styleId="AIReceivedDate">
    <w:name w:val="AI_Received_Date"/>
    <w:basedOn w:val="a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a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a"/>
    <w:next w:val="a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a"/>
    <w:next w:val="a"/>
    <w:pPr>
      <w:spacing w:line="480" w:lineRule="auto"/>
      <w:ind w:firstLine="187"/>
    </w:pPr>
  </w:style>
  <w:style w:type="paragraph" w:customStyle="1" w:styleId="VCSchemeTitle">
    <w:name w:val="VC_Scheme_Title"/>
    <w:basedOn w:val="a"/>
    <w:next w:val="a"/>
    <w:pPr>
      <w:spacing w:line="480" w:lineRule="auto"/>
    </w:pPr>
  </w:style>
  <w:style w:type="paragraph" w:customStyle="1" w:styleId="VDTableTitle">
    <w:name w:val="VD_Table_Title"/>
    <w:basedOn w:val="a"/>
    <w:next w:val="a"/>
    <w:pPr>
      <w:spacing w:line="480" w:lineRule="auto"/>
    </w:pPr>
  </w:style>
  <w:style w:type="paragraph" w:customStyle="1" w:styleId="VAFigureCaption">
    <w:name w:val="VA_Figure_Caption"/>
    <w:basedOn w:val="a"/>
    <w:next w:val="a"/>
    <w:pPr>
      <w:spacing w:line="480" w:lineRule="auto"/>
    </w:pPr>
  </w:style>
  <w:style w:type="paragraph" w:customStyle="1" w:styleId="VBChartTitle">
    <w:name w:val="VB_Chart_Title"/>
    <w:basedOn w:val="a"/>
    <w:next w:val="a"/>
    <w:pPr>
      <w:spacing w:line="480" w:lineRule="auto"/>
    </w:pPr>
  </w:style>
  <w:style w:type="paragraph" w:customStyle="1" w:styleId="FETableFootnote">
    <w:name w:val="FE_Table_Footnote"/>
    <w:basedOn w:val="a"/>
    <w:next w:val="a"/>
    <w:pPr>
      <w:ind w:firstLine="187"/>
    </w:pPr>
  </w:style>
  <w:style w:type="paragraph" w:customStyle="1" w:styleId="FCChartFootnote">
    <w:name w:val="FC_Chart_Footnote"/>
    <w:basedOn w:val="a"/>
    <w:next w:val="a"/>
    <w:pPr>
      <w:ind w:firstLine="187"/>
    </w:pPr>
  </w:style>
  <w:style w:type="paragraph" w:customStyle="1" w:styleId="FDSchemeFootnote">
    <w:name w:val="FD_Scheme_Footnote"/>
    <w:basedOn w:val="a"/>
    <w:next w:val="a"/>
    <w:pPr>
      <w:ind w:firstLine="187"/>
    </w:pPr>
  </w:style>
  <w:style w:type="paragraph" w:customStyle="1" w:styleId="TCTableBody">
    <w:name w:val="TC_Table_Body"/>
    <w:basedOn w:val="a"/>
  </w:style>
  <w:style w:type="paragraph" w:customStyle="1" w:styleId="AFTitleRunningHead">
    <w:name w:val="AF_Title_Running_Head"/>
    <w:basedOn w:val="a"/>
    <w:next w:val="TAMainText"/>
    <w:pPr>
      <w:spacing w:line="480" w:lineRule="auto"/>
    </w:pPr>
  </w:style>
  <w:style w:type="paragraph" w:customStyle="1" w:styleId="BEAuthorBiography">
    <w:name w:val="BE_Author_Biography"/>
    <w:basedOn w:val="a"/>
    <w:pPr>
      <w:spacing w:line="480" w:lineRule="auto"/>
    </w:pPr>
  </w:style>
  <w:style w:type="paragraph" w:customStyle="1" w:styleId="FACorrespondingAuthorFootnote">
    <w:name w:val="FA_Corresponding_Author_Footnote"/>
    <w:basedOn w:val="a"/>
    <w:next w:val="TAMainText"/>
    <w:pPr>
      <w:spacing w:line="480" w:lineRule="auto"/>
    </w:pPr>
  </w:style>
  <w:style w:type="paragraph" w:customStyle="1" w:styleId="SNSynopsisTOC">
    <w:name w:val="SN_Synopsis_TOC"/>
    <w:basedOn w:val="a"/>
    <w:pPr>
      <w:spacing w:line="480" w:lineRule="auto"/>
    </w:pPr>
  </w:style>
  <w:style w:type="character" w:styleId="a6">
    <w:name w:val="Hyperlink"/>
    <w:rPr>
      <w:color w:val="0000FF"/>
      <w:u w:val="single"/>
    </w:rPr>
  </w:style>
  <w:style w:type="paragraph" w:styleId="a7">
    <w:name w:val="footer"/>
    <w:basedOn w:val="a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a"/>
    <w:pPr>
      <w:spacing w:line="480" w:lineRule="auto"/>
    </w:pPr>
  </w:style>
  <w:style w:type="paragraph" w:customStyle="1" w:styleId="BHBriefs">
    <w:name w:val="BH_Briefs"/>
    <w:basedOn w:val="a"/>
    <w:pPr>
      <w:spacing w:line="480" w:lineRule="auto"/>
    </w:pPr>
  </w:style>
  <w:style w:type="character" w:styleId="a8">
    <w:name w:val="page number"/>
    <w:basedOn w:val="a0"/>
  </w:style>
  <w:style w:type="paragraph" w:styleId="a9">
    <w:name w:val="Balloon Text"/>
    <w:basedOn w:val="a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a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aa">
    <w:name w:val="header"/>
    <w:basedOn w:val="a"/>
    <w:link w:val="ab"/>
    <w:unhideWhenUsed/>
    <w:rsid w:val="008108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rsid w:val="00810882"/>
    <w:rPr>
      <w:rFonts w:ascii="Times" w:hAnsi="Times"/>
      <w:sz w:val="18"/>
      <w:szCs w:val="18"/>
    </w:rPr>
  </w:style>
  <w:style w:type="character" w:customStyle="1" w:styleId="TAMainText0">
    <w:name w:val="TA_Main_Text 字符"/>
    <w:basedOn w:val="a0"/>
    <w:link w:val="TAMainText"/>
    <w:rsid w:val="00810882"/>
    <w:rPr>
      <w:rFonts w:ascii="Times" w:hAnsi="Times"/>
      <w:sz w:val="24"/>
    </w:rPr>
  </w:style>
  <w:style w:type="character" w:styleId="ac">
    <w:name w:val="Unresolved Mention"/>
    <w:basedOn w:val="a0"/>
    <w:uiPriority w:val="99"/>
    <w:semiHidden/>
    <w:unhideWhenUsed/>
    <w:rsid w:val="007960E5"/>
    <w:rPr>
      <w:color w:val="605E5C"/>
      <w:shd w:val="clear" w:color="auto" w:fill="E1DFDD"/>
    </w:rPr>
  </w:style>
  <w:style w:type="paragraph" w:customStyle="1" w:styleId="5">
    <w:name w:val="书目5"/>
    <w:basedOn w:val="a"/>
    <w:link w:val="Bibliography4"/>
    <w:rsid w:val="00466900"/>
    <w:pPr>
      <w:tabs>
        <w:tab w:val="left" w:pos="500"/>
      </w:tabs>
      <w:spacing w:after="0"/>
      <w:ind w:left="504" w:hanging="504"/>
    </w:pPr>
    <w:rPr>
      <w:rFonts w:ascii="Times New Roman" w:eastAsia="宋体" w:hAnsi="Times New Roman"/>
      <w:color w:val="000000" w:themeColor="text1"/>
      <w:sz w:val="44"/>
      <w:szCs w:val="21"/>
    </w:rPr>
  </w:style>
  <w:style w:type="character" w:customStyle="1" w:styleId="Bibliography4">
    <w:name w:val="Bibliography 字符4"/>
    <w:basedOn w:val="a0"/>
    <w:link w:val="5"/>
    <w:rsid w:val="00466900"/>
    <w:rPr>
      <w:rFonts w:ascii="Times New Roman" w:eastAsia="宋体" w:hAnsi="Times New Roman"/>
      <w:color w:val="000000" w:themeColor="text1"/>
      <w:sz w:val="44"/>
      <w:szCs w:val="21"/>
    </w:rPr>
  </w:style>
  <w:style w:type="character" w:styleId="ad">
    <w:name w:val="line number"/>
    <w:basedOn w:val="a0"/>
    <w:semiHidden/>
    <w:unhideWhenUsed/>
    <w:rsid w:val="0064547F"/>
  </w:style>
  <w:style w:type="paragraph" w:styleId="ae">
    <w:name w:val="Subtitle"/>
    <w:basedOn w:val="a"/>
    <w:next w:val="a"/>
    <w:link w:val="af"/>
    <w:qFormat/>
    <w:rsid w:val="002C5E54"/>
    <w:pPr>
      <w:spacing w:before="240" w:after="60" w:line="312" w:lineRule="auto"/>
      <w:jc w:val="center"/>
      <w:outlineLvl w:val="1"/>
    </w:pPr>
    <w:rPr>
      <w:rFonts w:asciiTheme="minorHAnsi" w:hAnsiTheme="minorHAnsi" w:cstheme="minorBidi"/>
      <w:b/>
      <w:bCs/>
      <w:kern w:val="28"/>
      <w:sz w:val="32"/>
      <w:szCs w:val="32"/>
    </w:rPr>
  </w:style>
  <w:style w:type="character" w:customStyle="1" w:styleId="af">
    <w:name w:val="副标题 字符"/>
    <w:basedOn w:val="a0"/>
    <w:link w:val="ae"/>
    <w:rsid w:val="002C5E54"/>
    <w:rPr>
      <w:rFonts w:asciiTheme="minorHAnsi" w:hAnsiTheme="minorHAnsi" w:cstheme="minorBidi"/>
      <w:b/>
      <w:bCs/>
      <w:kern w:val="28"/>
      <w:sz w:val="32"/>
      <w:szCs w:val="32"/>
    </w:rPr>
  </w:style>
  <w:style w:type="paragraph" w:styleId="af0">
    <w:name w:val="Revision"/>
    <w:hidden/>
    <w:uiPriority w:val="99"/>
    <w:semiHidden/>
    <w:rsid w:val="00235011"/>
    <w:rPr>
      <w:rFonts w:ascii="Times" w:hAnsi="Times"/>
      <w:sz w:val="24"/>
    </w:rPr>
  </w:style>
  <w:style w:type="character" w:styleId="af1">
    <w:name w:val="annotation reference"/>
    <w:basedOn w:val="a0"/>
    <w:semiHidden/>
    <w:unhideWhenUsed/>
    <w:rsid w:val="000B68C5"/>
    <w:rPr>
      <w:sz w:val="21"/>
      <w:szCs w:val="21"/>
    </w:rPr>
  </w:style>
  <w:style w:type="paragraph" w:styleId="af2">
    <w:name w:val="annotation text"/>
    <w:basedOn w:val="a"/>
    <w:link w:val="af3"/>
    <w:semiHidden/>
    <w:unhideWhenUsed/>
    <w:rsid w:val="000B68C5"/>
    <w:pPr>
      <w:jc w:val="left"/>
    </w:pPr>
  </w:style>
  <w:style w:type="character" w:customStyle="1" w:styleId="af3">
    <w:name w:val="批注文字 字符"/>
    <w:basedOn w:val="a0"/>
    <w:link w:val="af2"/>
    <w:semiHidden/>
    <w:rsid w:val="000B68C5"/>
    <w:rPr>
      <w:rFonts w:ascii="Times" w:hAnsi="Times"/>
      <w:sz w:val="24"/>
    </w:rPr>
  </w:style>
  <w:style w:type="paragraph" w:styleId="af4">
    <w:name w:val="annotation subject"/>
    <w:basedOn w:val="af2"/>
    <w:next w:val="af2"/>
    <w:link w:val="af5"/>
    <w:semiHidden/>
    <w:unhideWhenUsed/>
    <w:rsid w:val="000B68C5"/>
    <w:rPr>
      <w:b/>
      <w:bCs/>
    </w:rPr>
  </w:style>
  <w:style w:type="character" w:customStyle="1" w:styleId="af5">
    <w:name w:val="批注主题 字符"/>
    <w:basedOn w:val="af3"/>
    <w:link w:val="af4"/>
    <w:semiHidden/>
    <w:rsid w:val="000B68C5"/>
    <w:rPr>
      <w:rFonts w:ascii="Times" w:hAnsi="Times"/>
      <w:b/>
      <w:bCs/>
      <w:sz w:val="24"/>
    </w:rPr>
  </w:style>
  <w:style w:type="character" w:styleId="af6">
    <w:name w:val="Placeholder Text"/>
    <w:basedOn w:val="a0"/>
    <w:uiPriority w:val="99"/>
    <w:semiHidden/>
    <w:rsid w:val="00B139E2"/>
    <w:rPr>
      <w:color w:val="808080"/>
    </w:rPr>
  </w:style>
  <w:style w:type="paragraph" w:customStyle="1" w:styleId="1">
    <w:name w:val="书目1"/>
    <w:basedOn w:val="a"/>
    <w:link w:val="Bibliography"/>
    <w:rsid w:val="0080602A"/>
    <w:pPr>
      <w:tabs>
        <w:tab w:val="left" w:pos="260"/>
        <w:tab w:val="left" w:pos="380"/>
      </w:tabs>
      <w:spacing w:after="0" w:line="480" w:lineRule="auto"/>
      <w:ind w:left="264" w:hanging="264"/>
      <w:jc w:val="left"/>
    </w:pPr>
    <w:rPr>
      <w:rFonts w:ascii="Times New Roman" w:hAnsi="Times New Roman"/>
      <w:b/>
      <w:bCs/>
    </w:rPr>
  </w:style>
  <w:style w:type="character" w:customStyle="1" w:styleId="TFReferencesSection0">
    <w:name w:val="TF_References_Section 字符"/>
    <w:basedOn w:val="a0"/>
    <w:link w:val="TFReferencesSection"/>
    <w:rsid w:val="0080602A"/>
    <w:rPr>
      <w:rFonts w:ascii="Times" w:hAnsi="Times"/>
      <w:sz w:val="24"/>
    </w:rPr>
  </w:style>
  <w:style w:type="character" w:customStyle="1" w:styleId="Bibliography">
    <w:name w:val="Bibliography 字符"/>
    <w:basedOn w:val="TFReferencesSection0"/>
    <w:link w:val="1"/>
    <w:rsid w:val="0080602A"/>
    <w:rPr>
      <w:rFonts w:ascii="Times New Roman" w:hAnsi="Times New Roman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apy\Desktop\Submition\NL\acstemplate_msw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C:\Users\soapy\Desktop\Submition\NL\acstemplate_msw2010.dotx</Template>
  <TotalTime>4</TotalTime>
  <Pages>6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4986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杨晟</dc:creator>
  <cp:keywords/>
  <cp:lastModifiedBy>Microsoft Office User</cp:lastModifiedBy>
  <cp:revision>8</cp:revision>
  <cp:lastPrinted>2008-06-11T21:33:00Z</cp:lastPrinted>
  <dcterms:created xsi:type="dcterms:W3CDTF">2022-08-26T01:42:00Z</dcterms:created>
  <dcterms:modified xsi:type="dcterms:W3CDTF">2022-08-26T06:13:00Z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zotero-version="6.0.9-beta.6+b215d93ac"&gt;&lt;session id="mkvT2Aaw"/&gt;&lt;style id="http://www.zotero.org/styles/nature-nanotechnology" hasBibliography="1" bibliographyStyleHasBeenSet="1"/&gt;&lt;prefs&gt;&lt;pref name="fieldType" value="Field"/&gt;&lt;pref n</vt:lpwstr>
  </property>
  <property fmtid="{D5CDD505-2E9C-101B-9397-08002B2CF9AE}" pid="3" name="ZOTERO_PREF_2">
    <vt:lpwstr>ame="automaticJournalAbbreviations" value="true"/&gt;&lt;/prefs&gt;&lt;/data&gt;</vt:lpwstr>
  </property>
</Properties>
</file>