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4600" w14:textId="728E1FE3" w:rsidR="005E22E7" w:rsidRPr="005E22E7" w:rsidRDefault="00913DDF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D</w:t>
      </w:r>
      <w:r w:rsidR="005E22E7" w:rsidRPr="005E22E7">
        <w:rPr>
          <w:b/>
          <w:sz w:val="24"/>
          <w:lang w:val="en-US"/>
        </w:rPr>
        <w:t>ata extraction items</w:t>
      </w:r>
    </w:p>
    <w:p w14:paraId="702CAC86" w14:textId="3A382F10" w:rsidR="004603CE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First author</w:t>
      </w:r>
    </w:p>
    <w:p w14:paraId="18724911" w14:textId="31E4A0F8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Year of publication</w:t>
      </w:r>
    </w:p>
    <w:p w14:paraId="2B002475" w14:textId="67EDB1F6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Clinical domain</w:t>
      </w:r>
    </w:p>
    <w:p w14:paraId="24D12135" w14:textId="06DA8F52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 xml:space="preserve">Number of included </w:t>
      </w:r>
      <w:r w:rsidR="004572C4">
        <w:rPr>
          <w:rFonts w:cstheme="minorHAnsi"/>
          <w:lang w:val="en-US"/>
        </w:rPr>
        <w:t>systematic reviews</w:t>
      </w:r>
    </w:p>
    <w:p w14:paraId="3F34699A" w14:textId="3A8FA9E3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Number of included primary studies</w:t>
      </w:r>
    </w:p>
    <w:p w14:paraId="34754B8C" w14:textId="6A91BFDA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Type of eligible primary studies</w:t>
      </w:r>
    </w:p>
    <w:p w14:paraId="747A0867" w14:textId="78E4A873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Population</w:t>
      </w:r>
    </w:p>
    <w:p w14:paraId="540D56B4" w14:textId="6E0188B4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Disease/condition</w:t>
      </w:r>
    </w:p>
    <w:p w14:paraId="1ADD0AC8" w14:textId="4BE650E2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Intervention: Group of drugs, substance(s)</w:t>
      </w:r>
    </w:p>
    <w:p w14:paraId="5DB9D2BB" w14:textId="0B2348D2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Comparator</w:t>
      </w:r>
    </w:p>
    <w:p w14:paraId="21C7DAD8" w14:textId="629F9128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Adverse event outcome(s) of interest</w:t>
      </w:r>
    </w:p>
    <w:p w14:paraId="1E909808" w14:textId="608FB918" w:rsidR="00041831" w:rsidRPr="00041831" w:rsidRDefault="00041831" w:rsidP="00041831">
      <w:pPr>
        <w:pStyle w:val="Listenabsatz"/>
        <w:numPr>
          <w:ilvl w:val="0"/>
          <w:numId w:val="1"/>
        </w:numPr>
        <w:rPr>
          <w:rFonts w:cstheme="minorHAnsi"/>
          <w:lang w:val="en-US"/>
        </w:rPr>
      </w:pPr>
      <w:r w:rsidRPr="00041831">
        <w:rPr>
          <w:rFonts w:cstheme="minorHAnsi"/>
          <w:lang w:val="en-US"/>
        </w:rPr>
        <w:t>Primary research question (as stated in the last sentence or paragraph of the introduction- or background-section, plus information given elsewhere, if more meaningful)</w:t>
      </w:r>
    </w:p>
    <w:sectPr w:rsidR="00041831" w:rsidRPr="000418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B1814"/>
    <w:multiLevelType w:val="hybridMultilevel"/>
    <w:tmpl w:val="F8F801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681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3F"/>
    <w:rsid w:val="00041831"/>
    <w:rsid w:val="000577D4"/>
    <w:rsid w:val="00376E2C"/>
    <w:rsid w:val="004572C4"/>
    <w:rsid w:val="004603CE"/>
    <w:rsid w:val="00524529"/>
    <w:rsid w:val="005E22E7"/>
    <w:rsid w:val="00721C2A"/>
    <w:rsid w:val="00725D7D"/>
    <w:rsid w:val="007A7027"/>
    <w:rsid w:val="007B113F"/>
    <w:rsid w:val="007F4316"/>
    <w:rsid w:val="00913DDF"/>
    <w:rsid w:val="00A13E09"/>
    <w:rsid w:val="00B6733C"/>
    <w:rsid w:val="00BB543D"/>
    <w:rsid w:val="00BF1CC7"/>
    <w:rsid w:val="00E5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B967"/>
  <w15:chartTrackingRefBased/>
  <w15:docId w15:val="{70EA0013-97BA-4926-90D9-E5FF952C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B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76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Sachse, Thilo</dc:creator>
  <cp:keywords/>
  <dc:description/>
  <cp:lastModifiedBy>Sachse, Thilo</cp:lastModifiedBy>
  <cp:revision>12</cp:revision>
  <dcterms:created xsi:type="dcterms:W3CDTF">2022-01-03T12:13:00Z</dcterms:created>
  <dcterms:modified xsi:type="dcterms:W3CDTF">2022-09-08T23:25:00Z</dcterms:modified>
</cp:coreProperties>
</file>