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A91677" w14:textId="71E27A15" w:rsidR="001366FC" w:rsidRDefault="001104D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Appendix B: </w:t>
      </w:r>
      <w:r w:rsidRPr="00200DDE">
        <w:rPr>
          <w:rFonts w:ascii="Times New Roman" w:hAnsi="Times New Roman" w:cs="Times New Roman"/>
          <w:sz w:val="24"/>
          <w:szCs w:val="24"/>
        </w:rPr>
        <w:t xml:space="preserve">Methodological assessment for quality using JBI </w:t>
      </w:r>
      <w:r>
        <w:rPr>
          <w:rFonts w:ascii="Times New Roman" w:hAnsi="Times New Roman" w:cs="Times New Roman"/>
          <w:sz w:val="24"/>
          <w:szCs w:val="24"/>
        </w:rPr>
        <w:t>Analytical cross-sectional studies</w:t>
      </w:r>
    </w:p>
    <w:tbl>
      <w:tblPr>
        <w:tblpPr w:leftFromText="180" w:rightFromText="180" w:vertAnchor="page" w:horzAnchor="margin" w:tblpY="2101"/>
        <w:tblW w:w="12900" w:type="dxa"/>
        <w:tblBorders>
          <w:top w:val="dashSmallGap" w:sz="4" w:space="0" w:color="000000"/>
          <w:bottom w:val="dashSmallGap" w:sz="4" w:space="0" w:color="000000"/>
          <w:insideH w:val="dashSmallGap" w:sz="4" w:space="0" w:color="000000"/>
          <w:insideV w:val="dashSmallGap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35"/>
        <w:gridCol w:w="1701"/>
        <w:gridCol w:w="1701"/>
        <w:gridCol w:w="1843"/>
        <w:gridCol w:w="1843"/>
        <w:gridCol w:w="1559"/>
        <w:gridCol w:w="1418"/>
      </w:tblGrid>
      <w:tr w:rsidR="001104D4" w:rsidRPr="00B86AA6" w14:paraId="75147A54" w14:textId="77777777" w:rsidTr="001104D4">
        <w:tc>
          <w:tcPr>
            <w:tcW w:w="2835" w:type="dxa"/>
          </w:tcPr>
          <w:p w14:paraId="2E655855" w14:textId="77777777" w:rsidR="001104D4" w:rsidRPr="00B86AA6" w:rsidRDefault="001104D4" w:rsidP="00435A3A">
            <w:pPr>
              <w:spacing w:after="0" w:line="240" w:lineRule="auto"/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96243709"/>
            <w:r w:rsidRPr="00B86AA6">
              <w:rPr>
                <w:rFonts w:ascii="Times New Roman" w:hAnsi="Times New Roman" w:cs="Times New Roman"/>
                <w:sz w:val="24"/>
                <w:szCs w:val="24"/>
              </w:rPr>
              <w:t xml:space="preserve">Paper </w:t>
            </w:r>
          </w:p>
        </w:tc>
        <w:tc>
          <w:tcPr>
            <w:tcW w:w="1701" w:type="dxa"/>
          </w:tcPr>
          <w:p w14:paraId="00FA8488" w14:textId="77777777" w:rsidR="001104D4" w:rsidRPr="00B86AA6" w:rsidRDefault="001104D4" w:rsidP="00435A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Were the criteria for inclusion in the sample clearly defined?</w:t>
            </w:r>
          </w:p>
        </w:tc>
        <w:tc>
          <w:tcPr>
            <w:tcW w:w="1701" w:type="dxa"/>
          </w:tcPr>
          <w:p w14:paraId="25BB0C1B" w14:textId="77777777" w:rsidR="001104D4" w:rsidRPr="00B86AA6" w:rsidRDefault="001104D4" w:rsidP="00435A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Were the study subjects and the setting described in detail?</w:t>
            </w:r>
          </w:p>
        </w:tc>
        <w:tc>
          <w:tcPr>
            <w:tcW w:w="1843" w:type="dxa"/>
          </w:tcPr>
          <w:p w14:paraId="13CC3237" w14:textId="77777777" w:rsidR="001104D4" w:rsidRPr="00B86AA6" w:rsidRDefault="001104D4" w:rsidP="00435A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Was the exposure measured in a valid and reliable way?</w:t>
            </w:r>
          </w:p>
        </w:tc>
        <w:tc>
          <w:tcPr>
            <w:tcW w:w="1843" w:type="dxa"/>
          </w:tcPr>
          <w:p w14:paraId="1BAF351F" w14:textId="77777777" w:rsidR="001104D4" w:rsidRPr="00B86AA6" w:rsidRDefault="001104D4" w:rsidP="00435A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Were objective, standard criteria used for measurement of the condition?</w:t>
            </w:r>
          </w:p>
        </w:tc>
        <w:tc>
          <w:tcPr>
            <w:tcW w:w="1559" w:type="dxa"/>
          </w:tcPr>
          <w:p w14:paraId="2B95ACE2" w14:textId="77777777" w:rsidR="001104D4" w:rsidRPr="00B86AA6" w:rsidRDefault="001104D4" w:rsidP="00435A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Was appropriate statistical analysis used?</w:t>
            </w:r>
          </w:p>
        </w:tc>
        <w:tc>
          <w:tcPr>
            <w:tcW w:w="1418" w:type="dxa"/>
          </w:tcPr>
          <w:p w14:paraId="2816284B" w14:textId="77777777" w:rsidR="001104D4" w:rsidRPr="00B86AA6" w:rsidRDefault="001104D4" w:rsidP="00435A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Overall Appraisal</w:t>
            </w:r>
          </w:p>
        </w:tc>
      </w:tr>
      <w:tr w:rsidR="001104D4" w:rsidRPr="00B86AA6" w14:paraId="7E6F7580" w14:textId="77777777" w:rsidTr="001104D4">
        <w:tc>
          <w:tcPr>
            <w:tcW w:w="2835" w:type="dxa"/>
          </w:tcPr>
          <w:p w14:paraId="2DA5F01A" w14:textId="77777777" w:rsidR="001104D4" w:rsidRPr="00B86AA6" w:rsidRDefault="001104D4" w:rsidP="00435A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Uzochukwu</w:t>
            </w:r>
            <w:proofErr w:type="spellEnd"/>
            <w:r w:rsidRPr="00B86AA6">
              <w:rPr>
                <w:rFonts w:ascii="Times New Roman" w:hAnsi="Times New Roman" w:cs="Times New Roman"/>
                <w:sz w:val="24"/>
                <w:szCs w:val="24"/>
              </w:rPr>
              <w:t xml:space="preserve"> et al. (2011)</w:t>
            </w:r>
          </w:p>
        </w:tc>
        <w:tc>
          <w:tcPr>
            <w:tcW w:w="1701" w:type="dxa"/>
          </w:tcPr>
          <w:p w14:paraId="51F8CFD0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701" w:type="dxa"/>
          </w:tcPr>
          <w:p w14:paraId="51494B82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843" w:type="dxa"/>
          </w:tcPr>
          <w:p w14:paraId="03E2981E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843" w:type="dxa"/>
          </w:tcPr>
          <w:p w14:paraId="26F25ADE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1559" w:type="dxa"/>
          </w:tcPr>
          <w:p w14:paraId="3A94B151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418" w:type="dxa"/>
          </w:tcPr>
          <w:p w14:paraId="756352E1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Include</w:t>
            </w:r>
          </w:p>
        </w:tc>
      </w:tr>
      <w:tr w:rsidR="001104D4" w:rsidRPr="00B86AA6" w14:paraId="5D7F3FA1" w14:textId="77777777" w:rsidTr="001104D4">
        <w:tc>
          <w:tcPr>
            <w:tcW w:w="2835" w:type="dxa"/>
          </w:tcPr>
          <w:p w14:paraId="14FBA1C5" w14:textId="77777777" w:rsidR="001104D4" w:rsidRPr="00B86AA6" w:rsidRDefault="001104D4" w:rsidP="00435A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Adekunjo</w:t>
            </w:r>
            <w:proofErr w:type="spellEnd"/>
            <w:r w:rsidRPr="00B86AA6">
              <w:rPr>
                <w:rFonts w:ascii="Times New Roman" w:hAnsi="Times New Roman" w:cs="Times New Roman"/>
                <w:sz w:val="24"/>
                <w:szCs w:val="24"/>
              </w:rPr>
              <w:t xml:space="preserve"> et al. (2020)</w:t>
            </w:r>
          </w:p>
        </w:tc>
        <w:tc>
          <w:tcPr>
            <w:tcW w:w="1701" w:type="dxa"/>
          </w:tcPr>
          <w:p w14:paraId="1479B632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701" w:type="dxa"/>
          </w:tcPr>
          <w:p w14:paraId="1C4F5569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843" w:type="dxa"/>
          </w:tcPr>
          <w:p w14:paraId="2A8C6E4B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843" w:type="dxa"/>
          </w:tcPr>
          <w:p w14:paraId="68700238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1559" w:type="dxa"/>
          </w:tcPr>
          <w:p w14:paraId="2C12096B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418" w:type="dxa"/>
          </w:tcPr>
          <w:p w14:paraId="4B001700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Include</w:t>
            </w:r>
          </w:p>
        </w:tc>
      </w:tr>
      <w:tr w:rsidR="001104D4" w:rsidRPr="00B86AA6" w14:paraId="740CAD2C" w14:textId="77777777" w:rsidTr="001104D4">
        <w:tc>
          <w:tcPr>
            <w:tcW w:w="2835" w:type="dxa"/>
          </w:tcPr>
          <w:p w14:paraId="75B8DB27" w14:textId="77777777" w:rsidR="001104D4" w:rsidRPr="00B86AA6" w:rsidRDefault="001104D4" w:rsidP="00435A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Evans et al. (2019)</w:t>
            </w:r>
          </w:p>
        </w:tc>
        <w:tc>
          <w:tcPr>
            <w:tcW w:w="1701" w:type="dxa"/>
          </w:tcPr>
          <w:p w14:paraId="4FBC54F0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701" w:type="dxa"/>
          </w:tcPr>
          <w:p w14:paraId="07135914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843" w:type="dxa"/>
          </w:tcPr>
          <w:p w14:paraId="0C4CF83C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843" w:type="dxa"/>
          </w:tcPr>
          <w:p w14:paraId="7FDBD076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1559" w:type="dxa"/>
          </w:tcPr>
          <w:p w14:paraId="2ED947B0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418" w:type="dxa"/>
          </w:tcPr>
          <w:p w14:paraId="609FF87D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Include</w:t>
            </w:r>
          </w:p>
        </w:tc>
      </w:tr>
      <w:tr w:rsidR="001104D4" w:rsidRPr="00B86AA6" w14:paraId="7A299407" w14:textId="77777777" w:rsidTr="001104D4">
        <w:tc>
          <w:tcPr>
            <w:tcW w:w="2835" w:type="dxa"/>
          </w:tcPr>
          <w:p w14:paraId="255C620E" w14:textId="77777777" w:rsidR="001104D4" w:rsidRPr="00B86AA6" w:rsidRDefault="001104D4" w:rsidP="00435A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Muko</w:t>
            </w:r>
            <w:proofErr w:type="spellEnd"/>
            <w:r w:rsidRPr="00B86AA6">
              <w:rPr>
                <w:rFonts w:ascii="Times New Roman" w:hAnsi="Times New Roman" w:cs="Times New Roman"/>
                <w:sz w:val="24"/>
                <w:szCs w:val="24"/>
              </w:rPr>
              <w:t xml:space="preserve"> et al. (2004)</w:t>
            </w:r>
          </w:p>
        </w:tc>
        <w:tc>
          <w:tcPr>
            <w:tcW w:w="1701" w:type="dxa"/>
          </w:tcPr>
          <w:p w14:paraId="642A6A4E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701" w:type="dxa"/>
          </w:tcPr>
          <w:p w14:paraId="4A3D2D85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843" w:type="dxa"/>
          </w:tcPr>
          <w:p w14:paraId="28081279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843" w:type="dxa"/>
          </w:tcPr>
          <w:p w14:paraId="58B9668D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1559" w:type="dxa"/>
          </w:tcPr>
          <w:p w14:paraId="5BA00AB5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Unclear</w:t>
            </w:r>
          </w:p>
        </w:tc>
        <w:tc>
          <w:tcPr>
            <w:tcW w:w="1418" w:type="dxa"/>
          </w:tcPr>
          <w:p w14:paraId="25C7B9A4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Include</w:t>
            </w:r>
          </w:p>
        </w:tc>
      </w:tr>
      <w:tr w:rsidR="001104D4" w:rsidRPr="00B86AA6" w14:paraId="7FF458D7" w14:textId="77777777" w:rsidTr="001104D4">
        <w:tc>
          <w:tcPr>
            <w:tcW w:w="2835" w:type="dxa"/>
          </w:tcPr>
          <w:p w14:paraId="2820CD60" w14:textId="77777777" w:rsidR="001104D4" w:rsidRPr="00B86AA6" w:rsidRDefault="001104D4" w:rsidP="00435A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Forsythe et al. (2002)</w:t>
            </w:r>
          </w:p>
        </w:tc>
        <w:tc>
          <w:tcPr>
            <w:tcW w:w="1701" w:type="dxa"/>
          </w:tcPr>
          <w:p w14:paraId="0D73A708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701" w:type="dxa"/>
          </w:tcPr>
          <w:p w14:paraId="28DB9880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843" w:type="dxa"/>
          </w:tcPr>
          <w:p w14:paraId="0B7641FE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843" w:type="dxa"/>
          </w:tcPr>
          <w:p w14:paraId="52CE586E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1559" w:type="dxa"/>
          </w:tcPr>
          <w:p w14:paraId="512365C7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Unclear</w:t>
            </w:r>
          </w:p>
        </w:tc>
        <w:tc>
          <w:tcPr>
            <w:tcW w:w="1418" w:type="dxa"/>
          </w:tcPr>
          <w:p w14:paraId="560459C2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Include</w:t>
            </w:r>
          </w:p>
        </w:tc>
      </w:tr>
      <w:tr w:rsidR="001104D4" w:rsidRPr="00B86AA6" w14:paraId="63E1ECC1" w14:textId="77777777" w:rsidTr="001104D4">
        <w:tc>
          <w:tcPr>
            <w:tcW w:w="2835" w:type="dxa"/>
          </w:tcPr>
          <w:p w14:paraId="5C01297D" w14:textId="77777777" w:rsidR="001104D4" w:rsidRPr="00B86AA6" w:rsidRDefault="001104D4" w:rsidP="00435A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Dim et al. (2015)</w:t>
            </w:r>
          </w:p>
        </w:tc>
        <w:tc>
          <w:tcPr>
            <w:tcW w:w="1701" w:type="dxa"/>
          </w:tcPr>
          <w:p w14:paraId="33A18424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701" w:type="dxa"/>
          </w:tcPr>
          <w:p w14:paraId="565729DA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843" w:type="dxa"/>
          </w:tcPr>
          <w:p w14:paraId="68ED62B0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 xml:space="preserve">Unclear </w:t>
            </w:r>
          </w:p>
        </w:tc>
        <w:tc>
          <w:tcPr>
            <w:tcW w:w="1843" w:type="dxa"/>
          </w:tcPr>
          <w:p w14:paraId="75EFF99D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1559" w:type="dxa"/>
          </w:tcPr>
          <w:p w14:paraId="1247E9A9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418" w:type="dxa"/>
          </w:tcPr>
          <w:p w14:paraId="6BDBA1FA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Include</w:t>
            </w:r>
          </w:p>
        </w:tc>
      </w:tr>
      <w:tr w:rsidR="001104D4" w:rsidRPr="00B86AA6" w14:paraId="6779F0D6" w14:textId="77777777" w:rsidTr="001104D4">
        <w:tc>
          <w:tcPr>
            <w:tcW w:w="2835" w:type="dxa"/>
          </w:tcPr>
          <w:p w14:paraId="6D44888B" w14:textId="77777777" w:rsidR="001104D4" w:rsidRPr="00B86AA6" w:rsidRDefault="001104D4" w:rsidP="00435A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Geldsetzer</w:t>
            </w:r>
            <w:proofErr w:type="spellEnd"/>
            <w:r w:rsidRPr="00B86AA6">
              <w:rPr>
                <w:rFonts w:ascii="Times New Roman" w:hAnsi="Times New Roman" w:cs="Times New Roman"/>
                <w:sz w:val="24"/>
                <w:szCs w:val="24"/>
              </w:rPr>
              <w:t xml:space="preserve"> et al. (2020)</w:t>
            </w:r>
          </w:p>
        </w:tc>
        <w:tc>
          <w:tcPr>
            <w:tcW w:w="1701" w:type="dxa"/>
          </w:tcPr>
          <w:p w14:paraId="793733EE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701" w:type="dxa"/>
          </w:tcPr>
          <w:p w14:paraId="55D01FFB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843" w:type="dxa"/>
          </w:tcPr>
          <w:p w14:paraId="2C67B707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843" w:type="dxa"/>
          </w:tcPr>
          <w:p w14:paraId="21E54F07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1559" w:type="dxa"/>
          </w:tcPr>
          <w:p w14:paraId="75157DF5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418" w:type="dxa"/>
          </w:tcPr>
          <w:p w14:paraId="548E059B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Include</w:t>
            </w:r>
          </w:p>
        </w:tc>
      </w:tr>
      <w:tr w:rsidR="001104D4" w:rsidRPr="00B86AA6" w14:paraId="546ACD90" w14:textId="77777777" w:rsidTr="001104D4">
        <w:tc>
          <w:tcPr>
            <w:tcW w:w="2835" w:type="dxa"/>
          </w:tcPr>
          <w:p w14:paraId="4C19204D" w14:textId="77777777" w:rsidR="001104D4" w:rsidRPr="00B86AA6" w:rsidRDefault="001104D4" w:rsidP="00435A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Mbachu et al. (2018)</w:t>
            </w:r>
          </w:p>
        </w:tc>
        <w:tc>
          <w:tcPr>
            <w:tcW w:w="1701" w:type="dxa"/>
          </w:tcPr>
          <w:p w14:paraId="7AF90CA6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701" w:type="dxa"/>
          </w:tcPr>
          <w:p w14:paraId="3F6744F9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843" w:type="dxa"/>
          </w:tcPr>
          <w:p w14:paraId="77CDEA48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843" w:type="dxa"/>
          </w:tcPr>
          <w:p w14:paraId="31A1C697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1559" w:type="dxa"/>
          </w:tcPr>
          <w:p w14:paraId="264C6134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418" w:type="dxa"/>
          </w:tcPr>
          <w:p w14:paraId="5B39D344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Include</w:t>
            </w:r>
          </w:p>
        </w:tc>
      </w:tr>
      <w:tr w:rsidR="001104D4" w:rsidRPr="00B86AA6" w14:paraId="6F6D69BC" w14:textId="77777777" w:rsidTr="001104D4">
        <w:tc>
          <w:tcPr>
            <w:tcW w:w="2835" w:type="dxa"/>
          </w:tcPr>
          <w:p w14:paraId="205D02CD" w14:textId="77777777" w:rsidR="001104D4" w:rsidRPr="00B86AA6" w:rsidRDefault="001104D4" w:rsidP="00435A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Evans et al. (2019)</w:t>
            </w:r>
          </w:p>
        </w:tc>
        <w:tc>
          <w:tcPr>
            <w:tcW w:w="1701" w:type="dxa"/>
          </w:tcPr>
          <w:p w14:paraId="2B41451F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701" w:type="dxa"/>
          </w:tcPr>
          <w:p w14:paraId="02057727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843" w:type="dxa"/>
          </w:tcPr>
          <w:p w14:paraId="26B8D22F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Unclear</w:t>
            </w:r>
          </w:p>
        </w:tc>
        <w:tc>
          <w:tcPr>
            <w:tcW w:w="1843" w:type="dxa"/>
          </w:tcPr>
          <w:p w14:paraId="1B6425B4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1559" w:type="dxa"/>
          </w:tcPr>
          <w:p w14:paraId="6C071F96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418" w:type="dxa"/>
          </w:tcPr>
          <w:p w14:paraId="6853BC58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Include</w:t>
            </w:r>
          </w:p>
        </w:tc>
      </w:tr>
      <w:tr w:rsidR="001104D4" w:rsidRPr="00B86AA6" w14:paraId="7C24A220" w14:textId="77777777" w:rsidTr="001104D4">
        <w:tc>
          <w:tcPr>
            <w:tcW w:w="2835" w:type="dxa"/>
          </w:tcPr>
          <w:p w14:paraId="537E5578" w14:textId="77777777" w:rsidR="001104D4" w:rsidRPr="00B86AA6" w:rsidRDefault="001104D4" w:rsidP="00435A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Thirumurthy</w:t>
            </w:r>
            <w:proofErr w:type="spellEnd"/>
            <w:r w:rsidRPr="00B86AA6">
              <w:rPr>
                <w:rFonts w:ascii="Times New Roman" w:hAnsi="Times New Roman" w:cs="Times New Roman"/>
                <w:sz w:val="24"/>
                <w:szCs w:val="24"/>
              </w:rPr>
              <w:t xml:space="preserve"> et al. (2018)</w:t>
            </w:r>
          </w:p>
        </w:tc>
        <w:tc>
          <w:tcPr>
            <w:tcW w:w="1701" w:type="dxa"/>
          </w:tcPr>
          <w:p w14:paraId="30A1C652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701" w:type="dxa"/>
          </w:tcPr>
          <w:p w14:paraId="4941F694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843" w:type="dxa"/>
          </w:tcPr>
          <w:p w14:paraId="029D6DDA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Unclear</w:t>
            </w:r>
          </w:p>
        </w:tc>
        <w:tc>
          <w:tcPr>
            <w:tcW w:w="1843" w:type="dxa"/>
          </w:tcPr>
          <w:p w14:paraId="6C8BEEC1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1559" w:type="dxa"/>
          </w:tcPr>
          <w:p w14:paraId="4F53428C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418" w:type="dxa"/>
          </w:tcPr>
          <w:p w14:paraId="482CDCEF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Include</w:t>
            </w:r>
          </w:p>
        </w:tc>
      </w:tr>
      <w:tr w:rsidR="001104D4" w:rsidRPr="00B86AA6" w14:paraId="726F0B80" w14:textId="77777777" w:rsidTr="001104D4">
        <w:tc>
          <w:tcPr>
            <w:tcW w:w="2835" w:type="dxa"/>
          </w:tcPr>
          <w:p w14:paraId="246C95A5" w14:textId="77777777" w:rsidR="001104D4" w:rsidRPr="00B86AA6" w:rsidRDefault="001104D4" w:rsidP="00435A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Begnel</w:t>
            </w:r>
            <w:proofErr w:type="spellEnd"/>
            <w:r w:rsidRPr="00B86AA6">
              <w:rPr>
                <w:rFonts w:ascii="Times New Roman" w:hAnsi="Times New Roman" w:cs="Times New Roman"/>
                <w:sz w:val="24"/>
                <w:szCs w:val="24"/>
              </w:rPr>
              <w:t xml:space="preserve"> et al. (2020)</w:t>
            </w:r>
          </w:p>
        </w:tc>
        <w:tc>
          <w:tcPr>
            <w:tcW w:w="1701" w:type="dxa"/>
          </w:tcPr>
          <w:p w14:paraId="74B5A3B2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701" w:type="dxa"/>
          </w:tcPr>
          <w:p w14:paraId="7755CBD0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843" w:type="dxa"/>
          </w:tcPr>
          <w:p w14:paraId="3178D6FC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Unclear</w:t>
            </w:r>
          </w:p>
        </w:tc>
        <w:tc>
          <w:tcPr>
            <w:tcW w:w="1843" w:type="dxa"/>
          </w:tcPr>
          <w:p w14:paraId="03DC5519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1559" w:type="dxa"/>
          </w:tcPr>
          <w:p w14:paraId="36B94180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Unclear</w:t>
            </w:r>
          </w:p>
        </w:tc>
        <w:tc>
          <w:tcPr>
            <w:tcW w:w="1418" w:type="dxa"/>
          </w:tcPr>
          <w:p w14:paraId="7C12A5C9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Include</w:t>
            </w:r>
          </w:p>
        </w:tc>
      </w:tr>
      <w:tr w:rsidR="001104D4" w:rsidRPr="00B86AA6" w14:paraId="229D432A" w14:textId="77777777" w:rsidTr="001104D4">
        <w:tc>
          <w:tcPr>
            <w:tcW w:w="2835" w:type="dxa"/>
          </w:tcPr>
          <w:p w14:paraId="29191487" w14:textId="77777777" w:rsidR="001104D4" w:rsidRPr="00B86AA6" w:rsidRDefault="001104D4" w:rsidP="00435A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Chiu et al. (2021)</w:t>
            </w:r>
          </w:p>
        </w:tc>
        <w:tc>
          <w:tcPr>
            <w:tcW w:w="1701" w:type="dxa"/>
          </w:tcPr>
          <w:p w14:paraId="42354F97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701" w:type="dxa"/>
          </w:tcPr>
          <w:p w14:paraId="123B37D0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Unclear</w:t>
            </w:r>
          </w:p>
        </w:tc>
        <w:tc>
          <w:tcPr>
            <w:tcW w:w="1843" w:type="dxa"/>
          </w:tcPr>
          <w:p w14:paraId="04D8E5E1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843" w:type="dxa"/>
          </w:tcPr>
          <w:p w14:paraId="0FF7AEE0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1559" w:type="dxa"/>
          </w:tcPr>
          <w:p w14:paraId="2BFC7B74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Unclear</w:t>
            </w:r>
          </w:p>
        </w:tc>
        <w:tc>
          <w:tcPr>
            <w:tcW w:w="1418" w:type="dxa"/>
          </w:tcPr>
          <w:p w14:paraId="1018CDD6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Include</w:t>
            </w:r>
          </w:p>
        </w:tc>
      </w:tr>
      <w:tr w:rsidR="001104D4" w:rsidRPr="00B86AA6" w14:paraId="10D96474" w14:textId="77777777" w:rsidTr="001104D4">
        <w:tc>
          <w:tcPr>
            <w:tcW w:w="2835" w:type="dxa"/>
          </w:tcPr>
          <w:p w14:paraId="0626737C" w14:textId="77777777" w:rsidR="001104D4" w:rsidRPr="00B86AA6" w:rsidRDefault="001104D4" w:rsidP="00435A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Ashburn et al. (2020)</w:t>
            </w:r>
          </w:p>
        </w:tc>
        <w:tc>
          <w:tcPr>
            <w:tcW w:w="1701" w:type="dxa"/>
          </w:tcPr>
          <w:p w14:paraId="0C290BA1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701" w:type="dxa"/>
          </w:tcPr>
          <w:p w14:paraId="1DAFE014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843" w:type="dxa"/>
          </w:tcPr>
          <w:p w14:paraId="7F3428C4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Unclear</w:t>
            </w:r>
          </w:p>
        </w:tc>
        <w:tc>
          <w:tcPr>
            <w:tcW w:w="1843" w:type="dxa"/>
          </w:tcPr>
          <w:p w14:paraId="0F0CEEAD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1559" w:type="dxa"/>
          </w:tcPr>
          <w:p w14:paraId="7E2D25E8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418" w:type="dxa"/>
          </w:tcPr>
          <w:p w14:paraId="251424ED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Include</w:t>
            </w:r>
          </w:p>
        </w:tc>
      </w:tr>
      <w:tr w:rsidR="001104D4" w:rsidRPr="00B86AA6" w14:paraId="40B9058D" w14:textId="77777777" w:rsidTr="001104D4">
        <w:tc>
          <w:tcPr>
            <w:tcW w:w="2835" w:type="dxa"/>
          </w:tcPr>
          <w:p w14:paraId="7EEF6D22" w14:textId="77777777" w:rsidR="001104D4" w:rsidRPr="00B86AA6" w:rsidRDefault="001104D4" w:rsidP="00435A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Chirundu</w:t>
            </w:r>
            <w:proofErr w:type="spellEnd"/>
            <w:r w:rsidRPr="00B86AA6">
              <w:rPr>
                <w:rFonts w:ascii="Times New Roman" w:hAnsi="Times New Roman" w:cs="Times New Roman"/>
                <w:sz w:val="24"/>
                <w:szCs w:val="24"/>
              </w:rPr>
              <w:t xml:space="preserve"> et al. (2017)</w:t>
            </w:r>
          </w:p>
        </w:tc>
        <w:tc>
          <w:tcPr>
            <w:tcW w:w="1701" w:type="dxa"/>
          </w:tcPr>
          <w:p w14:paraId="423ABDFE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701" w:type="dxa"/>
          </w:tcPr>
          <w:p w14:paraId="629790DD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843" w:type="dxa"/>
          </w:tcPr>
          <w:p w14:paraId="6B9D5516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Unclear</w:t>
            </w:r>
          </w:p>
        </w:tc>
        <w:tc>
          <w:tcPr>
            <w:tcW w:w="1843" w:type="dxa"/>
          </w:tcPr>
          <w:p w14:paraId="0DD60EED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1559" w:type="dxa"/>
          </w:tcPr>
          <w:p w14:paraId="68075D28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418" w:type="dxa"/>
          </w:tcPr>
          <w:p w14:paraId="7D8DB72C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Include</w:t>
            </w:r>
          </w:p>
        </w:tc>
      </w:tr>
      <w:tr w:rsidR="001104D4" w:rsidRPr="00B86AA6" w14:paraId="3F54A355" w14:textId="77777777" w:rsidTr="001104D4">
        <w:tc>
          <w:tcPr>
            <w:tcW w:w="2835" w:type="dxa"/>
          </w:tcPr>
          <w:p w14:paraId="1516C1B9" w14:textId="77777777" w:rsidR="001104D4" w:rsidRPr="00B86AA6" w:rsidRDefault="001104D4" w:rsidP="00435A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Ayifah</w:t>
            </w:r>
            <w:proofErr w:type="spellEnd"/>
            <w:r w:rsidRPr="00B86AA6">
              <w:rPr>
                <w:rFonts w:ascii="Times New Roman" w:hAnsi="Times New Roman" w:cs="Times New Roman"/>
                <w:sz w:val="24"/>
                <w:szCs w:val="24"/>
              </w:rPr>
              <w:t xml:space="preserve"> and </w:t>
            </w:r>
            <w:proofErr w:type="spellStart"/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Ayifah</w:t>
            </w:r>
            <w:proofErr w:type="spellEnd"/>
            <w:r w:rsidRPr="00B86AA6">
              <w:rPr>
                <w:rFonts w:ascii="Times New Roman" w:hAnsi="Times New Roman" w:cs="Times New Roman"/>
                <w:sz w:val="24"/>
                <w:szCs w:val="24"/>
              </w:rPr>
              <w:t xml:space="preserve"> (2012)</w:t>
            </w:r>
          </w:p>
        </w:tc>
        <w:tc>
          <w:tcPr>
            <w:tcW w:w="1701" w:type="dxa"/>
          </w:tcPr>
          <w:p w14:paraId="2512A555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Unclear</w:t>
            </w:r>
          </w:p>
        </w:tc>
        <w:tc>
          <w:tcPr>
            <w:tcW w:w="1701" w:type="dxa"/>
          </w:tcPr>
          <w:p w14:paraId="575D8086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843" w:type="dxa"/>
          </w:tcPr>
          <w:p w14:paraId="39187BEE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843" w:type="dxa"/>
          </w:tcPr>
          <w:p w14:paraId="7B573ED6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Unclear</w:t>
            </w:r>
          </w:p>
        </w:tc>
        <w:tc>
          <w:tcPr>
            <w:tcW w:w="1559" w:type="dxa"/>
          </w:tcPr>
          <w:p w14:paraId="5D128EBA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418" w:type="dxa"/>
          </w:tcPr>
          <w:p w14:paraId="2BFA607F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Include</w:t>
            </w:r>
          </w:p>
        </w:tc>
      </w:tr>
      <w:tr w:rsidR="001104D4" w:rsidRPr="00B86AA6" w14:paraId="0F828F58" w14:textId="77777777" w:rsidTr="001104D4">
        <w:tc>
          <w:tcPr>
            <w:tcW w:w="2835" w:type="dxa"/>
          </w:tcPr>
          <w:p w14:paraId="2D0ABA63" w14:textId="77777777" w:rsidR="001104D4" w:rsidRPr="00B86AA6" w:rsidRDefault="001104D4" w:rsidP="00435A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Wandei et al. (2016)</w:t>
            </w:r>
          </w:p>
        </w:tc>
        <w:tc>
          <w:tcPr>
            <w:tcW w:w="1701" w:type="dxa"/>
          </w:tcPr>
          <w:p w14:paraId="0F9D3EE3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701" w:type="dxa"/>
          </w:tcPr>
          <w:p w14:paraId="1E82328E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843" w:type="dxa"/>
          </w:tcPr>
          <w:p w14:paraId="03DA2BE2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Unclear</w:t>
            </w:r>
          </w:p>
        </w:tc>
        <w:tc>
          <w:tcPr>
            <w:tcW w:w="1843" w:type="dxa"/>
          </w:tcPr>
          <w:p w14:paraId="63D23CB7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1559" w:type="dxa"/>
          </w:tcPr>
          <w:p w14:paraId="13701A7D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418" w:type="dxa"/>
          </w:tcPr>
          <w:p w14:paraId="4EB4F75D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Include</w:t>
            </w:r>
          </w:p>
        </w:tc>
      </w:tr>
      <w:tr w:rsidR="001104D4" w:rsidRPr="00B86AA6" w14:paraId="668B8A23" w14:textId="77777777" w:rsidTr="001104D4">
        <w:tc>
          <w:tcPr>
            <w:tcW w:w="2835" w:type="dxa"/>
          </w:tcPr>
          <w:p w14:paraId="1EC1CD4E" w14:textId="77777777" w:rsidR="001104D4" w:rsidRPr="00B86AA6" w:rsidRDefault="001104D4" w:rsidP="00435A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Isah</w:t>
            </w:r>
            <w:proofErr w:type="spellEnd"/>
            <w:r w:rsidRPr="00B86AA6">
              <w:rPr>
                <w:rFonts w:ascii="Times New Roman" w:hAnsi="Times New Roman" w:cs="Times New Roman"/>
                <w:sz w:val="24"/>
                <w:szCs w:val="24"/>
              </w:rPr>
              <w:t xml:space="preserve"> et al. (2019)</w:t>
            </w:r>
          </w:p>
        </w:tc>
        <w:tc>
          <w:tcPr>
            <w:tcW w:w="1701" w:type="dxa"/>
          </w:tcPr>
          <w:p w14:paraId="0BEDF4DE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ZA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701" w:type="dxa"/>
          </w:tcPr>
          <w:p w14:paraId="42D79FB9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843" w:type="dxa"/>
          </w:tcPr>
          <w:p w14:paraId="65174316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843" w:type="dxa"/>
          </w:tcPr>
          <w:p w14:paraId="48759CC0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1559" w:type="dxa"/>
          </w:tcPr>
          <w:p w14:paraId="630B51F5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418" w:type="dxa"/>
          </w:tcPr>
          <w:p w14:paraId="44540689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Include</w:t>
            </w:r>
          </w:p>
        </w:tc>
      </w:tr>
      <w:tr w:rsidR="001104D4" w:rsidRPr="00B86AA6" w14:paraId="7A00982E" w14:textId="77777777" w:rsidTr="001104D4">
        <w:tc>
          <w:tcPr>
            <w:tcW w:w="2835" w:type="dxa"/>
          </w:tcPr>
          <w:p w14:paraId="123F4ECA" w14:textId="77777777" w:rsidR="001104D4" w:rsidRPr="00B86AA6" w:rsidRDefault="001104D4" w:rsidP="00435A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Nwobi</w:t>
            </w:r>
            <w:proofErr w:type="spellEnd"/>
            <w:r w:rsidRPr="00B86AA6">
              <w:rPr>
                <w:rFonts w:ascii="Times New Roman" w:hAnsi="Times New Roman" w:cs="Times New Roman"/>
                <w:sz w:val="24"/>
                <w:szCs w:val="24"/>
              </w:rPr>
              <w:t xml:space="preserve"> et al. (2017)</w:t>
            </w:r>
          </w:p>
        </w:tc>
        <w:tc>
          <w:tcPr>
            <w:tcW w:w="1701" w:type="dxa"/>
          </w:tcPr>
          <w:p w14:paraId="21BE4858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Unclear</w:t>
            </w:r>
          </w:p>
        </w:tc>
        <w:tc>
          <w:tcPr>
            <w:tcW w:w="1701" w:type="dxa"/>
          </w:tcPr>
          <w:p w14:paraId="1BEA0AD9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843" w:type="dxa"/>
          </w:tcPr>
          <w:p w14:paraId="7CAEE71E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843" w:type="dxa"/>
          </w:tcPr>
          <w:p w14:paraId="5CE56441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1559" w:type="dxa"/>
          </w:tcPr>
          <w:p w14:paraId="67440347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418" w:type="dxa"/>
          </w:tcPr>
          <w:p w14:paraId="373EA9B0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Include</w:t>
            </w:r>
          </w:p>
        </w:tc>
      </w:tr>
      <w:tr w:rsidR="001104D4" w:rsidRPr="00B86AA6" w14:paraId="10D009AE" w14:textId="77777777" w:rsidTr="001104D4">
        <w:tc>
          <w:tcPr>
            <w:tcW w:w="2835" w:type="dxa"/>
          </w:tcPr>
          <w:p w14:paraId="03DB1559" w14:textId="77777777" w:rsidR="001104D4" w:rsidRPr="00B86AA6" w:rsidRDefault="001104D4" w:rsidP="00435A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Isah</w:t>
            </w:r>
            <w:proofErr w:type="spellEnd"/>
            <w:r w:rsidRPr="00B86AA6">
              <w:rPr>
                <w:rFonts w:ascii="Times New Roman" w:hAnsi="Times New Roman" w:cs="Times New Roman"/>
                <w:sz w:val="24"/>
                <w:szCs w:val="24"/>
              </w:rPr>
              <w:t xml:space="preserve"> et al. (2021)</w:t>
            </w:r>
          </w:p>
        </w:tc>
        <w:tc>
          <w:tcPr>
            <w:tcW w:w="1701" w:type="dxa"/>
          </w:tcPr>
          <w:p w14:paraId="06CEBBE5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701" w:type="dxa"/>
          </w:tcPr>
          <w:p w14:paraId="440AFB63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843" w:type="dxa"/>
          </w:tcPr>
          <w:p w14:paraId="745ACB78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843" w:type="dxa"/>
          </w:tcPr>
          <w:p w14:paraId="5A3CB7DF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1559" w:type="dxa"/>
          </w:tcPr>
          <w:p w14:paraId="6666DAD3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418" w:type="dxa"/>
          </w:tcPr>
          <w:p w14:paraId="12E5B150" w14:textId="77777777" w:rsidR="001104D4" w:rsidRPr="00B86AA6" w:rsidRDefault="001104D4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Include</w:t>
            </w:r>
          </w:p>
        </w:tc>
      </w:tr>
      <w:tr w:rsidR="00050F88" w:rsidRPr="00B86AA6" w14:paraId="674FCFC0" w14:textId="77777777" w:rsidTr="001104D4">
        <w:tc>
          <w:tcPr>
            <w:tcW w:w="2835" w:type="dxa"/>
          </w:tcPr>
          <w:p w14:paraId="2ADFBA88" w14:textId="69BD2935" w:rsidR="00050F88" w:rsidRPr="00B86AA6" w:rsidRDefault="00846442" w:rsidP="00435A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 AuthorYear="1"&gt;&lt;Author&gt;Durosinmi-Etti&lt;/Author&gt;&lt;Year&gt;2022&lt;/Year&gt;&lt;RecNum&gt;608&lt;/RecNum&gt;&lt;DisplayText&gt;Durosinmi-Etti et al. (2022)&lt;/DisplayText&gt;&lt;record&gt;&lt;rec-number&gt;608&lt;/rec-number&gt;&lt;foreign-keys&gt;&lt;key app="EN" db-id="azr5ep9wgzze22e9tvj5p2fe2fppvvedrrft" timestamp="1649589775"&gt;608&lt;/key&gt;&lt;/foreign-keys&gt;&lt;ref-type name="Journal Article"&gt;17&lt;/ref-type&gt;&lt;contributors&gt;&lt;authors&gt;&lt;author&gt;Olwale Durosinmi-Etti&lt;/author&gt;&lt;author&gt;Bruce Fried&lt;/author&gt;&lt;author&gt;Karine Dubé &lt;/author&gt;&lt;author&gt;Sean Sylvia&lt;/author&gt;&lt;author&gt;Sandra Greene&lt;/author&gt;&lt;author&gt;Akundo Ikpeazu&lt;/author&gt;&lt;author&gt;Emmanuel Nwala Kelechi&lt;/author&gt;&lt;/authors&gt;&lt;/contributors&gt;&lt;titles&gt;&lt;title&gt;Sustainability of funding for HIV treatment services: a cross-sectional survey of patients’ willingness to pay for treatment services in Nigeria&lt;/title&gt;&lt;secondary-title&gt;Glob Health Sci Pract&lt;/secondary-title&gt;&lt;/titles&gt;&lt;periodical&gt;&lt;full-title&gt;Glob Health Sci Pract&lt;/full-title&gt;&lt;/periodical&gt;&lt;volume&gt;10&lt;/volume&gt;&lt;number&gt;2&lt;/number&gt;&lt;dates&gt;&lt;year&gt;2022&lt;/year&gt;&lt;/dates&gt;&lt;urls&gt;&lt;related-urls&gt;&lt;url&gt;https://doi.org/10.9745/GHSP-D-21-00550&lt;/url&gt;&lt;/related-urls&gt;&lt;/urls&gt;&lt;/record&gt;&lt;/Cite&gt;&lt;/EndNote&gt;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Durosinmi-Etti et al. (2022)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701" w:type="dxa"/>
          </w:tcPr>
          <w:p w14:paraId="6403CEAB" w14:textId="4ADCB452" w:rsidR="00050F88" w:rsidRPr="00B86AA6" w:rsidRDefault="00050F88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701" w:type="dxa"/>
          </w:tcPr>
          <w:p w14:paraId="011C591B" w14:textId="7F367FAD" w:rsidR="00050F88" w:rsidRPr="00B86AA6" w:rsidRDefault="00050F88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843" w:type="dxa"/>
          </w:tcPr>
          <w:p w14:paraId="37931243" w14:textId="305AB4DD" w:rsidR="00050F88" w:rsidRPr="00B86AA6" w:rsidRDefault="00050F88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843" w:type="dxa"/>
          </w:tcPr>
          <w:p w14:paraId="203069B0" w14:textId="653D5FFB" w:rsidR="00050F88" w:rsidRPr="00B86AA6" w:rsidRDefault="00050F88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559" w:type="dxa"/>
          </w:tcPr>
          <w:p w14:paraId="7C533F9A" w14:textId="7135619F" w:rsidR="00050F88" w:rsidRPr="00B86AA6" w:rsidRDefault="00050F88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418" w:type="dxa"/>
          </w:tcPr>
          <w:p w14:paraId="20BBFFC4" w14:textId="76F4054E" w:rsidR="00050F88" w:rsidRPr="00B86AA6" w:rsidRDefault="00050F88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Include</w:t>
            </w:r>
          </w:p>
        </w:tc>
      </w:tr>
      <w:tr w:rsidR="00846442" w:rsidRPr="00B86AA6" w14:paraId="2299063C" w14:textId="77777777" w:rsidTr="001104D4">
        <w:tc>
          <w:tcPr>
            <w:tcW w:w="2835" w:type="dxa"/>
          </w:tcPr>
          <w:p w14:paraId="1615F388" w14:textId="7A5BDA49" w:rsidR="00846442" w:rsidRDefault="00846442" w:rsidP="00435A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 AuthorYear="1"&gt;&lt;Author&gt;Otiso&lt;/Author&gt;&lt;Year&gt;2016&lt;/Year&gt;&lt;RecNum&gt;607&lt;/RecNum&gt;&lt;DisplayText&gt;Otiso (2016)&lt;/DisplayText&gt;&lt;record&gt;&lt;rec-number&gt;607&lt;/rec-number&gt;&lt;foreign-keys&gt;&lt;key app="EN" db-id="azr5ep9wgzze22e9tvj5p2fe2fppvvedrrft" timestamp="1649587868"&gt;607&lt;/key&gt;&lt;/foreign-keys&gt;&lt;ref-type name="Thesis"&gt;32&lt;/ref-type&gt;&lt;contributors&gt;&lt;authors&gt;&lt;author&gt;Otiso, Lilian Dr&lt;/author&gt;&lt;/authors&gt;&lt;/contributors&gt;&lt;titles&gt;&lt;title&gt;Assessing the acceptability and willingness to pay for HIV services among patients at LVCT health HIV clinics&lt;/title&gt;&lt;/titles&gt;&lt;dates&gt;&lt;year&gt;2016&lt;/year&gt;&lt;/dates&gt;&lt;publisher&gt;Strathmore University&lt;/publisher&gt;&lt;urls&gt;&lt;/urls&gt;&lt;/record&gt;&lt;/Cite&gt;&lt;/EndNote&gt;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Otiso (2016)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701" w:type="dxa"/>
          </w:tcPr>
          <w:p w14:paraId="632C6DCA" w14:textId="327B4480" w:rsidR="00846442" w:rsidRDefault="00846442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701" w:type="dxa"/>
          </w:tcPr>
          <w:p w14:paraId="3A7CBFDD" w14:textId="48C05342" w:rsidR="00846442" w:rsidRDefault="00846442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843" w:type="dxa"/>
          </w:tcPr>
          <w:p w14:paraId="5ED96730" w14:textId="32678450" w:rsidR="00846442" w:rsidRDefault="00846442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843" w:type="dxa"/>
          </w:tcPr>
          <w:p w14:paraId="55587779" w14:textId="4FEA1DEB" w:rsidR="00846442" w:rsidRDefault="00846442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559" w:type="dxa"/>
          </w:tcPr>
          <w:p w14:paraId="3DEC5165" w14:textId="774DF397" w:rsidR="00846442" w:rsidRDefault="00846442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418" w:type="dxa"/>
          </w:tcPr>
          <w:p w14:paraId="2DFB73DF" w14:textId="19B9769F" w:rsidR="00846442" w:rsidRDefault="00846442" w:rsidP="00435A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Include</w:t>
            </w:r>
          </w:p>
        </w:tc>
      </w:tr>
      <w:bookmarkEnd w:id="0"/>
    </w:tbl>
    <w:p w14:paraId="73E18983" w14:textId="2EAA58E1" w:rsidR="001104D4" w:rsidRDefault="001104D4"/>
    <w:p w14:paraId="582082D5" w14:textId="26735952" w:rsidR="001104D4" w:rsidRPr="001104D4" w:rsidRDefault="001104D4" w:rsidP="001104D4"/>
    <w:p w14:paraId="32365530" w14:textId="696EE754" w:rsidR="001104D4" w:rsidRPr="001104D4" w:rsidRDefault="001104D4" w:rsidP="001104D4"/>
    <w:p w14:paraId="5EAD7A00" w14:textId="402E2ED6" w:rsidR="001104D4" w:rsidRPr="001104D4" w:rsidRDefault="001104D4" w:rsidP="001104D4"/>
    <w:p w14:paraId="46C7A39B" w14:textId="73DC3F4E" w:rsidR="001104D4" w:rsidRPr="001104D4" w:rsidRDefault="001104D4" w:rsidP="001104D4"/>
    <w:p w14:paraId="637596E8" w14:textId="312B40FC" w:rsidR="001104D4" w:rsidRPr="001104D4" w:rsidRDefault="001104D4" w:rsidP="001104D4"/>
    <w:p w14:paraId="6368E34E" w14:textId="49E5066B" w:rsidR="001104D4" w:rsidRPr="001104D4" w:rsidRDefault="001104D4" w:rsidP="001104D4"/>
    <w:p w14:paraId="723423F7" w14:textId="5554A68D" w:rsidR="001104D4" w:rsidRPr="001104D4" w:rsidRDefault="001104D4" w:rsidP="001104D4"/>
    <w:p w14:paraId="2B8657C0" w14:textId="5BE12323" w:rsidR="001104D4" w:rsidRPr="001104D4" w:rsidRDefault="001104D4" w:rsidP="001104D4"/>
    <w:p w14:paraId="670DCD01" w14:textId="177E90A8" w:rsidR="001104D4" w:rsidRPr="001104D4" w:rsidRDefault="001104D4" w:rsidP="001104D4"/>
    <w:p w14:paraId="6D804915" w14:textId="6D80927A" w:rsidR="001104D4" w:rsidRPr="001104D4" w:rsidRDefault="001104D4" w:rsidP="001104D4"/>
    <w:p w14:paraId="7880493A" w14:textId="6C864076" w:rsidR="001104D4" w:rsidRPr="001104D4" w:rsidRDefault="001104D4" w:rsidP="001104D4"/>
    <w:p w14:paraId="7563DB96" w14:textId="12EBF8EA" w:rsidR="001104D4" w:rsidRPr="001104D4" w:rsidRDefault="001104D4" w:rsidP="001104D4"/>
    <w:p w14:paraId="01B8E062" w14:textId="2C84CBFF" w:rsidR="001104D4" w:rsidRPr="001104D4" w:rsidRDefault="001104D4" w:rsidP="001104D4"/>
    <w:p w14:paraId="7D92B88C" w14:textId="00BECB93" w:rsidR="001104D4" w:rsidRPr="001104D4" w:rsidRDefault="001104D4" w:rsidP="001104D4"/>
    <w:p w14:paraId="32946B7E" w14:textId="02EC973F" w:rsidR="001104D4" w:rsidRPr="001104D4" w:rsidRDefault="001104D4" w:rsidP="001104D4"/>
    <w:p w14:paraId="4972FC07" w14:textId="5B3B7A37" w:rsidR="001104D4" w:rsidRPr="001104D4" w:rsidRDefault="001104D4" w:rsidP="001104D4"/>
    <w:p w14:paraId="13CC64BA" w14:textId="271C8B63" w:rsidR="001104D4" w:rsidRDefault="001104D4" w:rsidP="001104D4"/>
    <w:p w14:paraId="0E6D8C32" w14:textId="1950FC0E" w:rsidR="001104D4" w:rsidRDefault="001104D4" w:rsidP="001104D4">
      <w:pPr>
        <w:tabs>
          <w:tab w:val="left" w:pos="1656"/>
        </w:tabs>
      </w:pPr>
      <w:r>
        <w:tab/>
      </w:r>
    </w:p>
    <w:p w14:paraId="52E25EC8" w14:textId="515AF340" w:rsidR="001104D4" w:rsidRDefault="001104D4" w:rsidP="001104D4">
      <w:pPr>
        <w:tabs>
          <w:tab w:val="left" w:pos="1656"/>
        </w:tabs>
      </w:pPr>
    </w:p>
    <w:p w14:paraId="5CE65FE3" w14:textId="77777777" w:rsidR="001104D4" w:rsidRPr="00F17A75" w:rsidRDefault="001104D4" w:rsidP="001104D4">
      <w:pPr>
        <w:rPr>
          <w:rFonts w:ascii="Times New Roman" w:hAnsi="Times New Roman" w:cs="Times New Roman"/>
          <w:sz w:val="24"/>
          <w:szCs w:val="24"/>
        </w:rPr>
      </w:pPr>
      <w:r w:rsidRPr="00B86AA6">
        <w:rPr>
          <w:rFonts w:ascii="Times New Roman" w:hAnsi="Times New Roman" w:cs="Times New Roman"/>
          <w:sz w:val="24"/>
          <w:szCs w:val="24"/>
        </w:rPr>
        <w:t>Qualitative paper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00DDE">
        <w:rPr>
          <w:rFonts w:ascii="Times New Roman" w:hAnsi="Times New Roman" w:cs="Times New Roman"/>
          <w:sz w:val="24"/>
          <w:szCs w:val="24"/>
        </w:rPr>
        <w:t xml:space="preserve">(JBI </w:t>
      </w:r>
      <w:r>
        <w:rPr>
          <w:rFonts w:ascii="Times New Roman" w:hAnsi="Times New Roman" w:cs="Times New Roman"/>
          <w:sz w:val="24"/>
          <w:szCs w:val="24"/>
        </w:rPr>
        <w:t>Checklist for qualitative research)</w:t>
      </w:r>
    </w:p>
    <w:tbl>
      <w:tblPr>
        <w:tblStyle w:val="TableGrid"/>
        <w:tblW w:w="11058" w:type="dxa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4A0" w:firstRow="1" w:lastRow="0" w:firstColumn="1" w:lastColumn="0" w:noHBand="0" w:noVBand="1"/>
      </w:tblPr>
      <w:tblGrid>
        <w:gridCol w:w="2553"/>
        <w:gridCol w:w="1483"/>
        <w:gridCol w:w="1510"/>
        <w:gridCol w:w="1210"/>
        <w:gridCol w:w="1323"/>
        <w:gridCol w:w="1078"/>
        <w:gridCol w:w="1901"/>
      </w:tblGrid>
      <w:tr w:rsidR="001104D4" w14:paraId="4FF0724E" w14:textId="77777777" w:rsidTr="001104D4">
        <w:tc>
          <w:tcPr>
            <w:tcW w:w="2553" w:type="dxa"/>
            <w:tcBorders>
              <w:left w:val="nil"/>
            </w:tcBorders>
          </w:tcPr>
          <w:p w14:paraId="45A5C7F9" w14:textId="77777777" w:rsidR="001104D4" w:rsidRPr="00352738" w:rsidRDefault="001104D4" w:rsidP="00435A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Paper</w:t>
            </w:r>
          </w:p>
        </w:tc>
        <w:tc>
          <w:tcPr>
            <w:tcW w:w="1483" w:type="dxa"/>
          </w:tcPr>
          <w:p w14:paraId="03F5686A" w14:textId="77777777" w:rsidR="001104D4" w:rsidRPr="00352738" w:rsidRDefault="001104D4" w:rsidP="00435A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Congruity between philosophy and methodology</w:t>
            </w:r>
          </w:p>
        </w:tc>
        <w:tc>
          <w:tcPr>
            <w:tcW w:w="1510" w:type="dxa"/>
          </w:tcPr>
          <w:p w14:paraId="78B34C86" w14:textId="77777777" w:rsidR="001104D4" w:rsidRPr="00352738" w:rsidRDefault="001104D4" w:rsidP="00435A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Congruity between Methodology and methods</w:t>
            </w:r>
          </w:p>
        </w:tc>
        <w:tc>
          <w:tcPr>
            <w:tcW w:w="1210" w:type="dxa"/>
          </w:tcPr>
          <w:p w14:paraId="118B9C5B" w14:textId="77777777" w:rsidR="001104D4" w:rsidRPr="00352738" w:rsidRDefault="001104D4" w:rsidP="00435A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 xml:space="preserve">Influence of researcher addressed </w:t>
            </w:r>
          </w:p>
        </w:tc>
        <w:tc>
          <w:tcPr>
            <w:tcW w:w="1323" w:type="dxa"/>
          </w:tcPr>
          <w:p w14:paraId="33FA0349" w14:textId="77777777" w:rsidR="001104D4" w:rsidRPr="00352738" w:rsidRDefault="001104D4" w:rsidP="00435A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 xml:space="preserve">Participant voice represented </w:t>
            </w:r>
          </w:p>
        </w:tc>
        <w:tc>
          <w:tcPr>
            <w:tcW w:w="1078" w:type="dxa"/>
          </w:tcPr>
          <w:p w14:paraId="195CD227" w14:textId="77777777" w:rsidR="001104D4" w:rsidRPr="00352738" w:rsidRDefault="001104D4" w:rsidP="00435A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Ethical approval</w:t>
            </w:r>
          </w:p>
        </w:tc>
        <w:tc>
          <w:tcPr>
            <w:tcW w:w="1901" w:type="dxa"/>
            <w:tcBorders>
              <w:right w:val="nil"/>
            </w:tcBorders>
          </w:tcPr>
          <w:p w14:paraId="18F6D259" w14:textId="77777777" w:rsidR="001104D4" w:rsidRPr="00352738" w:rsidRDefault="001104D4" w:rsidP="00435A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Overall Appraisal</w:t>
            </w:r>
          </w:p>
        </w:tc>
      </w:tr>
      <w:tr w:rsidR="001104D4" w14:paraId="71323090" w14:textId="77777777" w:rsidTr="001104D4">
        <w:tc>
          <w:tcPr>
            <w:tcW w:w="2553" w:type="dxa"/>
            <w:tcBorders>
              <w:left w:val="nil"/>
            </w:tcBorders>
          </w:tcPr>
          <w:p w14:paraId="565DE93C" w14:textId="77777777" w:rsidR="001104D4" w:rsidRPr="00352738" w:rsidRDefault="001104D4" w:rsidP="00435A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Twimukye</w:t>
            </w:r>
            <w:proofErr w:type="spellEnd"/>
            <w:r w:rsidRPr="00B86AA6">
              <w:rPr>
                <w:rFonts w:ascii="Times New Roman" w:hAnsi="Times New Roman" w:cs="Times New Roman"/>
                <w:sz w:val="24"/>
                <w:szCs w:val="24"/>
              </w:rPr>
              <w:t xml:space="preserve"> et al. (2017)</w:t>
            </w:r>
          </w:p>
        </w:tc>
        <w:tc>
          <w:tcPr>
            <w:tcW w:w="1483" w:type="dxa"/>
          </w:tcPr>
          <w:p w14:paraId="6BC986E6" w14:textId="77777777" w:rsidR="001104D4" w:rsidRPr="00352738" w:rsidRDefault="001104D4" w:rsidP="00435A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510" w:type="dxa"/>
          </w:tcPr>
          <w:p w14:paraId="2D49192C" w14:textId="77777777" w:rsidR="001104D4" w:rsidRPr="00352738" w:rsidRDefault="001104D4" w:rsidP="00435A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10" w:type="dxa"/>
          </w:tcPr>
          <w:p w14:paraId="68576AF3" w14:textId="77777777" w:rsidR="001104D4" w:rsidRPr="00352738" w:rsidRDefault="001104D4" w:rsidP="00435A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Unclear</w:t>
            </w:r>
          </w:p>
        </w:tc>
        <w:tc>
          <w:tcPr>
            <w:tcW w:w="1323" w:type="dxa"/>
          </w:tcPr>
          <w:p w14:paraId="7CAECE6E" w14:textId="77777777" w:rsidR="001104D4" w:rsidRPr="00352738" w:rsidRDefault="001104D4" w:rsidP="00435A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78" w:type="dxa"/>
          </w:tcPr>
          <w:p w14:paraId="59325037" w14:textId="77777777" w:rsidR="001104D4" w:rsidRPr="00352738" w:rsidRDefault="001104D4" w:rsidP="00435A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901" w:type="dxa"/>
            <w:tcBorders>
              <w:right w:val="nil"/>
            </w:tcBorders>
          </w:tcPr>
          <w:p w14:paraId="7A3C2A5D" w14:textId="77777777" w:rsidR="001104D4" w:rsidRPr="00352738" w:rsidRDefault="001104D4" w:rsidP="00435A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6AA6">
              <w:rPr>
                <w:rFonts w:ascii="Times New Roman" w:hAnsi="Times New Roman" w:cs="Times New Roman"/>
                <w:sz w:val="24"/>
                <w:szCs w:val="24"/>
              </w:rPr>
              <w:t>Include</w:t>
            </w:r>
          </w:p>
        </w:tc>
      </w:tr>
    </w:tbl>
    <w:p w14:paraId="2932BADD" w14:textId="414BEB37" w:rsidR="001104D4" w:rsidRDefault="001104D4" w:rsidP="001104D4">
      <w:pPr>
        <w:tabs>
          <w:tab w:val="left" w:pos="1656"/>
        </w:tabs>
      </w:pPr>
    </w:p>
    <w:p w14:paraId="0AF247AD" w14:textId="77777777" w:rsidR="00846442" w:rsidRDefault="007D6A5A" w:rsidP="001104D4">
      <w:pPr>
        <w:tabs>
          <w:tab w:val="left" w:pos="1656"/>
        </w:tabs>
        <w:rPr>
          <w:rFonts w:ascii="Times New Roman" w:hAnsi="Times New Roman" w:cs="Times New Roman"/>
          <w:sz w:val="24"/>
          <w:szCs w:val="24"/>
        </w:rPr>
      </w:pPr>
      <w:r w:rsidRPr="00DB5396">
        <w:rPr>
          <w:rFonts w:ascii="Times New Roman" w:hAnsi="Times New Roman" w:cs="Times New Roman"/>
          <w:sz w:val="24"/>
          <w:szCs w:val="24"/>
        </w:rPr>
        <w:t xml:space="preserve">4-5 </w:t>
      </w:r>
      <w:r w:rsidR="001104D4" w:rsidRPr="00DB5396">
        <w:rPr>
          <w:rFonts w:ascii="Times New Roman" w:hAnsi="Times New Roman" w:cs="Times New Roman"/>
          <w:sz w:val="24"/>
          <w:szCs w:val="24"/>
        </w:rPr>
        <w:t>Yes =</w:t>
      </w:r>
      <w:r w:rsidRPr="00DB5396">
        <w:rPr>
          <w:rFonts w:ascii="Times New Roman" w:hAnsi="Times New Roman" w:cs="Times New Roman"/>
          <w:sz w:val="24"/>
          <w:szCs w:val="24"/>
        </w:rPr>
        <w:t>High quality</w:t>
      </w:r>
      <w:r w:rsidR="000F1F55">
        <w:rPr>
          <w:rFonts w:ascii="Times New Roman" w:hAnsi="Times New Roman" w:cs="Times New Roman"/>
          <w:sz w:val="24"/>
          <w:szCs w:val="24"/>
        </w:rPr>
        <w:t xml:space="preserve">, </w:t>
      </w:r>
      <w:r w:rsidRPr="00DB5396">
        <w:rPr>
          <w:rFonts w:ascii="Times New Roman" w:hAnsi="Times New Roman" w:cs="Times New Roman"/>
          <w:sz w:val="24"/>
          <w:szCs w:val="24"/>
        </w:rPr>
        <w:t>2-3 Yes =Medium quality</w:t>
      </w:r>
      <w:r w:rsidR="000F1F55">
        <w:rPr>
          <w:rFonts w:ascii="Times New Roman" w:hAnsi="Times New Roman" w:cs="Times New Roman"/>
          <w:sz w:val="24"/>
          <w:szCs w:val="24"/>
        </w:rPr>
        <w:t xml:space="preserve">, </w:t>
      </w:r>
      <w:r w:rsidRPr="00DB5396">
        <w:rPr>
          <w:rFonts w:ascii="Times New Roman" w:hAnsi="Times New Roman" w:cs="Times New Roman"/>
          <w:sz w:val="24"/>
          <w:szCs w:val="24"/>
        </w:rPr>
        <w:t>0-1 Yes= Low quality</w:t>
      </w:r>
    </w:p>
    <w:p w14:paraId="2474B618" w14:textId="0F30B547" w:rsidR="00846442" w:rsidRDefault="00846442" w:rsidP="00846442">
      <w:pPr>
        <w:tabs>
          <w:tab w:val="left" w:pos="1656"/>
        </w:tabs>
        <w:rPr>
          <w:rFonts w:ascii="Times New Roman" w:hAnsi="Times New Roman" w:cs="Times New Roman"/>
          <w:sz w:val="24"/>
          <w:szCs w:val="24"/>
        </w:rPr>
      </w:pPr>
    </w:p>
    <w:sectPr w:rsidR="00846442" w:rsidSect="001104D4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GwMDYwMjU2BDLMjZR0lIJTi4sz8/NACgxrAWnd4cos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PA 7th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zr5ep9wgzze22e9tvj5p2fe2fppvvedrrft&quot;&gt;Cinhal-Converted&lt;record-ids&gt;&lt;item&gt;607&lt;/item&gt;&lt;item&gt;608&lt;/item&gt;&lt;/record-ids&gt;&lt;/item&gt;&lt;/Libraries&gt;"/>
  </w:docVars>
  <w:rsids>
    <w:rsidRoot w:val="001104D4"/>
    <w:rsid w:val="00050F88"/>
    <w:rsid w:val="000F1F55"/>
    <w:rsid w:val="001104D4"/>
    <w:rsid w:val="001366FC"/>
    <w:rsid w:val="007D6A5A"/>
    <w:rsid w:val="00846442"/>
    <w:rsid w:val="00DB5396"/>
    <w:rsid w:val="00F62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46732F"/>
  <w15:chartTrackingRefBased/>
  <w15:docId w15:val="{0FB6D402-19BE-416F-BD9A-6A2835EBA7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104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846442"/>
    <w:pPr>
      <w:framePr w:hSpace="180" w:wrap="around" w:vAnchor="page" w:hAnchor="margin" w:y="2101"/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46442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846442"/>
    <w:pPr>
      <w:framePr w:hSpace="180" w:wrap="around" w:vAnchor="page" w:hAnchor="margin" w:y="2101"/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846442"/>
    <w:rPr>
      <w:rFonts w:ascii="Calibri" w:hAnsi="Calibri" w:cs="Calibri"/>
      <w:noProof/>
      <w:lang w:val="en-US"/>
    </w:rPr>
  </w:style>
  <w:style w:type="character" w:styleId="Hyperlink">
    <w:name w:val="Hyperlink"/>
    <w:basedOn w:val="DefaultParagraphFont"/>
    <w:uiPriority w:val="99"/>
    <w:unhideWhenUsed/>
    <w:rsid w:val="0084644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464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562</Words>
  <Characters>3204</Characters>
  <Application>Microsoft Office Word</Application>
  <DocSecurity>0</DocSecurity>
  <Lines>26</Lines>
  <Paragraphs>7</Paragraphs>
  <ScaleCrop>false</ScaleCrop>
  <Company/>
  <LinksUpToDate>false</LinksUpToDate>
  <CharactersWithSpaces>3759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Byabagambi</dc:creator>
  <cp:keywords/>
  <dc:description/>
  <cp:lastModifiedBy>John Byabagambi</cp:lastModifiedBy>
  <cp:revision>8</cp:revision>
  <cp:lastPrinted>2022-04-03T08:40:00Z</cp:lastPrinted>
  <dcterms:created xsi:type="dcterms:W3CDTF">2022-04-01T06:42:00Z</dcterms:created>
  <dcterms:modified xsi:type="dcterms:W3CDTF">2022-04-10T16:50:00Z</dcterms:modified>
</cp:coreProperties>
</file>