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B3C20" w14:textId="77777777" w:rsidR="00B40D59" w:rsidRDefault="00B40D59" w:rsidP="00B40D59">
      <w:pPr>
        <w:jc w:val="both"/>
      </w:pPr>
      <w:r>
        <w:rPr>
          <w:b/>
          <w:bCs/>
        </w:rPr>
        <w:t>Table</w:t>
      </w:r>
      <w:r w:rsidRPr="00A214DE">
        <w:rPr>
          <w:b/>
          <w:bCs/>
        </w:rPr>
        <w:t xml:space="preserve"> S</w:t>
      </w:r>
      <w:r>
        <w:rPr>
          <w:b/>
          <w:bCs/>
        </w:rPr>
        <w:t>2</w:t>
      </w:r>
      <w:r w:rsidRPr="00A214DE">
        <w:rPr>
          <w:b/>
          <w:bCs/>
        </w:rPr>
        <w:t xml:space="preserve"> </w:t>
      </w:r>
      <w:r>
        <w:t xml:space="preserve">Overview of phosphorylation sites of pathological Tau species identified at different disease stages of human AD </w:t>
      </w:r>
      <w:r>
        <w:fldChar w:fldCharType="begin">
          <w:fldData xml:space="preserve">PEVuZE5vdGU+PENpdGU+PEF1dGhvcj5XZXNzZWxpbmc8L0F1dGhvcj48WWVhcj4yMDIwPC9ZZWFy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</w:fldData>
        </w:fldChar>
      </w:r>
      <w:r>
        <w:instrText xml:space="preserve"> ADDIN EN.CITE </w:instrText>
      </w:r>
      <w:r>
        <w:fldChar w:fldCharType="begin">
          <w:fldData xml:space="preserve">PEVuZE5vdGU+PENpdGU+PEF1dGhvcj5XZXNzZWxpbmc8L0F1dGhvcj48WWVhcj4yMDIwPC9ZZWFy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[12]</w:t>
      </w:r>
      <w:r>
        <w:fldChar w:fldCharType="end"/>
      </w:r>
      <w:r>
        <w:t>, the P301S and the P301L mouse model and human carriers of the P301L mutation.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4"/>
        <w:gridCol w:w="1722"/>
        <w:gridCol w:w="1716"/>
        <w:gridCol w:w="1685"/>
        <w:gridCol w:w="1169"/>
        <w:gridCol w:w="1524"/>
      </w:tblGrid>
      <w:tr w:rsidR="00B40D59" w14:paraId="2CAE1A13" w14:textId="77777777" w:rsidTr="00D94E99">
        <w:tc>
          <w:tcPr>
            <w:tcW w:w="1534" w:type="dxa"/>
          </w:tcPr>
          <w:p w14:paraId="0BEE7FC7" w14:textId="77777777" w:rsidR="00B40D59" w:rsidRDefault="00B40D59" w:rsidP="00D94E99">
            <w:r>
              <w:t>Human disease stage</w:t>
            </w:r>
          </w:p>
        </w:tc>
        <w:tc>
          <w:tcPr>
            <w:tcW w:w="1722" w:type="dxa"/>
          </w:tcPr>
          <w:p w14:paraId="57A8BB5A" w14:textId="77777777" w:rsidR="00B40D59" w:rsidRDefault="00B40D59" w:rsidP="00D94E99">
            <w:r>
              <w:t>Human AD phosphorylation sites</w:t>
            </w:r>
          </w:p>
        </w:tc>
        <w:tc>
          <w:tcPr>
            <w:tcW w:w="1716" w:type="dxa"/>
          </w:tcPr>
          <w:p w14:paraId="7F283F29" w14:textId="77777777" w:rsidR="00B40D59" w:rsidRDefault="00B40D59" w:rsidP="00D94E99">
            <w:r>
              <w:t>P301S phosphorylation sites</w:t>
            </w:r>
          </w:p>
        </w:tc>
        <w:tc>
          <w:tcPr>
            <w:tcW w:w="1685" w:type="dxa"/>
          </w:tcPr>
          <w:p w14:paraId="460C156F" w14:textId="77777777" w:rsidR="00B40D59" w:rsidRDefault="00B40D59" w:rsidP="00D94E99">
            <w:r>
              <w:t>P301L phosphorylation sites</w:t>
            </w:r>
          </w:p>
        </w:tc>
        <w:tc>
          <w:tcPr>
            <w:tcW w:w="1169" w:type="dxa"/>
          </w:tcPr>
          <w:p w14:paraId="589F21CF" w14:textId="77777777" w:rsidR="00B40D59" w:rsidRDefault="00B40D59" w:rsidP="00D94E99">
            <w:r>
              <w:t>Murine disease stage</w:t>
            </w:r>
          </w:p>
        </w:tc>
        <w:tc>
          <w:tcPr>
            <w:tcW w:w="1524" w:type="dxa"/>
          </w:tcPr>
          <w:p w14:paraId="6BE0DDE9" w14:textId="77777777" w:rsidR="00B40D59" w:rsidRDefault="00B40D59" w:rsidP="00D94E99">
            <w:r>
              <w:t>Human P301L carriers</w:t>
            </w:r>
          </w:p>
        </w:tc>
      </w:tr>
      <w:tr w:rsidR="00B40D59" w14:paraId="5F045A5E" w14:textId="77777777" w:rsidTr="00D94E99">
        <w:tc>
          <w:tcPr>
            <w:tcW w:w="1534" w:type="dxa"/>
          </w:tcPr>
          <w:p w14:paraId="2E2B0A11" w14:textId="77777777" w:rsidR="00B40D59" w:rsidRDefault="00B40D59" w:rsidP="00D94E99">
            <w:r>
              <w:t>control</w:t>
            </w:r>
          </w:p>
        </w:tc>
        <w:tc>
          <w:tcPr>
            <w:tcW w:w="1722" w:type="dxa"/>
          </w:tcPr>
          <w:p w14:paraId="442E0CBC" w14:textId="77777777" w:rsidR="00B40D59" w:rsidRPr="009C5DF4" w:rsidRDefault="00B40D59" w:rsidP="00D94E99">
            <w:r w:rsidRPr="009C5DF4">
              <w:t>pT181, pT231, pS235, pS400, pT403, pS404</w:t>
            </w:r>
          </w:p>
        </w:tc>
        <w:tc>
          <w:tcPr>
            <w:tcW w:w="1716" w:type="dxa"/>
          </w:tcPr>
          <w:p w14:paraId="35AB6AFA" w14:textId="77777777" w:rsidR="00B40D59" w:rsidRDefault="00B40D59" w:rsidP="00D94E99">
            <w:r>
              <w:t>pT181, pS199, pS202, pT231, pS404</w:t>
            </w:r>
          </w:p>
        </w:tc>
        <w:tc>
          <w:tcPr>
            <w:tcW w:w="1685" w:type="dxa"/>
          </w:tcPr>
          <w:p w14:paraId="0C33DB21" w14:textId="77777777" w:rsidR="00B40D59" w:rsidRDefault="00B40D59" w:rsidP="00D94E99">
            <w:r>
              <w:t>pT181, pS199, pS202, pT231, pS400, pS404</w:t>
            </w:r>
          </w:p>
        </w:tc>
        <w:tc>
          <w:tcPr>
            <w:tcW w:w="1169" w:type="dxa"/>
          </w:tcPr>
          <w:p w14:paraId="3C6A4074" w14:textId="77777777" w:rsidR="00B40D59" w:rsidRDefault="00B40D59" w:rsidP="00D94E99">
            <w:r>
              <w:t>Before tangle formation</w:t>
            </w:r>
          </w:p>
        </w:tc>
        <w:tc>
          <w:tcPr>
            <w:tcW w:w="1524" w:type="dxa"/>
          </w:tcPr>
          <w:p w14:paraId="53377636" w14:textId="77777777" w:rsidR="00B40D59" w:rsidRDefault="00B40D59" w:rsidP="00D94E99">
            <w:r>
              <w:t>Control:</w:t>
            </w:r>
          </w:p>
          <w:p w14:paraId="11BEC7D1" w14:textId="77777777" w:rsidR="00B40D59" w:rsidRDefault="00B40D59" w:rsidP="00D94E99">
            <w:r>
              <w:t>cR170, pS202, cR242, pT403, pS404</w:t>
            </w:r>
          </w:p>
        </w:tc>
      </w:tr>
      <w:tr w:rsidR="00B40D59" w14:paraId="2A1AAA75" w14:textId="77777777" w:rsidTr="00D94E99">
        <w:tc>
          <w:tcPr>
            <w:tcW w:w="1534" w:type="dxa"/>
          </w:tcPr>
          <w:p w14:paraId="450B9FE4" w14:textId="77777777" w:rsidR="00B40D59" w:rsidRDefault="00B40D59" w:rsidP="00D94E99">
            <w:r>
              <w:t>asymptomatic</w:t>
            </w:r>
          </w:p>
        </w:tc>
        <w:tc>
          <w:tcPr>
            <w:tcW w:w="1722" w:type="dxa"/>
          </w:tcPr>
          <w:p w14:paraId="6A01BC33" w14:textId="77777777" w:rsidR="00B40D59" w:rsidRPr="00C565A1" w:rsidRDefault="00B40D59" w:rsidP="00D94E99">
            <w:pPr>
              <w:rPr>
                <w:lang w:val="fr-FR"/>
              </w:rPr>
            </w:pPr>
            <w:proofErr w:type="gramStart"/>
            <w:r w:rsidRPr="00C565A1">
              <w:rPr>
                <w:lang w:val="fr-FR"/>
              </w:rPr>
              <w:t>pS</w:t>
            </w:r>
            <w:proofErr w:type="gramEnd"/>
            <w:r w:rsidRPr="00C565A1">
              <w:rPr>
                <w:lang w:val="fr-FR"/>
              </w:rPr>
              <w:t>199, pS202, pT212, pT217, pS237, pS262, pS396</w:t>
            </w:r>
          </w:p>
        </w:tc>
        <w:tc>
          <w:tcPr>
            <w:tcW w:w="1716" w:type="dxa"/>
            <w:vMerge w:val="restart"/>
          </w:tcPr>
          <w:p w14:paraId="5F9DF094" w14:textId="77777777" w:rsidR="00B40D59" w:rsidRDefault="00B40D59" w:rsidP="00D94E99">
            <w:r>
              <w:t xml:space="preserve">pT175, pS198, ST210, pT217, pS235, </w:t>
            </w:r>
            <w:r w:rsidRPr="009C5DF4">
              <w:t>pS356,</w:t>
            </w:r>
            <w:r>
              <w:t xml:space="preserve"> pS262, pT263, pT403</w:t>
            </w:r>
          </w:p>
          <w:p w14:paraId="492347DD" w14:textId="77777777" w:rsidR="00B40D59" w:rsidRDefault="00B40D59" w:rsidP="00D94E99"/>
          <w:p w14:paraId="6988CAEA" w14:textId="77777777" w:rsidR="00B40D59" w:rsidRDefault="00B40D59" w:rsidP="00D94E99">
            <w:r>
              <w:t>Progression depends on the brain region</w:t>
            </w:r>
          </w:p>
          <w:p w14:paraId="3FDD66D9" w14:textId="77777777" w:rsidR="00B40D59" w:rsidRDefault="00B40D59" w:rsidP="00D94E99"/>
        </w:tc>
        <w:tc>
          <w:tcPr>
            <w:tcW w:w="1685" w:type="dxa"/>
            <w:vMerge w:val="restart"/>
          </w:tcPr>
          <w:p w14:paraId="2BBF65A1" w14:textId="77777777" w:rsidR="00B40D59" w:rsidRDefault="00B40D59" w:rsidP="00D94E99">
            <w:r>
              <w:t xml:space="preserve">pT175, pS198, pT212, pS214, pT217, pS235, </w:t>
            </w:r>
            <w:r w:rsidRPr="009C5DF4">
              <w:t>pS356,</w:t>
            </w:r>
            <w:r>
              <w:t xml:space="preserve"> pS262, pT263, pS396, pT403</w:t>
            </w:r>
          </w:p>
          <w:p w14:paraId="68AAA050" w14:textId="77777777" w:rsidR="00B40D59" w:rsidRDefault="00B40D59" w:rsidP="00D94E99"/>
          <w:p w14:paraId="74D4FA32" w14:textId="77777777" w:rsidR="00B40D59" w:rsidRDefault="00B40D59" w:rsidP="00D94E99">
            <w:r>
              <w:t>Progression depends on the brain region</w:t>
            </w:r>
          </w:p>
        </w:tc>
        <w:tc>
          <w:tcPr>
            <w:tcW w:w="1169" w:type="dxa"/>
            <w:vMerge w:val="restart"/>
          </w:tcPr>
          <w:p w14:paraId="298F47E7" w14:textId="77777777" w:rsidR="00B40D59" w:rsidRDefault="00B40D59" w:rsidP="00D94E99">
            <w:r>
              <w:t>With/after tangle formation</w:t>
            </w:r>
          </w:p>
        </w:tc>
        <w:tc>
          <w:tcPr>
            <w:tcW w:w="1524" w:type="dxa"/>
            <w:vMerge w:val="restart"/>
          </w:tcPr>
          <w:p w14:paraId="78C62695" w14:textId="77777777" w:rsidR="00B40D59" w:rsidRDefault="00B40D59" w:rsidP="00D94E99">
            <w:r>
              <w:t>P301L carrier:</w:t>
            </w:r>
          </w:p>
          <w:p w14:paraId="64C30EC6" w14:textId="77777777" w:rsidR="00B40D59" w:rsidRDefault="00B40D59" w:rsidP="00D94E99">
            <w:r>
              <w:t>cR155, pT181, pT231, pS235. pS396</w:t>
            </w:r>
          </w:p>
        </w:tc>
      </w:tr>
      <w:tr w:rsidR="00B40D59" w:rsidRPr="00BE3B51" w14:paraId="6BB1247E" w14:textId="77777777" w:rsidTr="00D94E99">
        <w:tc>
          <w:tcPr>
            <w:tcW w:w="1534" w:type="dxa"/>
          </w:tcPr>
          <w:p w14:paraId="5C0A0CE4" w14:textId="77777777" w:rsidR="00B40D59" w:rsidRDefault="00B40D59" w:rsidP="00D94E99">
            <w:r>
              <w:t>symptomatic</w:t>
            </w:r>
          </w:p>
        </w:tc>
        <w:tc>
          <w:tcPr>
            <w:tcW w:w="1722" w:type="dxa"/>
          </w:tcPr>
          <w:p w14:paraId="089D5E20" w14:textId="77777777" w:rsidR="00B40D59" w:rsidRPr="00C565A1" w:rsidRDefault="00B40D59" w:rsidP="00D94E99">
            <w:pPr>
              <w:rPr>
                <w:lang w:val="fr-FR"/>
              </w:rPr>
            </w:pPr>
            <w:proofErr w:type="gramStart"/>
            <w:r w:rsidRPr="00C565A1">
              <w:rPr>
                <w:lang w:val="fr-FR"/>
              </w:rPr>
              <w:t>pT</w:t>
            </w:r>
            <w:proofErr w:type="gramEnd"/>
            <w:r w:rsidRPr="00C565A1">
              <w:rPr>
                <w:lang w:val="fr-FR"/>
              </w:rPr>
              <w:t>175, pS210, pS214, pT263, pS289, pS305, pS356</w:t>
            </w:r>
          </w:p>
        </w:tc>
        <w:tc>
          <w:tcPr>
            <w:tcW w:w="1716" w:type="dxa"/>
            <w:vMerge/>
          </w:tcPr>
          <w:p w14:paraId="18309631" w14:textId="77777777" w:rsidR="00B40D59" w:rsidRPr="00DA0305" w:rsidRDefault="00B40D59" w:rsidP="00D94E99">
            <w:pPr>
              <w:jc w:val="both"/>
              <w:rPr>
                <w:lang w:val="fr-FR"/>
              </w:rPr>
            </w:pPr>
          </w:p>
        </w:tc>
        <w:tc>
          <w:tcPr>
            <w:tcW w:w="1685" w:type="dxa"/>
            <w:vMerge/>
          </w:tcPr>
          <w:p w14:paraId="1AFEA1DB" w14:textId="77777777" w:rsidR="00B40D59" w:rsidRPr="00DA0305" w:rsidRDefault="00B40D59" w:rsidP="00D94E99">
            <w:pPr>
              <w:jc w:val="both"/>
              <w:rPr>
                <w:lang w:val="fr-FR"/>
              </w:rPr>
            </w:pPr>
          </w:p>
        </w:tc>
        <w:tc>
          <w:tcPr>
            <w:tcW w:w="1169" w:type="dxa"/>
            <w:vMerge/>
          </w:tcPr>
          <w:p w14:paraId="3594100C" w14:textId="77777777" w:rsidR="00B40D59" w:rsidRPr="00DA0305" w:rsidRDefault="00B40D59" w:rsidP="00D94E99">
            <w:pPr>
              <w:jc w:val="both"/>
              <w:rPr>
                <w:lang w:val="fr-FR"/>
              </w:rPr>
            </w:pPr>
          </w:p>
        </w:tc>
        <w:tc>
          <w:tcPr>
            <w:tcW w:w="1524" w:type="dxa"/>
            <w:vMerge/>
          </w:tcPr>
          <w:p w14:paraId="0C386CC3" w14:textId="77777777" w:rsidR="00B40D59" w:rsidRPr="00DA0305" w:rsidRDefault="00B40D59" w:rsidP="00D94E99">
            <w:pPr>
              <w:jc w:val="both"/>
              <w:rPr>
                <w:lang w:val="fr-FR"/>
              </w:rPr>
            </w:pPr>
          </w:p>
        </w:tc>
      </w:tr>
      <w:tr w:rsidR="00B40D59" w:rsidRPr="00BE3B51" w14:paraId="50B04AE1" w14:textId="77777777" w:rsidTr="00D94E99">
        <w:tc>
          <w:tcPr>
            <w:tcW w:w="1534" w:type="dxa"/>
          </w:tcPr>
          <w:p w14:paraId="05D1E3B2" w14:textId="77777777" w:rsidR="00B40D59" w:rsidRDefault="00B40D59" w:rsidP="00D94E99">
            <w:r>
              <w:t>symptomatic late stages</w:t>
            </w:r>
          </w:p>
        </w:tc>
        <w:tc>
          <w:tcPr>
            <w:tcW w:w="1722" w:type="dxa"/>
          </w:tcPr>
          <w:p w14:paraId="6018E91F" w14:textId="77777777" w:rsidR="00B40D59" w:rsidRPr="00C565A1" w:rsidRDefault="00B40D59" w:rsidP="00D94E99">
            <w:pPr>
              <w:rPr>
                <w:lang w:val="fr-FR"/>
              </w:rPr>
            </w:pPr>
            <w:proofErr w:type="gramStart"/>
            <w:r w:rsidRPr="00C565A1">
              <w:rPr>
                <w:lang w:val="fr-FR"/>
              </w:rPr>
              <w:t>pS</w:t>
            </w:r>
            <w:proofErr w:type="gramEnd"/>
            <w:r w:rsidRPr="00C565A1">
              <w:rPr>
                <w:lang w:val="fr-FR"/>
              </w:rPr>
              <w:t>55, pS113, pT153, pS191,</w:t>
            </w:r>
            <w:r>
              <w:rPr>
                <w:lang w:val="fr-FR"/>
              </w:rPr>
              <w:t xml:space="preserve"> </w:t>
            </w:r>
            <w:r w:rsidRPr="00C565A1">
              <w:rPr>
                <w:lang w:val="fr-FR"/>
              </w:rPr>
              <w:t>pS198, pT205, pS293</w:t>
            </w:r>
          </w:p>
        </w:tc>
        <w:tc>
          <w:tcPr>
            <w:tcW w:w="1716" w:type="dxa"/>
            <w:vMerge/>
          </w:tcPr>
          <w:p w14:paraId="36B432B6" w14:textId="77777777" w:rsidR="00B40D59" w:rsidRPr="00DA0305" w:rsidRDefault="00B40D59" w:rsidP="00D94E99">
            <w:pPr>
              <w:jc w:val="both"/>
              <w:rPr>
                <w:lang w:val="fr-FR"/>
              </w:rPr>
            </w:pPr>
          </w:p>
        </w:tc>
        <w:tc>
          <w:tcPr>
            <w:tcW w:w="1685" w:type="dxa"/>
            <w:vMerge/>
          </w:tcPr>
          <w:p w14:paraId="3A0A51E6" w14:textId="77777777" w:rsidR="00B40D59" w:rsidRPr="00DA0305" w:rsidRDefault="00B40D59" w:rsidP="00D94E99">
            <w:pPr>
              <w:jc w:val="both"/>
              <w:rPr>
                <w:lang w:val="fr-FR"/>
              </w:rPr>
            </w:pPr>
          </w:p>
        </w:tc>
        <w:tc>
          <w:tcPr>
            <w:tcW w:w="1169" w:type="dxa"/>
            <w:vMerge/>
          </w:tcPr>
          <w:p w14:paraId="38F4BFF8" w14:textId="77777777" w:rsidR="00B40D59" w:rsidRPr="00DA0305" w:rsidRDefault="00B40D59" w:rsidP="00D94E99">
            <w:pPr>
              <w:jc w:val="both"/>
              <w:rPr>
                <w:lang w:val="fr-FR"/>
              </w:rPr>
            </w:pPr>
          </w:p>
        </w:tc>
        <w:tc>
          <w:tcPr>
            <w:tcW w:w="1524" w:type="dxa"/>
            <w:vMerge/>
          </w:tcPr>
          <w:p w14:paraId="207557A6" w14:textId="77777777" w:rsidR="00B40D59" w:rsidRPr="00DA0305" w:rsidRDefault="00B40D59" w:rsidP="00D94E99">
            <w:pPr>
              <w:jc w:val="both"/>
              <w:rPr>
                <w:lang w:val="fr-FR"/>
              </w:rPr>
            </w:pPr>
          </w:p>
        </w:tc>
      </w:tr>
    </w:tbl>
    <w:p w14:paraId="06297A4C" w14:textId="77777777" w:rsidR="00BD0A9E" w:rsidRDefault="00BD0A9E"/>
    <w:sectPr w:rsidR="00BD0A9E" w:rsidSect="00005BAA">
      <w:footerReference w:type="default" r:id="rId4"/>
      <w:pgSz w:w="12240" w:h="15840"/>
      <w:pgMar w:top="1440" w:right="1440" w:bottom="1440" w:left="1440" w:header="720" w:footer="720" w:gutter="0"/>
      <w:lnNumType w:countBy="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39725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100CE8" w14:textId="77777777" w:rsidR="00BD6BCD" w:rsidRDefault="00B40D5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CBE18B" w14:textId="77777777" w:rsidR="00BD6BCD" w:rsidRDefault="00B40D5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D59"/>
    <w:rsid w:val="00B40D59"/>
    <w:rsid w:val="00BD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5FD3D"/>
  <w15:chartTrackingRefBased/>
  <w15:docId w15:val="{75C4458B-3689-424F-A936-B0EF0A6CD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D59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0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40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Wenger</dc:creator>
  <cp:keywords/>
  <dc:description/>
  <cp:lastModifiedBy>Kathrin Wenger</cp:lastModifiedBy>
  <cp:revision>1</cp:revision>
  <dcterms:created xsi:type="dcterms:W3CDTF">2022-09-13T20:17:00Z</dcterms:created>
  <dcterms:modified xsi:type="dcterms:W3CDTF">2022-09-13T20:18:00Z</dcterms:modified>
</cp:coreProperties>
</file>