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999" w:rsidRDefault="000B1999" w:rsidP="000B1999">
      <w:pPr>
        <w:tabs>
          <w:tab w:val="left" w:pos="360"/>
        </w:tabs>
        <w:spacing w:after="0"/>
        <w:ind w:left="0" w:right="0" w:firstLine="0"/>
        <w:jc w:val="center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b/>
          <w:sz w:val="18"/>
          <w:szCs w:val="20"/>
        </w:rPr>
        <w:t xml:space="preserve">Table 1 </w:t>
      </w:r>
      <w:r>
        <w:rPr>
          <w:rFonts w:ascii="Times New Roman" w:hAnsi="Times New Roman" w:cs="Times New Roman"/>
          <w:sz w:val="18"/>
          <w:szCs w:val="20"/>
        </w:rPr>
        <w:t>Parametric values of 3D model based on 2</w:t>
      </w:r>
      <w:proofErr w:type="gramStart"/>
      <w:r>
        <w:rPr>
          <w:rFonts w:ascii="Times New Roman" w:hAnsi="Times New Roman" w:cs="Times New Roman"/>
          <w:sz w:val="18"/>
          <w:szCs w:val="20"/>
        </w:rPr>
        <w:t>D  images</w:t>
      </w:r>
      <w:proofErr w:type="gramEnd"/>
    </w:p>
    <w:p w:rsidR="000B1999" w:rsidRDefault="000B1999" w:rsidP="000B1999">
      <w:pPr>
        <w:tabs>
          <w:tab w:val="left" w:pos="360"/>
        </w:tabs>
        <w:spacing w:after="0"/>
        <w:ind w:left="0" w:right="0" w:firstLine="0"/>
        <w:jc w:val="center"/>
        <w:rPr>
          <w:rFonts w:ascii="Times New Roman" w:hAnsi="Times New Roman" w:cs="Times New Roman"/>
          <w:sz w:val="18"/>
          <w:szCs w:val="20"/>
        </w:rPr>
      </w:pPr>
    </w:p>
    <w:tbl>
      <w:tblPr>
        <w:tblStyle w:val="TableGrid"/>
        <w:tblW w:w="5006" w:type="pct"/>
        <w:tblInd w:w="-5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61"/>
        <w:gridCol w:w="1934"/>
        <w:gridCol w:w="1921"/>
        <w:gridCol w:w="1845"/>
      </w:tblGrid>
      <w:tr w:rsidR="000B1999" w:rsidTr="000B1999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INPUT IMAGE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PSNR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MSE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SSIM</w:t>
            </w:r>
          </w:p>
        </w:tc>
      </w:tr>
      <w:tr w:rsidR="000B1999" w:rsidTr="000B1999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val="en-US" w:eastAsia="en-US"/>
              </w:rPr>
              <w:drawing>
                <wp:inline distT="0" distB="0" distL="0" distR="0">
                  <wp:extent cx="962025" cy="87630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0.864</w:t>
            </w:r>
          </w:p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999" w:rsidTr="000B1999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val="en-US" w:eastAsia="en-US"/>
              </w:rPr>
              <w:drawing>
                <wp:inline distT="0" distB="0" distL="0" distR="0">
                  <wp:extent cx="990600" cy="8191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24.70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11.488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0.869</w:t>
            </w:r>
          </w:p>
        </w:tc>
      </w:tr>
      <w:tr w:rsidR="000B1999" w:rsidTr="000B1999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val="en-US" w:eastAsia="en-US"/>
              </w:rPr>
              <w:drawing>
                <wp:inline distT="0" distB="0" distL="0" distR="0">
                  <wp:extent cx="962025" cy="81915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27.78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0.915</w:t>
            </w:r>
          </w:p>
        </w:tc>
      </w:tr>
    </w:tbl>
    <w:p w:rsidR="000B1999" w:rsidRDefault="000B1999" w:rsidP="000B1999">
      <w:pPr>
        <w:tabs>
          <w:tab w:val="left" w:pos="360"/>
        </w:tabs>
        <w:spacing w:after="0"/>
        <w:ind w:left="0" w:right="0" w:firstLine="0"/>
        <w:rPr>
          <w:rFonts w:ascii="Times New Roman" w:hAnsi="Times New Roman" w:cs="Times New Roman"/>
          <w:b/>
          <w:szCs w:val="20"/>
        </w:rPr>
      </w:pPr>
    </w:p>
    <w:p w:rsidR="000B1999" w:rsidRDefault="000B1999" w:rsidP="000B1999">
      <w:pPr>
        <w:tabs>
          <w:tab w:val="left" w:pos="360"/>
        </w:tabs>
        <w:spacing w:after="0"/>
        <w:ind w:left="0" w:right="0" w:firstLine="0"/>
        <w:rPr>
          <w:rFonts w:ascii="Times New Roman" w:hAnsi="Times New Roman" w:cs="Times New Roman"/>
          <w:b/>
          <w:sz w:val="18"/>
          <w:szCs w:val="20"/>
        </w:rPr>
      </w:pPr>
    </w:p>
    <w:p w:rsidR="000B1999" w:rsidRDefault="000B1999" w:rsidP="000B1999">
      <w:pPr>
        <w:tabs>
          <w:tab w:val="left" w:pos="360"/>
        </w:tabs>
        <w:spacing w:after="0"/>
        <w:ind w:left="0" w:right="0" w:firstLine="0"/>
        <w:rPr>
          <w:rFonts w:ascii="Times New Roman" w:hAnsi="Times New Roman" w:cs="Times New Roman"/>
          <w:sz w:val="18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20"/>
        </w:rPr>
        <w:t>Table 2</w:t>
      </w:r>
      <w:r>
        <w:rPr>
          <w:rFonts w:ascii="Times New Roman" w:hAnsi="Times New Roman" w:cs="Times New Roman"/>
          <w:sz w:val="18"/>
          <w:szCs w:val="20"/>
        </w:rPr>
        <w:t xml:space="preserve"> Parametric values of 3D reconstruction using our Proposed Micro and Macro level features</w:t>
      </w:r>
    </w:p>
    <w:p w:rsidR="000B1999" w:rsidRDefault="000B1999" w:rsidP="000B1999">
      <w:pPr>
        <w:tabs>
          <w:tab w:val="left" w:pos="360"/>
        </w:tabs>
        <w:spacing w:after="0"/>
        <w:ind w:left="0" w:right="0" w:firstLine="0"/>
        <w:rPr>
          <w:rFonts w:ascii="Times New Roman" w:hAnsi="Times New Roman" w:cs="Times New Roman"/>
          <w:sz w:val="18"/>
          <w:szCs w:val="20"/>
        </w:rPr>
      </w:pPr>
    </w:p>
    <w:tbl>
      <w:tblPr>
        <w:tblStyle w:val="TableGrid"/>
        <w:tblW w:w="5000" w:type="pct"/>
        <w:jc w:val="center"/>
        <w:tblInd w:w="0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480"/>
        <w:gridCol w:w="1074"/>
        <w:gridCol w:w="908"/>
        <w:gridCol w:w="1093"/>
        <w:gridCol w:w="1005"/>
        <w:gridCol w:w="835"/>
        <w:gridCol w:w="955"/>
      </w:tblGrid>
      <w:tr w:rsidR="000B1999" w:rsidTr="000B1999">
        <w:trPr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INPUT IMAGE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PSNR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MSE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SSIM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</w:rPr>
              <w:t>occ</w:t>
            </w:r>
            <w:proofErr w:type="spellEnd"/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All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Disc</w:t>
            </w:r>
          </w:p>
        </w:tc>
      </w:tr>
      <w:tr w:rsidR="000B1999" w:rsidTr="000B1999">
        <w:trPr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val="en-US" w:eastAsia="en-US"/>
              </w:rPr>
              <w:drawing>
                <wp:inline distT="0" distB="0" distL="0" distR="0">
                  <wp:extent cx="962025" cy="8763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38.987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9.65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0.984</w:t>
            </w:r>
          </w:p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5.26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25.90</w:t>
            </w:r>
          </w:p>
        </w:tc>
      </w:tr>
      <w:tr w:rsidR="000B1999" w:rsidTr="000B1999">
        <w:trPr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val="en-US" w:eastAsia="en-US"/>
              </w:rPr>
              <w:drawing>
                <wp:inline distT="0" distB="0" distL="0" distR="0">
                  <wp:extent cx="990600" cy="8191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38.761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8.345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0.967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5.02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25.85</w:t>
            </w:r>
          </w:p>
        </w:tc>
      </w:tr>
      <w:tr w:rsidR="000B1999" w:rsidTr="000B1999">
        <w:trPr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val="en-US" w:eastAsia="en-US"/>
              </w:rPr>
              <w:drawing>
                <wp:inline distT="0" distB="0" distL="0" distR="0">
                  <wp:extent cx="962025" cy="8191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38.542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9.367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  <w:p w:rsidR="000B1999" w:rsidRDefault="000B1999">
            <w:pPr>
              <w:tabs>
                <w:tab w:val="left" w:pos="360"/>
              </w:tabs>
              <w:spacing w:after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5.83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0B1999" w:rsidRDefault="000B1999">
            <w:pPr>
              <w:tabs>
                <w:tab w:val="left" w:pos="360"/>
              </w:tabs>
              <w:spacing w:before="80" w:after="80"/>
              <w:ind w:left="0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25.73</w:t>
            </w:r>
          </w:p>
        </w:tc>
      </w:tr>
    </w:tbl>
    <w:p w:rsidR="000B1999" w:rsidRDefault="000B1999" w:rsidP="000B1999">
      <w:pPr>
        <w:pStyle w:val="NormalWeb"/>
        <w:tabs>
          <w:tab w:val="left" w:pos="360"/>
        </w:tabs>
        <w:spacing w:line="240" w:lineRule="auto"/>
        <w:jc w:val="both"/>
        <w:rPr>
          <w:rFonts w:eastAsia="Cambria"/>
          <w:b/>
          <w:color w:val="000000"/>
          <w:sz w:val="2"/>
          <w:szCs w:val="20"/>
        </w:rPr>
      </w:pPr>
    </w:p>
    <w:p w:rsidR="000B1999" w:rsidRDefault="000B1999" w:rsidP="000B1999">
      <w:pPr>
        <w:spacing w:after="0"/>
        <w:rPr>
          <w:rFonts w:ascii="Times New Roman" w:eastAsia="Times New Roman" w:hAnsi="Times New Roman" w:cs="Times New Roman"/>
          <w:szCs w:val="20"/>
          <w:lang w:eastAsia="en-IN"/>
        </w:rPr>
      </w:pPr>
    </w:p>
    <w:p w:rsidR="000B1999" w:rsidRDefault="000B1999" w:rsidP="000B1999">
      <w:pPr>
        <w:spacing w:after="0"/>
        <w:rPr>
          <w:rFonts w:ascii="Times New Roman" w:eastAsia="Times New Roman" w:hAnsi="Times New Roman" w:cs="Times New Roman"/>
          <w:szCs w:val="20"/>
          <w:lang w:eastAsia="en-IN"/>
        </w:rPr>
      </w:pPr>
    </w:p>
    <w:p w:rsidR="000B1999" w:rsidRDefault="000B1999" w:rsidP="000B1999">
      <w:pPr>
        <w:spacing w:after="0"/>
        <w:rPr>
          <w:rFonts w:ascii="Times New Roman" w:eastAsia="Times New Roman" w:hAnsi="Times New Roman" w:cs="Times New Roman"/>
          <w:szCs w:val="20"/>
          <w:lang w:eastAsia="en-IN"/>
        </w:rPr>
      </w:pPr>
    </w:p>
    <w:p w:rsidR="000B1999" w:rsidRDefault="000B1999" w:rsidP="000B1999">
      <w:pPr>
        <w:spacing w:after="0"/>
        <w:rPr>
          <w:rFonts w:ascii="Times New Roman" w:eastAsia="Times New Roman" w:hAnsi="Times New Roman" w:cs="Times New Roman"/>
          <w:szCs w:val="20"/>
          <w:lang w:eastAsia="en-IN"/>
        </w:rPr>
      </w:pPr>
    </w:p>
    <w:p w:rsidR="000B1999" w:rsidRDefault="000B1999" w:rsidP="000B1999">
      <w:pPr>
        <w:spacing w:after="0"/>
        <w:rPr>
          <w:rFonts w:ascii="Times New Roman" w:eastAsia="Times New Roman" w:hAnsi="Times New Roman" w:cs="Times New Roman"/>
          <w:szCs w:val="20"/>
          <w:lang w:eastAsia="en-IN"/>
        </w:rPr>
      </w:pPr>
    </w:p>
    <w:p w:rsidR="000B1999" w:rsidRDefault="000B1999" w:rsidP="000B1999">
      <w:pPr>
        <w:spacing w:after="0"/>
        <w:rPr>
          <w:rFonts w:ascii="Times New Roman" w:eastAsia="Times New Roman" w:hAnsi="Times New Roman" w:cs="Times New Roman"/>
          <w:szCs w:val="20"/>
          <w:lang w:eastAsia="en-IN"/>
        </w:rPr>
      </w:pPr>
    </w:p>
    <w:p w:rsidR="000B1999" w:rsidRDefault="000B1999" w:rsidP="000B1999">
      <w:pPr>
        <w:spacing w:after="0"/>
        <w:rPr>
          <w:rFonts w:ascii="Times New Roman" w:eastAsia="Times New Roman" w:hAnsi="Times New Roman" w:cs="Times New Roman"/>
          <w:szCs w:val="20"/>
          <w:lang w:eastAsia="en-IN"/>
        </w:rPr>
      </w:pPr>
    </w:p>
    <w:p w:rsidR="000B1999" w:rsidRDefault="000B1999" w:rsidP="000B1999">
      <w:pPr>
        <w:spacing w:after="0"/>
        <w:rPr>
          <w:rFonts w:ascii="Times New Roman" w:eastAsia="Times New Roman" w:hAnsi="Times New Roman" w:cs="Times New Roman"/>
          <w:szCs w:val="20"/>
          <w:lang w:eastAsia="en-IN"/>
        </w:rPr>
      </w:pPr>
    </w:p>
    <w:p w:rsidR="000B1999" w:rsidRDefault="000B1999" w:rsidP="000B1999">
      <w:pPr>
        <w:spacing w:after="0"/>
        <w:rPr>
          <w:rFonts w:ascii="Times New Roman" w:eastAsia="Times New Roman" w:hAnsi="Times New Roman" w:cs="Times New Roman"/>
          <w:szCs w:val="20"/>
          <w:lang w:eastAsia="en-IN"/>
        </w:rPr>
      </w:pPr>
      <w:r>
        <w:rPr>
          <w:rFonts w:ascii="Times New Roman" w:eastAsia="Times New Roman" w:hAnsi="Times New Roman" w:cs="Times New Roman"/>
          <w:b/>
          <w:szCs w:val="20"/>
          <w:lang w:eastAsia="en-IN"/>
        </w:rPr>
        <w:lastRenderedPageBreak/>
        <w:t>Table 3</w:t>
      </w:r>
      <w:r>
        <w:rPr>
          <w:rFonts w:ascii="Times New Roman" w:eastAsia="Times New Roman" w:hAnsi="Times New Roman" w:cs="Times New Roman"/>
          <w:szCs w:val="20"/>
          <w:lang w:eastAsia="en-IN"/>
        </w:rPr>
        <w:t xml:space="preserve"> Comparison of existing state-of-art deep learning based stereo approaches with our proposed model</w:t>
      </w:r>
    </w:p>
    <w:p w:rsidR="000B1999" w:rsidRDefault="000B1999" w:rsidP="000B1999">
      <w:pPr>
        <w:spacing w:after="0"/>
        <w:rPr>
          <w:rFonts w:ascii="Times New Roman" w:eastAsia="Times New Roman" w:hAnsi="Times New Roman" w:cs="Times New Roman"/>
          <w:szCs w:val="20"/>
          <w:lang w:eastAsia="en-IN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31"/>
        <w:gridCol w:w="1021"/>
        <w:gridCol w:w="638"/>
        <w:gridCol w:w="566"/>
        <w:gridCol w:w="565"/>
      </w:tblGrid>
      <w:tr w:rsidR="000B1999" w:rsidTr="000B1999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99" w:rsidRDefault="000B1999">
            <w:pPr>
              <w:rPr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99" w:rsidRDefault="000B19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Methods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99" w:rsidRDefault="000B19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occ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99" w:rsidRDefault="000B199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Occ</w:t>
            </w:r>
            <w:proofErr w:type="spellEnd"/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99" w:rsidRDefault="000B19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All</w:t>
            </w:r>
          </w:p>
        </w:tc>
      </w:tr>
      <w:tr w:rsidR="000B1999" w:rsidTr="000B1999"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99" w:rsidRDefault="000B1999">
            <w:pPr>
              <w:rPr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val="en-US" w:eastAsia="en-US"/>
              </w:rPr>
              <w:drawing>
                <wp:inline distT="0" distB="0" distL="0" distR="0">
                  <wp:extent cx="962025" cy="8763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PSMNet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 xml:space="preserve"> [12]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1.71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99" w:rsidRDefault="000B19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1.86</w:t>
            </w:r>
          </w:p>
        </w:tc>
      </w:tr>
      <w:tr w:rsidR="000B1999" w:rsidTr="000B19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spacing w:after="0"/>
              <w:ind w:left="0" w:right="0" w:firstLine="0"/>
              <w:jc w:val="left"/>
              <w:rPr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SegStereo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 xml:space="preserve"> [13]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1.76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99" w:rsidRDefault="000B19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1.88</w:t>
            </w:r>
          </w:p>
        </w:tc>
      </w:tr>
      <w:tr w:rsidR="000B1999" w:rsidTr="000B19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spacing w:after="0"/>
              <w:ind w:left="0" w:right="0" w:firstLine="0"/>
              <w:jc w:val="left"/>
              <w:rPr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iResNet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 xml:space="preserve"> [</w:t>
            </w:r>
            <w:hyperlink r:id="rId7" w:anchor="B23" w:tgtFrame="_blank" w:history="1">
              <w:r>
                <w:rPr>
                  <w:rStyle w:val="Hyperlink"/>
                  <w:rFonts w:ascii="Times New Roman" w:eastAsia="Times New Roman" w:hAnsi="Times New Roman" w:cs="Times New Roman"/>
                  <w:color w:val="auto"/>
                  <w:lang w:eastAsia="en-IN"/>
                </w:rPr>
                <w:t>14</w:t>
              </w:r>
            </w:hyperlink>
            <w:r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]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2.07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99" w:rsidRDefault="000B19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2.25</w:t>
            </w:r>
          </w:p>
        </w:tc>
      </w:tr>
      <w:tr w:rsidR="000B1999" w:rsidTr="000B19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spacing w:after="0"/>
              <w:ind w:left="0" w:right="0" w:firstLine="0"/>
              <w:jc w:val="left"/>
              <w:rPr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GC-Net [15]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2.02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99" w:rsidRDefault="000B19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2.21</w:t>
            </w:r>
          </w:p>
        </w:tc>
      </w:tr>
      <w:tr w:rsidR="000B1999" w:rsidTr="000B19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spacing w:after="0"/>
              <w:ind w:left="0" w:right="0" w:firstLine="0"/>
              <w:jc w:val="left"/>
              <w:rPr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PDSNet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 xml:space="preserve"> [16]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2.09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99" w:rsidRDefault="000B19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2.29</w:t>
            </w:r>
          </w:p>
        </w:tc>
      </w:tr>
      <w:tr w:rsidR="000B1999" w:rsidTr="000B19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spacing w:after="0"/>
              <w:ind w:left="0" w:right="0" w:firstLine="0"/>
              <w:jc w:val="left"/>
              <w:rPr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Our Proposed Model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99" w:rsidRDefault="000B19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99" w:rsidRDefault="000B19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99" w:rsidRDefault="000B199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1.9</w:t>
            </w:r>
          </w:p>
        </w:tc>
      </w:tr>
    </w:tbl>
    <w:p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99"/>
    <w:rsid w:val="000B1999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24B2D"/>
  <w15:chartTrackingRefBased/>
  <w15:docId w15:val="{BE1FC9B3-F1A9-4CA3-AF5B-CD584906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999"/>
    <w:pPr>
      <w:spacing w:after="14" w:line="240" w:lineRule="auto"/>
      <w:ind w:left="-5" w:right="-8" w:hanging="10"/>
      <w:jc w:val="both"/>
    </w:pPr>
    <w:rPr>
      <w:rFonts w:ascii="Calibri" w:eastAsia="Calibri" w:hAnsi="Calibri" w:cs="Calibri"/>
      <w:color w:val="000000"/>
      <w:sz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uiPriority w:val="99"/>
    <w:semiHidden/>
    <w:unhideWhenUsed/>
    <w:rsid w:val="000B1999"/>
    <w:pPr>
      <w:spacing w:before="100" w:beforeAutospacing="1" w:after="100" w:afterAutospacing="1" w:line="256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0B199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IN" w:eastAsia="en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B19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1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hindawi.com/journals/cin/2020/85623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2022-09-14T11:43:00Z</dcterms:created>
  <dcterms:modified xsi:type="dcterms:W3CDTF">2022-09-14T11:44:00Z</dcterms:modified>
</cp:coreProperties>
</file>