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E7F3B" w14:textId="77777777" w:rsidR="00EE4102" w:rsidRPr="0024639F" w:rsidRDefault="00EE4102" w:rsidP="00EE4102">
      <w:pPr>
        <w:spacing w:after="0" w:line="276" w:lineRule="auto"/>
        <w:rPr>
          <w:rFonts w:ascii="Arial" w:eastAsia="Times New Roman" w:hAnsi="Arial" w:cs="Arial"/>
          <w:sz w:val="24"/>
          <w:szCs w:val="24"/>
          <w:lang w:val="en"/>
        </w:rPr>
      </w:pPr>
      <w:bookmarkStart w:id="0" w:name="_GoBack"/>
      <w:bookmarkEnd w:id="0"/>
      <w:r w:rsidRPr="0024639F">
        <w:rPr>
          <w:rFonts w:ascii="Arial" w:eastAsia="Times New Roman" w:hAnsi="Arial" w:cs="Arial"/>
          <w:b/>
          <w:sz w:val="24"/>
          <w:szCs w:val="24"/>
          <w:lang w:val="en"/>
        </w:rPr>
        <w:t>SUPPLEMENTARY MATERIAL</w:t>
      </w:r>
    </w:p>
    <w:p w14:paraId="7293D9AA" w14:textId="77777777" w:rsidR="00EE4102" w:rsidRPr="0024639F" w:rsidRDefault="00EE4102" w:rsidP="00EE4102">
      <w:pPr>
        <w:spacing w:after="0" w:line="276" w:lineRule="auto"/>
        <w:rPr>
          <w:rFonts w:ascii="Arial" w:eastAsia="Times New Roman" w:hAnsi="Arial" w:cs="Arial"/>
          <w:sz w:val="24"/>
          <w:szCs w:val="24"/>
          <w:lang w:val="en"/>
        </w:rPr>
      </w:pPr>
      <w:r w:rsidRPr="0024639F">
        <w:rPr>
          <w:rFonts w:ascii="Arial" w:eastAsia="Times New Roman" w:hAnsi="Arial" w:cs="Arial"/>
          <w:noProof/>
          <w:sz w:val="24"/>
          <w:szCs w:val="24"/>
          <w:lang w:val="en-GB" w:eastAsia="en-GB"/>
        </w:rPr>
        <w:drawing>
          <wp:inline distT="0" distB="0" distL="0" distR="0" wp14:anchorId="639FBF11" wp14:editId="0271CA25">
            <wp:extent cx="5934075" cy="6753225"/>
            <wp:effectExtent l="0" t="0" r="9525" b="952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4075" cy="6753225"/>
                    </a:xfrm>
                    <a:prstGeom prst="rect">
                      <a:avLst/>
                    </a:prstGeom>
                    <a:noFill/>
                    <a:ln>
                      <a:noFill/>
                    </a:ln>
                  </pic:spPr>
                </pic:pic>
              </a:graphicData>
            </a:graphic>
          </wp:inline>
        </w:drawing>
      </w:r>
    </w:p>
    <w:p w14:paraId="2D1249CB" w14:textId="77777777" w:rsidR="00EE4102" w:rsidRPr="0024639F" w:rsidRDefault="00EE4102" w:rsidP="00EE4102">
      <w:pPr>
        <w:spacing w:after="0" w:line="276" w:lineRule="auto"/>
        <w:rPr>
          <w:rFonts w:ascii="Arial" w:eastAsia="Times New Roman" w:hAnsi="Arial" w:cs="Arial"/>
          <w:sz w:val="20"/>
          <w:szCs w:val="20"/>
          <w:lang w:val="en"/>
        </w:rPr>
      </w:pPr>
      <w:r w:rsidRPr="0024639F">
        <w:rPr>
          <w:rFonts w:ascii="Arial" w:eastAsia="Times New Roman" w:hAnsi="Arial" w:cs="Arial"/>
          <w:sz w:val="24"/>
          <w:szCs w:val="24"/>
          <w:lang w:val="en"/>
        </w:rPr>
        <w:t>Figure 5. Balance of covariates before and after genetic matching for June (A) and July (B), using wild food consumption as treatment. Standardized mean difference for confounding covariates before matching (open circles) and after matching without using calipers (green circles). Dotted lines indicate acceptable standard mean difference after matching to reach balance (Stuart 2010).</w:t>
      </w:r>
    </w:p>
    <w:p w14:paraId="31A5AE1D" w14:textId="77777777" w:rsidR="00EE4102" w:rsidRPr="0024639F" w:rsidRDefault="00EE4102" w:rsidP="00EE4102">
      <w:pPr>
        <w:spacing w:after="0" w:line="276" w:lineRule="auto"/>
        <w:rPr>
          <w:rFonts w:ascii="Arial" w:eastAsia="Times New Roman" w:hAnsi="Arial" w:cs="Arial"/>
          <w:sz w:val="24"/>
          <w:szCs w:val="24"/>
          <w:lang w:val="en"/>
        </w:rPr>
      </w:pPr>
    </w:p>
    <w:p w14:paraId="3C155F4F" w14:textId="77777777" w:rsidR="00EE4102" w:rsidRPr="0024639F" w:rsidRDefault="00EE4102" w:rsidP="00EE4102">
      <w:pPr>
        <w:spacing w:after="0" w:line="276" w:lineRule="auto"/>
        <w:rPr>
          <w:rFonts w:ascii="Arial" w:eastAsia="Times New Roman" w:hAnsi="Arial" w:cs="Arial"/>
          <w:sz w:val="24"/>
          <w:szCs w:val="24"/>
          <w:lang w:val="en"/>
        </w:rPr>
      </w:pPr>
    </w:p>
    <w:p w14:paraId="1AF62C33" w14:textId="77777777" w:rsidR="00EE4102" w:rsidRPr="0024639F" w:rsidRDefault="00EE4102" w:rsidP="00EE4102">
      <w:pPr>
        <w:spacing w:after="0" w:line="276" w:lineRule="auto"/>
        <w:rPr>
          <w:rFonts w:ascii="Arial" w:eastAsia="Times New Roman" w:hAnsi="Arial" w:cs="Arial"/>
          <w:sz w:val="24"/>
          <w:szCs w:val="24"/>
          <w:lang w:val="en"/>
        </w:rPr>
      </w:pPr>
    </w:p>
    <w:tbl>
      <w:tblPr>
        <w:tblW w:w="106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1725"/>
        <w:gridCol w:w="1725"/>
        <w:gridCol w:w="1725"/>
        <w:gridCol w:w="1725"/>
      </w:tblGrid>
      <w:tr w:rsidR="00EE4102" w:rsidRPr="0024639F" w14:paraId="7BCAF1C9" w14:textId="77777777" w:rsidTr="00A562D8">
        <w:trPr>
          <w:trHeight w:val="440"/>
        </w:trPr>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0A537A" w14:textId="77777777" w:rsidR="00EE4102" w:rsidRPr="0024639F" w:rsidRDefault="00EE4102" w:rsidP="00A562D8">
            <w:pPr>
              <w:widowControl w:val="0"/>
              <w:spacing w:after="0" w:line="240" w:lineRule="auto"/>
              <w:rPr>
                <w:rFonts w:ascii="Arial" w:eastAsia="Times New Roman" w:hAnsi="Arial" w:cs="Arial"/>
                <w:lang w:val="en"/>
              </w:rPr>
            </w:pPr>
          </w:p>
        </w:tc>
        <w:tc>
          <w:tcPr>
            <w:tcW w:w="3450" w:type="dxa"/>
            <w:gridSpan w:val="2"/>
            <w:tcBorders>
              <w:top w:val="single" w:sz="4" w:space="0" w:color="000000"/>
              <w:left w:val="single" w:sz="4" w:space="0" w:color="000000"/>
              <w:bottom w:val="single" w:sz="4" w:space="0" w:color="000000"/>
              <w:right w:val="single" w:sz="4" w:space="0" w:color="000000"/>
            </w:tcBorders>
          </w:tcPr>
          <w:p w14:paraId="34315CF1" w14:textId="77777777" w:rsidR="00EE4102" w:rsidRPr="0024639F" w:rsidRDefault="00EE4102" w:rsidP="00A562D8">
            <w:pPr>
              <w:widowControl w:val="0"/>
              <w:spacing w:after="0" w:line="240" w:lineRule="auto"/>
              <w:rPr>
                <w:rFonts w:ascii="Arial" w:eastAsia="Times New Roman" w:hAnsi="Arial" w:cs="Arial"/>
                <w:lang w:val="en"/>
              </w:rPr>
            </w:pPr>
          </w:p>
          <w:p w14:paraId="64C7597F"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June 2017</w:t>
            </w:r>
          </w:p>
        </w:tc>
        <w:tc>
          <w:tcPr>
            <w:tcW w:w="3450" w:type="dxa"/>
            <w:gridSpan w:val="2"/>
            <w:tcBorders>
              <w:top w:val="single" w:sz="4" w:space="0" w:color="000000"/>
              <w:left w:val="single" w:sz="4" w:space="0" w:color="000000"/>
              <w:bottom w:val="single" w:sz="4" w:space="0" w:color="000000"/>
              <w:right w:val="single" w:sz="4" w:space="0" w:color="000000"/>
            </w:tcBorders>
          </w:tcPr>
          <w:p w14:paraId="4EC15612" w14:textId="77777777" w:rsidR="00EE4102" w:rsidRPr="0024639F" w:rsidRDefault="00EE4102" w:rsidP="00A562D8">
            <w:pPr>
              <w:widowControl w:val="0"/>
              <w:spacing w:after="0" w:line="240" w:lineRule="auto"/>
              <w:rPr>
                <w:rFonts w:ascii="Arial" w:eastAsia="Times New Roman" w:hAnsi="Arial" w:cs="Arial"/>
                <w:lang w:val="en"/>
              </w:rPr>
            </w:pPr>
          </w:p>
          <w:p w14:paraId="6A0FD0D2"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July 2017</w:t>
            </w:r>
          </w:p>
        </w:tc>
      </w:tr>
      <w:tr w:rsidR="00EE4102" w:rsidRPr="0024639F" w14:paraId="2B5FED74" w14:textId="77777777" w:rsidTr="00A562D8">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AAA2A2" w14:textId="77777777" w:rsidR="00EE4102" w:rsidRPr="0024639F" w:rsidRDefault="00EE4102" w:rsidP="00A562D8">
            <w:pPr>
              <w:widowControl w:val="0"/>
              <w:spacing w:after="0" w:line="240" w:lineRule="auto"/>
              <w:rPr>
                <w:rFonts w:ascii="Arial" w:eastAsia="Times New Roman" w:hAnsi="Arial" w:cs="Arial"/>
                <w:lang w:val="en"/>
              </w:rPr>
            </w:pP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2DE902"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Wild foods consumed</w:t>
            </w:r>
          </w:p>
          <w:p w14:paraId="6050C87E"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(n=41)</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2870A7"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No wild foods consumed</w:t>
            </w:r>
          </w:p>
          <w:p w14:paraId="28767935"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(n=529)</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14A51E"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Wild foods consumed</w:t>
            </w:r>
          </w:p>
          <w:p w14:paraId="070F58F4"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(n=95)</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D42F13"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No wild foods consumed</w:t>
            </w:r>
          </w:p>
          <w:p w14:paraId="511EF312"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(n=475)</w:t>
            </w:r>
          </w:p>
        </w:tc>
      </w:tr>
      <w:tr w:rsidR="00EE4102" w:rsidRPr="0024639F" w14:paraId="253712FD" w14:textId="77777777" w:rsidTr="00A562D8">
        <w:trPr>
          <w:trHeight w:val="420"/>
        </w:trPr>
        <w:tc>
          <w:tcPr>
            <w:tcW w:w="10650" w:type="dxa"/>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2554E8" w14:textId="77777777" w:rsidR="00EE4102" w:rsidRPr="0024639F" w:rsidRDefault="00EE4102" w:rsidP="00A562D8">
            <w:pPr>
              <w:widowControl w:val="0"/>
              <w:spacing w:after="0" w:line="240" w:lineRule="auto"/>
              <w:rPr>
                <w:rFonts w:ascii="Arial" w:eastAsia="Times New Roman" w:hAnsi="Arial" w:cs="Arial"/>
                <w:i/>
                <w:lang w:val="en"/>
              </w:rPr>
            </w:pPr>
            <w:r w:rsidRPr="0024639F">
              <w:rPr>
                <w:rFonts w:ascii="Arial" w:eastAsia="Times New Roman" w:hAnsi="Arial" w:cs="Arial"/>
                <w:i/>
                <w:lang w:val="en"/>
              </w:rPr>
              <w:t>Household characteristics</w:t>
            </w:r>
          </w:p>
        </w:tc>
      </w:tr>
      <w:tr w:rsidR="00EE4102" w:rsidRPr="0024639F" w14:paraId="69A9EE12" w14:textId="77777777" w:rsidTr="00A562D8">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E02B0F"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Household income (rupees), mean (SD)</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E0AC4D"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90.3 (89.4)</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3ED540"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92.01 (81.37)</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87B278"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108.14 (109.72)</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D6849A"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74.57 (45.02)</w:t>
            </w:r>
          </w:p>
        </w:tc>
      </w:tr>
      <w:tr w:rsidR="00EE4102" w:rsidRPr="0024639F" w14:paraId="57957E5B" w14:textId="77777777" w:rsidTr="00A562D8">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1F187C"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Number of different crops harvested (Nov-Apr), mean (SD)</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FB0EC2"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1.98 (1.62)</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720DC8"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2.023 (1.68)</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877B4F"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2.05 (1.80)</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9274BE"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1.84 (1.46)</w:t>
            </w:r>
          </w:p>
        </w:tc>
      </w:tr>
      <w:tr w:rsidR="00EE4102" w:rsidRPr="0024639F" w14:paraId="1AEE2326" w14:textId="77777777" w:rsidTr="00A562D8">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D4107"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Distance (km) to nearest forest,  mean (SD)</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546677"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0.79 (0.97)</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EB8A31"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0.86 (0.98)</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216506"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1.18 (1.40)</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D6E52"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0.63 (1.16)</w:t>
            </w:r>
          </w:p>
        </w:tc>
      </w:tr>
      <w:tr w:rsidR="00EE4102" w:rsidRPr="0024639F" w14:paraId="6DD6AC95" w14:textId="77777777" w:rsidTr="00A562D8">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C716BC"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Bankura (n)</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C01166"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239</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684D7F"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192</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71DA00"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33</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C51C2C"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77</w:t>
            </w:r>
          </w:p>
        </w:tc>
      </w:tr>
      <w:tr w:rsidR="00EE4102" w:rsidRPr="0024639F" w14:paraId="263B97A6" w14:textId="77777777" w:rsidTr="00A562D8">
        <w:tc>
          <w:tcPr>
            <w:tcW w:w="3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A7BFD8" w14:textId="77777777" w:rsidR="00EE4102" w:rsidRPr="0024639F" w:rsidRDefault="00EE4102" w:rsidP="00A562D8">
            <w:pPr>
              <w:widowControl w:val="0"/>
              <w:spacing w:after="0" w:line="240" w:lineRule="auto"/>
              <w:rPr>
                <w:rFonts w:ascii="Arial" w:eastAsia="Times New Roman" w:hAnsi="Arial" w:cs="Arial"/>
                <w:lang w:val="en"/>
              </w:rPr>
            </w:pPr>
            <w:proofErr w:type="spellStart"/>
            <w:r w:rsidRPr="0024639F">
              <w:rPr>
                <w:rFonts w:ascii="Arial" w:eastAsia="Times New Roman" w:hAnsi="Arial" w:cs="Arial"/>
                <w:lang w:val="en"/>
              </w:rPr>
              <w:t>Palamu</w:t>
            </w:r>
            <w:proofErr w:type="spellEnd"/>
            <w:r w:rsidRPr="0024639F">
              <w:rPr>
                <w:rFonts w:ascii="Arial" w:eastAsia="Times New Roman" w:hAnsi="Arial" w:cs="Arial"/>
                <w:lang w:val="en"/>
              </w:rPr>
              <w:t xml:space="preserve"> (n)</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77BB14"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290</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50C08A"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283</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F7328C"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8</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5AD21E" w14:textId="77777777" w:rsidR="00EE4102" w:rsidRPr="0024639F" w:rsidRDefault="00EE4102" w:rsidP="00A562D8">
            <w:pPr>
              <w:widowControl w:val="0"/>
              <w:spacing w:after="0" w:line="240" w:lineRule="auto"/>
              <w:rPr>
                <w:rFonts w:ascii="Arial" w:eastAsia="Times New Roman" w:hAnsi="Arial" w:cs="Arial"/>
                <w:lang w:val="en"/>
              </w:rPr>
            </w:pPr>
            <w:r w:rsidRPr="0024639F">
              <w:rPr>
                <w:rFonts w:ascii="Arial" w:eastAsia="Times New Roman" w:hAnsi="Arial" w:cs="Arial"/>
                <w:lang w:val="en"/>
              </w:rPr>
              <w:t>18</w:t>
            </w:r>
          </w:p>
        </w:tc>
      </w:tr>
    </w:tbl>
    <w:p w14:paraId="57359179" w14:textId="77777777" w:rsidR="00EE4102" w:rsidRPr="0024639F" w:rsidRDefault="00EE4102" w:rsidP="00EE4102">
      <w:pPr>
        <w:spacing w:after="0" w:line="276" w:lineRule="auto"/>
        <w:rPr>
          <w:rFonts w:ascii="Arial" w:eastAsia="Times New Roman" w:hAnsi="Arial" w:cs="Arial"/>
          <w:sz w:val="24"/>
          <w:szCs w:val="24"/>
          <w:lang w:val="en"/>
        </w:rPr>
      </w:pPr>
    </w:p>
    <w:p w14:paraId="3D1AA473" w14:textId="77777777" w:rsidR="00EE4102" w:rsidRPr="0024639F" w:rsidRDefault="00EE4102" w:rsidP="00EE4102">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Table 1. Household characteristics of unmatched sample of women that consumed wild foods and those that did not consume wild foods in June and July 2017 in </w:t>
      </w:r>
      <w:proofErr w:type="spellStart"/>
      <w:r w:rsidRPr="0024639F">
        <w:rPr>
          <w:rFonts w:ascii="Arial" w:eastAsia="Times New Roman" w:hAnsi="Arial" w:cs="Arial"/>
          <w:sz w:val="24"/>
          <w:szCs w:val="24"/>
          <w:lang w:val="en"/>
        </w:rPr>
        <w:t>Palamu</w:t>
      </w:r>
      <w:proofErr w:type="spellEnd"/>
      <w:r w:rsidRPr="0024639F">
        <w:rPr>
          <w:rFonts w:ascii="Arial" w:eastAsia="Times New Roman" w:hAnsi="Arial" w:cs="Arial"/>
          <w:sz w:val="24"/>
          <w:szCs w:val="24"/>
          <w:lang w:val="en"/>
        </w:rPr>
        <w:t xml:space="preserve"> and </w:t>
      </w:r>
      <w:proofErr w:type="spellStart"/>
      <w:r w:rsidRPr="0024639F">
        <w:rPr>
          <w:rFonts w:ascii="Arial" w:eastAsia="Times New Roman" w:hAnsi="Arial" w:cs="Arial"/>
          <w:sz w:val="24"/>
          <w:szCs w:val="24"/>
          <w:lang w:val="en"/>
        </w:rPr>
        <w:t>Bankura</w:t>
      </w:r>
      <w:proofErr w:type="spellEnd"/>
      <w:r w:rsidRPr="0024639F">
        <w:rPr>
          <w:rFonts w:ascii="Arial" w:eastAsia="Times New Roman" w:hAnsi="Arial" w:cs="Arial"/>
          <w:sz w:val="24"/>
          <w:szCs w:val="24"/>
          <w:lang w:val="en"/>
        </w:rPr>
        <w:t>, India.</w:t>
      </w:r>
    </w:p>
    <w:p w14:paraId="4223B348" w14:textId="77777777" w:rsidR="00EE4102" w:rsidRPr="0024639F" w:rsidRDefault="00EE4102" w:rsidP="00EE4102">
      <w:pPr>
        <w:spacing w:after="0" w:line="276" w:lineRule="auto"/>
        <w:rPr>
          <w:rFonts w:ascii="Arial" w:eastAsia="Times New Roman" w:hAnsi="Arial" w:cs="Arial"/>
          <w:sz w:val="24"/>
          <w:szCs w:val="24"/>
          <w:lang w:val="en"/>
        </w:rPr>
      </w:pPr>
    </w:p>
    <w:tbl>
      <w:tblPr>
        <w:tblW w:w="9090" w:type="dxa"/>
        <w:tblLayout w:type="fixed"/>
        <w:tblLook w:val="0600" w:firstRow="0" w:lastRow="0" w:firstColumn="0" w:lastColumn="0" w:noHBand="1" w:noVBand="1"/>
      </w:tblPr>
      <w:tblGrid>
        <w:gridCol w:w="2730"/>
        <w:gridCol w:w="1545"/>
        <w:gridCol w:w="1635"/>
        <w:gridCol w:w="1545"/>
        <w:gridCol w:w="1635"/>
      </w:tblGrid>
      <w:tr w:rsidR="00EE4102" w:rsidRPr="0024639F" w14:paraId="2E426D02" w14:textId="77777777" w:rsidTr="00A562D8">
        <w:trPr>
          <w:trHeight w:val="765"/>
        </w:trPr>
        <w:tc>
          <w:tcPr>
            <w:tcW w:w="27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A1B362" w14:textId="77777777" w:rsidR="00EE4102" w:rsidRPr="0024639F" w:rsidRDefault="00EE4102" w:rsidP="00A562D8">
            <w:pPr>
              <w:widowControl w:val="0"/>
              <w:spacing w:after="0" w:line="276" w:lineRule="auto"/>
              <w:rPr>
                <w:rFonts w:ascii="Arial" w:eastAsia="Times New Roman" w:hAnsi="Arial" w:cs="Arial"/>
                <w:sz w:val="24"/>
                <w:szCs w:val="24"/>
                <w:lang w:val="en"/>
              </w:rPr>
            </w:pPr>
          </w:p>
        </w:tc>
        <w:tc>
          <w:tcPr>
            <w:tcW w:w="31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6BBBD3" w14:textId="77777777" w:rsidR="00EE4102" w:rsidRPr="0024639F" w:rsidRDefault="00EE4102" w:rsidP="00A562D8">
            <w:pPr>
              <w:spacing w:after="0" w:line="276" w:lineRule="auto"/>
              <w:jc w:val="center"/>
              <w:rPr>
                <w:rFonts w:ascii="Times New Roman" w:eastAsia="Times New Roman" w:hAnsi="Times New Roman" w:cs="Times New Roman"/>
                <w:b/>
                <w:sz w:val="24"/>
                <w:szCs w:val="24"/>
                <w:lang w:val="en"/>
              </w:rPr>
            </w:pPr>
            <w:r w:rsidRPr="0024639F">
              <w:rPr>
                <w:rFonts w:ascii="Times New Roman" w:eastAsia="Times New Roman" w:hAnsi="Times New Roman" w:cs="Times New Roman"/>
                <w:b/>
                <w:sz w:val="24"/>
                <w:szCs w:val="24"/>
                <w:lang w:val="en"/>
              </w:rPr>
              <w:t xml:space="preserve"> </w:t>
            </w:r>
          </w:p>
          <w:p w14:paraId="5C1165FE" w14:textId="77777777" w:rsidR="00EE4102" w:rsidRPr="0024639F" w:rsidRDefault="00EE4102" w:rsidP="00A562D8">
            <w:pPr>
              <w:spacing w:after="0" w:line="276" w:lineRule="auto"/>
              <w:jc w:val="center"/>
              <w:rPr>
                <w:rFonts w:ascii="Arial" w:eastAsia="Times New Roman" w:hAnsi="Arial" w:cs="Arial"/>
                <w:lang w:val="en"/>
              </w:rPr>
            </w:pPr>
            <w:r w:rsidRPr="0024639F">
              <w:rPr>
                <w:rFonts w:ascii="Arial" w:eastAsia="Times New Roman" w:hAnsi="Arial" w:cs="Arial"/>
                <w:lang w:val="en"/>
              </w:rPr>
              <w:t>June 2017</w:t>
            </w:r>
          </w:p>
        </w:tc>
        <w:tc>
          <w:tcPr>
            <w:tcW w:w="3180"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82A109" w14:textId="77777777" w:rsidR="00EE4102" w:rsidRPr="0024639F" w:rsidRDefault="00EE4102" w:rsidP="00A562D8">
            <w:pPr>
              <w:spacing w:after="0" w:line="276" w:lineRule="auto"/>
              <w:jc w:val="center"/>
              <w:rPr>
                <w:rFonts w:ascii="Times New Roman" w:eastAsia="Times New Roman" w:hAnsi="Times New Roman" w:cs="Times New Roman"/>
                <w:b/>
                <w:sz w:val="24"/>
                <w:szCs w:val="24"/>
                <w:lang w:val="en"/>
              </w:rPr>
            </w:pPr>
            <w:r w:rsidRPr="0024639F">
              <w:rPr>
                <w:rFonts w:ascii="Times New Roman" w:eastAsia="Times New Roman" w:hAnsi="Times New Roman" w:cs="Times New Roman"/>
                <w:b/>
                <w:sz w:val="24"/>
                <w:szCs w:val="24"/>
                <w:lang w:val="en"/>
              </w:rPr>
              <w:t xml:space="preserve"> </w:t>
            </w:r>
          </w:p>
          <w:p w14:paraId="08688EFE" w14:textId="77777777" w:rsidR="00EE4102" w:rsidRPr="0024639F" w:rsidRDefault="00EE4102" w:rsidP="00A562D8">
            <w:pPr>
              <w:spacing w:after="0" w:line="276" w:lineRule="auto"/>
              <w:jc w:val="center"/>
              <w:rPr>
                <w:rFonts w:ascii="Arial" w:eastAsia="Times New Roman" w:hAnsi="Arial" w:cs="Arial"/>
                <w:lang w:val="en"/>
              </w:rPr>
            </w:pPr>
            <w:r w:rsidRPr="0024639F">
              <w:rPr>
                <w:rFonts w:ascii="Arial" w:eastAsia="Times New Roman" w:hAnsi="Arial" w:cs="Arial"/>
                <w:lang w:val="en"/>
              </w:rPr>
              <w:t>July 2017</w:t>
            </w:r>
          </w:p>
        </w:tc>
      </w:tr>
      <w:tr w:rsidR="00EE4102" w:rsidRPr="0024639F" w14:paraId="3597B52A" w14:textId="77777777" w:rsidTr="00A562D8">
        <w:trPr>
          <w:trHeight w:val="1245"/>
        </w:trPr>
        <w:tc>
          <w:tcPr>
            <w:tcW w:w="2730" w:type="dxa"/>
            <w:tcBorders>
              <w:top w:val="single" w:sz="4"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CAB2F" w14:textId="77777777" w:rsidR="00EE4102" w:rsidRPr="0024639F" w:rsidRDefault="00EE4102" w:rsidP="00A562D8">
            <w:pPr>
              <w:widowControl w:val="0"/>
              <w:spacing w:after="0" w:line="276" w:lineRule="auto"/>
              <w:rPr>
                <w:rFonts w:ascii="Arial" w:eastAsia="Times New Roman" w:hAnsi="Arial" w:cs="Arial"/>
                <w:lang w:val="en"/>
              </w:rPr>
            </w:pPr>
          </w:p>
        </w:tc>
        <w:tc>
          <w:tcPr>
            <w:tcW w:w="1545"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0F201287" w14:textId="77777777" w:rsidR="00EE4102" w:rsidRPr="0024639F" w:rsidRDefault="00EE4102" w:rsidP="00A562D8">
            <w:pPr>
              <w:spacing w:after="0" w:line="276" w:lineRule="auto"/>
              <w:rPr>
                <w:rFonts w:ascii="Arial" w:eastAsia="Times New Roman" w:hAnsi="Arial" w:cs="Arial"/>
                <w:lang w:val="en"/>
              </w:rPr>
            </w:pPr>
            <w:r w:rsidRPr="0024639F">
              <w:rPr>
                <w:rFonts w:ascii="Arial" w:eastAsia="Times New Roman" w:hAnsi="Arial" w:cs="Arial"/>
                <w:lang w:val="en"/>
              </w:rPr>
              <w:t>Wild foods consumed</w:t>
            </w:r>
          </w:p>
          <w:p w14:paraId="5C738076" w14:textId="77777777" w:rsidR="00EE4102" w:rsidRPr="0024639F" w:rsidRDefault="00EE4102" w:rsidP="00A562D8">
            <w:pPr>
              <w:spacing w:after="0" w:line="276" w:lineRule="auto"/>
              <w:rPr>
                <w:rFonts w:ascii="Arial" w:eastAsia="Times New Roman" w:hAnsi="Arial" w:cs="Arial"/>
                <w:lang w:val="en"/>
              </w:rPr>
            </w:pPr>
            <w:r w:rsidRPr="0024639F">
              <w:rPr>
                <w:rFonts w:ascii="Arial" w:eastAsia="Times New Roman" w:hAnsi="Arial" w:cs="Arial"/>
                <w:lang w:val="en"/>
              </w:rPr>
              <w:t>(n=41)</w:t>
            </w:r>
          </w:p>
        </w:tc>
        <w:tc>
          <w:tcPr>
            <w:tcW w:w="1635"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56140A47"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No wild foods consumed</w:t>
            </w:r>
          </w:p>
          <w:p w14:paraId="59DB36B5" w14:textId="77777777" w:rsidR="00EE4102" w:rsidRPr="0024639F" w:rsidRDefault="00EE4102" w:rsidP="00A562D8">
            <w:pPr>
              <w:spacing w:after="0" w:line="276" w:lineRule="auto"/>
              <w:rPr>
                <w:rFonts w:ascii="Arial" w:eastAsia="Times New Roman" w:hAnsi="Arial" w:cs="Arial"/>
                <w:lang w:val="en"/>
              </w:rPr>
            </w:pPr>
            <w:r w:rsidRPr="0024639F">
              <w:rPr>
                <w:rFonts w:ascii="Arial" w:eastAsia="Times New Roman" w:hAnsi="Arial" w:cs="Arial"/>
                <w:lang w:val="en"/>
              </w:rPr>
              <w:t>(n=529)</w:t>
            </w:r>
          </w:p>
        </w:tc>
        <w:tc>
          <w:tcPr>
            <w:tcW w:w="1545"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49CEB3B1"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Wild foods consumed</w:t>
            </w:r>
          </w:p>
          <w:p w14:paraId="19D06365" w14:textId="77777777" w:rsidR="00EE4102" w:rsidRPr="0024639F" w:rsidRDefault="00EE4102" w:rsidP="00A562D8">
            <w:pPr>
              <w:spacing w:after="0" w:line="276" w:lineRule="auto"/>
              <w:rPr>
                <w:rFonts w:ascii="Arial" w:eastAsia="Times New Roman" w:hAnsi="Arial" w:cs="Arial"/>
                <w:lang w:val="en"/>
              </w:rPr>
            </w:pPr>
            <w:r w:rsidRPr="0024639F">
              <w:rPr>
                <w:rFonts w:ascii="Arial" w:eastAsia="Times New Roman" w:hAnsi="Arial" w:cs="Arial"/>
                <w:lang w:val="en"/>
              </w:rPr>
              <w:t>(n=95)</w:t>
            </w:r>
          </w:p>
        </w:tc>
        <w:tc>
          <w:tcPr>
            <w:tcW w:w="1635" w:type="dxa"/>
            <w:tcBorders>
              <w:top w:val="single" w:sz="4" w:space="0" w:color="000000"/>
              <w:left w:val="nil"/>
              <w:bottom w:val="single" w:sz="8" w:space="0" w:color="000000"/>
              <w:right w:val="single" w:sz="8" w:space="0" w:color="000000"/>
            </w:tcBorders>
            <w:tcMar>
              <w:top w:w="100" w:type="dxa"/>
              <w:left w:w="100" w:type="dxa"/>
              <w:bottom w:w="100" w:type="dxa"/>
              <w:right w:w="100" w:type="dxa"/>
            </w:tcMar>
          </w:tcPr>
          <w:p w14:paraId="6A81E837"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No wild foods consumed</w:t>
            </w:r>
          </w:p>
          <w:p w14:paraId="14B66D9C" w14:textId="77777777" w:rsidR="00EE4102" w:rsidRPr="0024639F" w:rsidRDefault="00EE4102" w:rsidP="00A562D8">
            <w:pPr>
              <w:spacing w:after="0" w:line="276" w:lineRule="auto"/>
              <w:rPr>
                <w:rFonts w:ascii="Arial" w:eastAsia="Times New Roman" w:hAnsi="Arial" w:cs="Arial"/>
                <w:lang w:val="en"/>
              </w:rPr>
            </w:pPr>
            <w:r w:rsidRPr="0024639F">
              <w:rPr>
                <w:rFonts w:ascii="Arial" w:eastAsia="Times New Roman" w:hAnsi="Arial" w:cs="Arial"/>
                <w:lang w:val="en"/>
              </w:rPr>
              <w:t>(n=475)</w:t>
            </w:r>
          </w:p>
        </w:tc>
      </w:tr>
      <w:tr w:rsidR="00EE4102" w:rsidRPr="0024639F" w14:paraId="52BC218F" w14:textId="77777777" w:rsidTr="00A562D8">
        <w:trPr>
          <w:trHeight w:val="480"/>
        </w:trPr>
        <w:tc>
          <w:tcPr>
            <w:tcW w:w="27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80DEEA4"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DDS, mean (SD)</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6988D002"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3.85 (0.69)</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40A0D30A"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3.53 (1.14)</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74CCF933"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3.80 (0.68)</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7681202C"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3.42 (1.08)</w:t>
            </w:r>
          </w:p>
        </w:tc>
      </w:tr>
      <w:tr w:rsidR="00EE4102" w:rsidRPr="0024639F" w14:paraId="34B71932" w14:textId="77777777" w:rsidTr="00A562D8">
        <w:trPr>
          <w:trHeight w:val="480"/>
        </w:trPr>
        <w:tc>
          <w:tcPr>
            <w:tcW w:w="27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60423E"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Met MDD,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05DA0F75"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9.8</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198FA132"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17.4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3627BCA7"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11.6</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2D7D2311"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15.8</w:t>
            </w:r>
          </w:p>
        </w:tc>
      </w:tr>
      <w:tr w:rsidR="00EE4102" w:rsidRPr="0024639F" w14:paraId="5DD2762A" w14:textId="77777777" w:rsidTr="00A562D8">
        <w:trPr>
          <w:trHeight w:val="1005"/>
        </w:trPr>
        <w:tc>
          <w:tcPr>
            <w:tcW w:w="27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4E5AB8"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Consumed leafy green vegetables in past 24h,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2BFB3098"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41.5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5E83F27C"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12.2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06FA72E4"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28.4</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51164143"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0.042</w:t>
            </w:r>
          </w:p>
        </w:tc>
      </w:tr>
      <w:tr w:rsidR="00EE4102" w:rsidRPr="0024639F" w14:paraId="7CEB4F6F" w14:textId="77777777" w:rsidTr="00A562D8">
        <w:trPr>
          <w:trHeight w:val="735"/>
        </w:trPr>
        <w:tc>
          <w:tcPr>
            <w:tcW w:w="27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0C0664"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lastRenderedPageBreak/>
              <w:t>Consumed leafy green vegetables in past 7d,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5E5E2210"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80.5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5C4DA3D7"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53.7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29935BC1"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43.2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1533BD21"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28.4</w:t>
            </w:r>
          </w:p>
        </w:tc>
      </w:tr>
      <w:tr w:rsidR="00EE4102" w:rsidRPr="0024639F" w14:paraId="6D0FFB3E" w14:textId="77777777" w:rsidTr="00A562D8">
        <w:trPr>
          <w:trHeight w:val="1005"/>
        </w:trPr>
        <w:tc>
          <w:tcPr>
            <w:tcW w:w="27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535B38"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Consumed vitamin-A rich fruits and vegetables in past 24h,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1ADF63F7"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4.9</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070AAE6F"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9.8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3FD2988A"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4.2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0D32B32A"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11.6</w:t>
            </w:r>
          </w:p>
        </w:tc>
      </w:tr>
      <w:tr w:rsidR="00EE4102" w:rsidRPr="0024639F" w14:paraId="3C2DC480" w14:textId="77777777" w:rsidTr="00A562D8">
        <w:trPr>
          <w:trHeight w:val="1005"/>
        </w:trPr>
        <w:tc>
          <w:tcPr>
            <w:tcW w:w="27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266114"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Consumed vitamin-A rich fruits and vegetables in past 7d,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7066F0F0"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7.3</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38361BA0"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19.5 </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0ECEAD75"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7.4 </w:t>
            </w:r>
          </w:p>
        </w:tc>
        <w:tc>
          <w:tcPr>
            <w:tcW w:w="1635" w:type="dxa"/>
            <w:tcBorders>
              <w:top w:val="nil"/>
              <w:left w:val="nil"/>
              <w:bottom w:val="single" w:sz="8" w:space="0" w:color="000000"/>
              <w:right w:val="single" w:sz="8" w:space="0" w:color="000000"/>
            </w:tcBorders>
            <w:tcMar>
              <w:top w:w="100" w:type="dxa"/>
              <w:left w:w="100" w:type="dxa"/>
              <w:bottom w:w="100" w:type="dxa"/>
              <w:right w:w="100" w:type="dxa"/>
            </w:tcMar>
          </w:tcPr>
          <w:p w14:paraId="29E11D4C" w14:textId="77777777" w:rsidR="00EE4102" w:rsidRPr="0024639F" w:rsidRDefault="00EE4102" w:rsidP="00A562D8">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15.8</w:t>
            </w:r>
          </w:p>
        </w:tc>
      </w:tr>
    </w:tbl>
    <w:p w14:paraId="42D83ED0" w14:textId="77777777" w:rsidR="00EE4102" w:rsidRPr="0024639F" w:rsidRDefault="00EE4102" w:rsidP="00EE4102">
      <w:pPr>
        <w:spacing w:after="0" w:line="276" w:lineRule="auto"/>
        <w:rPr>
          <w:rFonts w:ascii="Arial" w:eastAsia="Times New Roman" w:hAnsi="Arial" w:cs="Arial"/>
          <w:sz w:val="24"/>
          <w:szCs w:val="24"/>
          <w:lang w:val="en"/>
        </w:rPr>
      </w:pPr>
    </w:p>
    <w:p w14:paraId="7CEE8302" w14:textId="77777777" w:rsidR="00EE4102" w:rsidRPr="0024639F" w:rsidRDefault="00EE4102" w:rsidP="00EE4102">
      <w:pPr>
        <w:spacing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 xml:space="preserve">Table 2. Unmatched diet indicators among women who did and did not consume wild foods in June and July 2017 in </w:t>
      </w:r>
      <w:proofErr w:type="spellStart"/>
      <w:r w:rsidRPr="0024639F">
        <w:rPr>
          <w:rFonts w:ascii="Arial" w:eastAsia="Times New Roman" w:hAnsi="Arial" w:cs="Arial"/>
          <w:sz w:val="24"/>
          <w:szCs w:val="24"/>
          <w:lang w:val="en"/>
        </w:rPr>
        <w:t>Palamu</w:t>
      </w:r>
      <w:proofErr w:type="spellEnd"/>
      <w:r w:rsidRPr="0024639F">
        <w:rPr>
          <w:rFonts w:ascii="Arial" w:eastAsia="Times New Roman" w:hAnsi="Arial" w:cs="Arial"/>
          <w:sz w:val="24"/>
          <w:szCs w:val="24"/>
          <w:lang w:val="en"/>
        </w:rPr>
        <w:t xml:space="preserve"> and </w:t>
      </w:r>
      <w:proofErr w:type="spellStart"/>
      <w:r w:rsidRPr="0024639F">
        <w:rPr>
          <w:rFonts w:ascii="Arial" w:eastAsia="Times New Roman" w:hAnsi="Arial" w:cs="Arial"/>
          <w:sz w:val="24"/>
          <w:szCs w:val="24"/>
          <w:lang w:val="en"/>
        </w:rPr>
        <w:t>Bankura</w:t>
      </w:r>
      <w:proofErr w:type="spellEnd"/>
      <w:r w:rsidRPr="0024639F">
        <w:rPr>
          <w:rFonts w:ascii="Arial" w:eastAsia="Times New Roman" w:hAnsi="Arial" w:cs="Arial"/>
          <w:sz w:val="24"/>
          <w:szCs w:val="24"/>
          <w:lang w:val="en"/>
        </w:rPr>
        <w:t xml:space="preserve">, India. </w:t>
      </w:r>
    </w:p>
    <w:p w14:paraId="6524CE93" w14:textId="77777777" w:rsidR="00EE4102" w:rsidRPr="0024639F" w:rsidRDefault="00EE4102" w:rsidP="00EE4102">
      <w:pPr>
        <w:spacing w:before="240" w:after="240" w:line="276" w:lineRule="auto"/>
        <w:rPr>
          <w:rFonts w:ascii="Arial" w:eastAsia="Times New Roman" w:hAnsi="Arial" w:cs="Arial"/>
          <w:sz w:val="24"/>
          <w:szCs w:val="24"/>
          <w:lang w:val="en"/>
        </w:rPr>
      </w:pPr>
    </w:p>
    <w:p w14:paraId="5015B824" w14:textId="77777777" w:rsidR="00EE4102" w:rsidRPr="0024639F" w:rsidRDefault="00EE4102" w:rsidP="00EE4102">
      <w:pPr>
        <w:spacing w:before="240" w:after="240" w:line="276" w:lineRule="auto"/>
        <w:rPr>
          <w:rFonts w:ascii="Arial" w:eastAsia="Times New Roman" w:hAnsi="Arial" w:cs="Arial"/>
          <w:sz w:val="24"/>
          <w:szCs w:val="24"/>
          <w:lang w:val="en"/>
        </w:rPr>
      </w:pPr>
    </w:p>
    <w:p w14:paraId="6C4615A4" w14:textId="77777777" w:rsidR="00EE4102" w:rsidRPr="0024639F" w:rsidRDefault="00EE4102" w:rsidP="00EE4102">
      <w:pPr>
        <w:spacing w:before="240" w:after="240" w:line="276" w:lineRule="auto"/>
        <w:rPr>
          <w:rFonts w:ascii="Arial" w:eastAsia="Times New Roman" w:hAnsi="Arial" w:cs="Arial"/>
          <w:sz w:val="24"/>
          <w:szCs w:val="24"/>
          <w:lang w:val="en"/>
        </w:rPr>
      </w:pPr>
    </w:p>
    <w:p w14:paraId="57B9293E" w14:textId="77777777" w:rsidR="00EE4102" w:rsidRPr="0024639F" w:rsidRDefault="00EE4102" w:rsidP="00EE4102">
      <w:pPr>
        <w:spacing w:before="240" w:after="240" w:line="276" w:lineRule="auto"/>
        <w:rPr>
          <w:rFonts w:ascii="Arial" w:eastAsia="Times New Roman" w:hAnsi="Arial" w:cs="Arial"/>
          <w:sz w:val="24"/>
          <w:szCs w:val="24"/>
          <w:lang w:val="en"/>
        </w:rPr>
      </w:pPr>
    </w:p>
    <w:p w14:paraId="75700251" w14:textId="77777777" w:rsidR="00EE4102" w:rsidRPr="0024639F" w:rsidRDefault="00EE4102" w:rsidP="00EE4102">
      <w:pPr>
        <w:spacing w:before="240" w:after="240" w:line="276" w:lineRule="auto"/>
        <w:rPr>
          <w:rFonts w:ascii="Arial" w:eastAsia="Times New Roman" w:hAnsi="Arial" w:cs="Arial"/>
          <w:sz w:val="24"/>
          <w:szCs w:val="24"/>
          <w:lang w:val="en"/>
        </w:rPr>
      </w:pPr>
    </w:p>
    <w:p w14:paraId="6515D29D" w14:textId="77777777" w:rsidR="00EE4102" w:rsidRPr="0024639F" w:rsidRDefault="00EE4102" w:rsidP="00EE4102">
      <w:pPr>
        <w:spacing w:before="240" w:after="240" w:line="276" w:lineRule="auto"/>
        <w:rPr>
          <w:rFonts w:ascii="Arial" w:eastAsia="Times New Roman" w:hAnsi="Arial" w:cs="Arial"/>
          <w:sz w:val="24"/>
          <w:szCs w:val="24"/>
          <w:lang w:val="en"/>
        </w:rPr>
      </w:pPr>
    </w:p>
    <w:p w14:paraId="113DAE2D" w14:textId="77777777" w:rsidR="00EE4102" w:rsidRPr="0024639F" w:rsidRDefault="00EE4102" w:rsidP="00EE4102">
      <w:pPr>
        <w:spacing w:before="240" w:after="240" w:line="276" w:lineRule="auto"/>
        <w:rPr>
          <w:rFonts w:ascii="Arial" w:eastAsia="Times New Roman" w:hAnsi="Arial" w:cs="Arial"/>
          <w:sz w:val="24"/>
          <w:szCs w:val="24"/>
          <w:lang w:val="en"/>
        </w:rPr>
      </w:pPr>
      <w:r w:rsidRPr="0024639F">
        <w:rPr>
          <w:rFonts w:ascii="Arial" w:eastAsia="Times New Roman" w:hAnsi="Arial" w:cs="Arial"/>
          <w:lang w:val="en"/>
        </w:rPr>
        <w:br w:type="page"/>
      </w:r>
    </w:p>
    <w:p w14:paraId="064F9F5C" w14:textId="77777777" w:rsidR="00EE4102" w:rsidRPr="0024639F" w:rsidRDefault="00EE4102" w:rsidP="00EE4102">
      <w:pPr>
        <w:spacing w:before="240" w:after="240" w:line="276" w:lineRule="auto"/>
        <w:rPr>
          <w:rFonts w:ascii="Arial" w:eastAsia="Times New Roman" w:hAnsi="Arial" w:cs="Arial"/>
          <w:sz w:val="24"/>
          <w:szCs w:val="24"/>
          <w:lang w:val="en"/>
        </w:rPr>
      </w:pPr>
      <w:r w:rsidRPr="0024639F">
        <w:rPr>
          <w:rFonts w:ascii="Arial" w:eastAsia="Times New Roman" w:hAnsi="Arial" w:cs="Arial"/>
          <w:sz w:val="24"/>
          <w:szCs w:val="24"/>
          <w:lang w:val="en"/>
        </w:rPr>
        <w:lastRenderedPageBreak/>
        <w:t xml:space="preserve">Despite the importance of forests to diets, forests in India are not always accessible and wild food collection is not permitted. Whether people have legal access to the surrounding forest might influence the types of products that they can source from the forest which in turn can then influence their food consumption pattern. To account for this, we assessed the number and types of forest use rights across the 79 forest areas included in our sample (Fig. S1). We focused on 15 mutually exclusive forest use rights: Agricultural inputs, charcoal, commercial timber, firewood, grass fodder, grazing, green manure, hunting, leaf fodder, leaf litter, medicine products, NTFPs, raw materials for home production, small timber, and wild food. Most areas (n=25) had 14 different use rights, with hunting as the only restriction. Only 7 areas had less than 6 use rights. </w:t>
      </w:r>
    </w:p>
    <w:p w14:paraId="37A149F0" w14:textId="77777777" w:rsidR="00EE4102" w:rsidRPr="0024639F" w:rsidRDefault="00EE4102" w:rsidP="00EE4102">
      <w:pPr>
        <w:spacing w:before="240" w:after="240" w:line="276" w:lineRule="auto"/>
        <w:rPr>
          <w:rFonts w:ascii="Arial" w:eastAsia="Times New Roman" w:hAnsi="Arial" w:cs="Arial"/>
          <w:lang w:val="en"/>
        </w:rPr>
      </w:pPr>
      <w:r w:rsidRPr="0024639F">
        <w:rPr>
          <w:rFonts w:ascii="Arial" w:eastAsia="Times New Roman" w:hAnsi="Arial" w:cs="Arial"/>
          <w:sz w:val="24"/>
          <w:szCs w:val="24"/>
          <w:lang w:val="en"/>
        </w:rPr>
        <w:t xml:space="preserve"> </w:t>
      </w:r>
      <w:r w:rsidRPr="0024639F">
        <w:rPr>
          <w:rFonts w:ascii="Arial" w:eastAsia="Times New Roman" w:hAnsi="Arial" w:cs="Arial"/>
          <w:noProof/>
          <w:lang w:val="en-GB" w:eastAsia="en-GB"/>
        </w:rPr>
        <w:drawing>
          <wp:inline distT="0" distB="0" distL="0" distR="0" wp14:anchorId="62648E2F" wp14:editId="46AF8960">
            <wp:extent cx="5943600" cy="3343275"/>
            <wp:effectExtent l="0" t="0" r="0" b="9525"/>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19E5AE6" w14:textId="77777777" w:rsidR="00EE4102" w:rsidRPr="0024639F" w:rsidRDefault="00EE4102" w:rsidP="00EE4102">
      <w:pPr>
        <w:spacing w:before="240" w:after="240" w:line="276" w:lineRule="auto"/>
        <w:rPr>
          <w:rFonts w:ascii="Arial" w:eastAsia="Times New Roman" w:hAnsi="Arial" w:cs="Arial"/>
          <w:lang w:val="en"/>
        </w:rPr>
      </w:pPr>
    </w:p>
    <w:p w14:paraId="7311F3CE" w14:textId="77777777" w:rsidR="00EE4102" w:rsidRPr="0024639F" w:rsidRDefault="00EE4102" w:rsidP="00EE4102">
      <w:pPr>
        <w:spacing w:before="240" w:after="0" w:line="276" w:lineRule="auto"/>
        <w:rPr>
          <w:rFonts w:ascii="Arial" w:eastAsia="Times New Roman" w:hAnsi="Arial" w:cs="Arial"/>
          <w:sz w:val="24"/>
          <w:szCs w:val="24"/>
          <w:lang w:val="en"/>
        </w:rPr>
      </w:pPr>
      <w:r w:rsidRPr="0024639F">
        <w:rPr>
          <w:rFonts w:ascii="Arial" w:eastAsia="Times New Roman" w:hAnsi="Arial" w:cs="Arial"/>
          <w:sz w:val="24"/>
          <w:szCs w:val="24"/>
          <w:lang w:val="en"/>
        </w:rPr>
        <w:t>Figure 6. Flower diagrams illustrating the bundles of forest use rights across various levels of use rights (1-14 use rights). The length of each petal represents the proportion of forest areas within each level of use rights (1-14) where the specific right was present. Each of the line increments is equivalent to 10%. N=79 forest areas.</w:t>
      </w:r>
    </w:p>
    <w:p w14:paraId="12C32644" w14:textId="77777777" w:rsidR="00EE4102" w:rsidRPr="0024639F" w:rsidRDefault="00EE4102" w:rsidP="00EE4102">
      <w:pPr>
        <w:spacing w:before="240" w:after="240" w:line="276" w:lineRule="auto"/>
        <w:rPr>
          <w:rFonts w:ascii="Arial" w:eastAsia="Times New Roman" w:hAnsi="Arial" w:cs="Arial"/>
          <w:lang w:val="en"/>
        </w:rPr>
      </w:pPr>
      <w:r w:rsidRPr="0024639F">
        <w:rPr>
          <w:rFonts w:ascii="Arial" w:eastAsia="Times New Roman" w:hAnsi="Arial" w:cs="Arial"/>
          <w:sz w:val="24"/>
          <w:szCs w:val="24"/>
          <w:lang w:val="en"/>
        </w:rPr>
        <w:t xml:space="preserve"> </w:t>
      </w:r>
    </w:p>
    <w:p w14:paraId="0611FB7F" w14:textId="77777777" w:rsidR="00EE4102" w:rsidRDefault="00EE4102"/>
    <w:sectPr w:rsidR="00EE4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102"/>
    <w:rsid w:val="00144C4B"/>
    <w:rsid w:val="006E5787"/>
    <w:rsid w:val="00EE4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E9F28"/>
  <w15:chartTrackingRefBased/>
  <w15:docId w15:val="{E1881853-4D7E-4522-ABBB-F96572A3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Zavaleta Cheek, Jennifer</dc:creator>
  <cp:keywords/>
  <dc:description/>
  <cp:lastModifiedBy>Katherine Groves</cp:lastModifiedBy>
  <cp:revision>2</cp:revision>
  <dcterms:created xsi:type="dcterms:W3CDTF">2022-09-12T10:13:00Z</dcterms:created>
  <dcterms:modified xsi:type="dcterms:W3CDTF">2022-09-12T10:13:00Z</dcterms:modified>
</cp:coreProperties>
</file>