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19B87" w14:textId="695ADD5C" w:rsidR="00EB6FB6" w:rsidRPr="009068E4" w:rsidRDefault="00EB6FB6" w:rsidP="00EB6FB6">
      <w:pPr>
        <w:pStyle w:val="Title2"/>
        <w:jc w:val="center"/>
        <w:rPr>
          <w:b w:val="0"/>
          <w:color w:val="000000" w:themeColor="text1"/>
          <w:sz w:val="40"/>
          <w:szCs w:val="32"/>
        </w:rPr>
      </w:pPr>
      <w:bookmarkStart w:id="0" w:name="_Hlk81315616"/>
      <w:r w:rsidRPr="009068E4">
        <w:rPr>
          <w:b w:val="0"/>
          <w:color w:val="000000" w:themeColor="text1"/>
          <w:sz w:val="40"/>
          <w:szCs w:val="32"/>
        </w:rPr>
        <w:t>Supplementary Information</w:t>
      </w:r>
      <w:bookmarkEnd w:id="0"/>
    </w:p>
    <w:p w14:paraId="7A73BD7D" w14:textId="77777777" w:rsidR="00EB6FB6" w:rsidRPr="009068E4" w:rsidRDefault="00EB6FB6" w:rsidP="00732C02">
      <w:pPr>
        <w:widowControl/>
        <w:adjustRightInd w:val="0"/>
        <w:spacing w:line="480" w:lineRule="auto"/>
        <w:jc w:val="center"/>
        <w:rPr>
          <w:rFonts w:ascii="Times New Roman" w:eastAsia="MS Mincho" w:hAnsi="Times New Roman" w:cs="Times New Roman"/>
          <w:b/>
          <w:bCs/>
          <w:color w:val="000000" w:themeColor="text1"/>
          <w:kern w:val="0"/>
          <w:sz w:val="36"/>
          <w:szCs w:val="36"/>
          <w:lang w:val="de-DE" w:eastAsia="ja-JP"/>
        </w:rPr>
      </w:pPr>
    </w:p>
    <w:p w14:paraId="7BAACF01" w14:textId="4CED3435" w:rsidR="00DC0398" w:rsidRPr="00AC271A" w:rsidRDefault="00DC0398" w:rsidP="00AC271A">
      <w:pPr>
        <w:widowControl/>
        <w:adjustRightInd w:val="0"/>
        <w:spacing w:line="480" w:lineRule="auto"/>
        <w:ind w:firstLineChars="200" w:firstLine="562"/>
        <w:contextualSpacing/>
        <w:jc w:val="center"/>
        <w:rPr>
          <w:rFonts w:ascii="Times New Roman" w:eastAsia="MS Mincho" w:hAnsi="Times New Roman" w:cs="Times New Roman"/>
          <w:b/>
          <w:bCs/>
          <w:color w:val="000000" w:themeColor="text1"/>
          <w:sz w:val="28"/>
          <w:szCs w:val="28"/>
          <w:lang w:val="de-DE" w:eastAsia="ja-JP"/>
        </w:rPr>
      </w:pPr>
      <w:bookmarkStart w:id="1" w:name="_Hlk85662911"/>
      <w:bookmarkStart w:id="2" w:name="_Hlk80199218"/>
      <w:bookmarkEnd w:id="1"/>
      <w:r>
        <w:rPr>
          <w:rFonts w:ascii="Times New Roman" w:eastAsia="MS Mincho" w:hAnsi="Times New Roman" w:cs="Times New Roman"/>
          <w:b/>
          <w:bCs/>
          <w:color w:val="000000" w:themeColor="text1"/>
          <w:sz w:val="28"/>
          <w:szCs w:val="28"/>
          <w:lang w:val="de-DE" w:eastAsia="ja-JP"/>
        </w:rPr>
        <w:t>High-temperature energy storage polymer composites via hybrid assembly engineering</w:t>
      </w:r>
    </w:p>
    <w:p w14:paraId="50371AFF" w14:textId="715805AB" w:rsidR="00D31F5C" w:rsidRDefault="00096524" w:rsidP="004E36E0">
      <w:pPr>
        <w:pStyle w:val="Tableofcontents"/>
        <w:contextualSpacing/>
        <w:rPr>
          <w:color w:val="000000" w:themeColor="text1"/>
          <w:lang w:val="de-DE"/>
        </w:rPr>
      </w:pPr>
      <w:bookmarkStart w:id="3" w:name="_Hlk50884056"/>
      <w:bookmarkEnd w:id="2"/>
      <w:r>
        <w:rPr>
          <w:color w:val="000000" w:themeColor="text1"/>
          <w:lang w:val="de-DE"/>
        </w:rPr>
        <w:t>Lili Li</w:t>
      </w:r>
      <w:r w:rsidR="00D31F5C">
        <w:rPr>
          <w:rFonts w:eastAsiaTheme="minorEastAsia"/>
          <w:color w:val="000000" w:themeColor="text1"/>
          <w:vertAlign w:val="superscript"/>
          <w:lang w:val="de-DE" w:eastAsia="zh-CN"/>
        </w:rPr>
        <w:t>a</w:t>
      </w:r>
      <w:r w:rsidR="00D31F5C">
        <w:rPr>
          <w:color w:val="000000" w:themeColor="text1"/>
          <w:vertAlign w:val="superscript"/>
          <w:lang w:val="de-DE"/>
        </w:rPr>
        <w:t>,b</w:t>
      </w:r>
      <w:r w:rsidR="00D31F5C">
        <w:rPr>
          <w:color w:val="000000" w:themeColor="text1"/>
          <w:lang w:val="de-DE"/>
        </w:rPr>
        <w:t xml:space="preserve">, </w:t>
      </w:r>
      <w:r w:rsidR="00D31F5C">
        <w:rPr>
          <w:rFonts w:eastAsiaTheme="minorEastAsia" w:hint="eastAsia"/>
          <w:color w:val="000000" w:themeColor="text1"/>
          <w:lang w:val="de-DE" w:eastAsia="zh-CN"/>
        </w:rPr>
        <w:t>Mengquan</w:t>
      </w:r>
      <w:r w:rsidR="00D31F5C">
        <w:rPr>
          <w:rFonts w:eastAsiaTheme="minorEastAsia"/>
          <w:color w:val="000000" w:themeColor="text1"/>
          <w:lang w:val="de-DE" w:eastAsia="zh-CN"/>
        </w:rPr>
        <w:t xml:space="preserve"> </w:t>
      </w:r>
      <w:r w:rsidR="00D31F5C">
        <w:rPr>
          <w:rFonts w:eastAsiaTheme="minorEastAsia" w:hint="eastAsia"/>
          <w:color w:val="000000" w:themeColor="text1"/>
          <w:lang w:val="de-DE" w:eastAsia="zh-CN"/>
        </w:rPr>
        <w:t>Jiang</w:t>
      </w:r>
      <w:r w:rsidR="00D31F5C">
        <w:rPr>
          <w:color w:val="000000" w:themeColor="text1"/>
          <w:vertAlign w:val="superscript"/>
          <w:lang w:val="de-DE"/>
        </w:rPr>
        <w:t>a</w:t>
      </w:r>
      <w:r w:rsidR="00D31F5C">
        <w:rPr>
          <w:color w:val="000000" w:themeColor="text1"/>
          <w:lang w:val="de-DE"/>
        </w:rPr>
        <w:t>, Pingan Yang</w:t>
      </w:r>
      <w:r w:rsidR="00D31F5C">
        <w:rPr>
          <w:color w:val="000000" w:themeColor="text1"/>
          <w:vertAlign w:val="superscript"/>
          <w:lang w:val="de-DE"/>
        </w:rPr>
        <w:t>a</w:t>
      </w:r>
      <w:r w:rsidR="00D31F5C">
        <w:rPr>
          <w:color w:val="000000" w:themeColor="text1"/>
          <w:lang w:val="de-DE"/>
        </w:rPr>
        <w:t>, Jian Wang</w:t>
      </w:r>
      <w:r w:rsidR="00D31F5C">
        <w:rPr>
          <w:rFonts w:eastAsiaTheme="minorEastAsia"/>
          <w:color w:val="000000" w:themeColor="text1"/>
          <w:vertAlign w:val="superscript"/>
          <w:lang w:val="de-DE" w:eastAsia="zh-CN"/>
        </w:rPr>
        <w:t>c</w:t>
      </w:r>
      <w:r w:rsidR="00D31F5C">
        <w:rPr>
          <w:color w:val="000000" w:themeColor="text1"/>
          <w:lang w:val="de-DE"/>
        </w:rPr>
        <w:t xml:space="preserve">, </w:t>
      </w:r>
      <w:r w:rsidR="004E36E0" w:rsidRPr="004E36E0">
        <w:rPr>
          <w:color w:val="000000" w:themeColor="text1"/>
          <w:lang w:val="de-DE"/>
        </w:rPr>
        <w:t>Lin Zhang</w:t>
      </w:r>
      <w:r w:rsidR="004E36E0" w:rsidRPr="004E36E0">
        <w:rPr>
          <w:color w:val="000000" w:themeColor="text1"/>
          <w:vertAlign w:val="superscript"/>
          <w:lang w:val="de-DE"/>
        </w:rPr>
        <w:t>d</w:t>
      </w:r>
      <w:r>
        <w:rPr>
          <w:rFonts w:asciiTheme="minorEastAsia" w:eastAsiaTheme="minorEastAsia" w:hAnsiTheme="minorEastAsia" w:hint="eastAsia"/>
          <w:color w:val="000000" w:themeColor="text1"/>
          <w:lang w:val="de-DE" w:eastAsia="zh-CN"/>
        </w:rPr>
        <w:t>,</w:t>
      </w:r>
      <w:r>
        <w:rPr>
          <w:rFonts w:asciiTheme="minorEastAsia" w:eastAsiaTheme="minorEastAsia" w:hAnsiTheme="minorEastAsia"/>
          <w:color w:val="000000" w:themeColor="text1"/>
          <w:lang w:val="de-DE" w:eastAsia="zh-CN"/>
        </w:rPr>
        <w:t xml:space="preserve"> </w:t>
      </w:r>
      <w:r>
        <w:rPr>
          <w:color w:val="000000" w:themeColor="text1"/>
          <w:lang w:val="de-DE"/>
        </w:rPr>
        <w:t>Fei Wen</w:t>
      </w:r>
      <w:r>
        <w:rPr>
          <w:rFonts w:eastAsiaTheme="minorEastAsia"/>
          <w:color w:val="000000" w:themeColor="text1"/>
          <w:vertAlign w:val="superscript"/>
          <w:lang w:val="de-DE" w:eastAsia="zh-CN"/>
        </w:rPr>
        <w:t>a</w:t>
      </w:r>
      <w:r>
        <w:rPr>
          <w:color w:val="000000" w:themeColor="text1"/>
          <w:vertAlign w:val="superscript"/>
          <w:lang w:val="de-DE"/>
        </w:rPr>
        <w:t>,b</w:t>
      </w:r>
      <w:r w:rsidR="00D31F5C">
        <w:rPr>
          <w:color w:val="000000" w:themeColor="text1"/>
          <w:vertAlign w:val="superscript"/>
          <w:lang w:val="de-DE"/>
        </w:rPr>
        <w:t>*</w:t>
      </w:r>
      <w:r w:rsidR="00D31F5C">
        <w:rPr>
          <w:color w:val="000000" w:themeColor="text1"/>
          <w:lang w:val="de-DE"/>
        </w:rPr>
        <w:t>, Gaofeng Wang</w:t>
      </w:r>
      <w:bookmarkStart w:id="4" w:name="_Hlk111470154"/>
      <w:r w:rsidR="00D31F5C">
        <w:rPr>
          <w:color w:val="000000" w:themeColor="text1"/>
          <w:vertAlign w:val="superscript"/>
          <w:lang w:val="de-DE"/>
        </w:rPr>
        <w:t>a</w:t>
      </w:r>
      <w:bookmarkEnd w:id="4"/>
      <w:r w:rsidR="00D31F5C">
        <w:rPr>
          <w:color w:val="000000" w:themeColor="text1"/>
          <w:vertAlign w:val="superscript"/>
          <w:lang w:val="de-DE"/>
        </w:rPr>
        <w:t>*</w:t>
      </w:r>
      <w:r w:rsidR="00D31F5C">
        <w:rPr>
          <w:rFonts w:eastAsiaTheme="minorEastAsia"/>
          <w:color w:val="000000" w:themeColor="text1"/>
          <w:lang w:val="de-DE" w:eastAsia="zh-CN"/>
        </w:rPr>
        <w:t>,</w:t>
      </w:r>
      <w:r w:rsidR="00D31F5C">
        <w:rPr>
          <w:color w:val="000000" w:themeColor="text1"/>
          <w:lang w:val="de-DE"/>
        </w:rPr>
        <w:t xml:space="preserve"> </w:t>
      </w:r>
      <w:r w:rsidR="00D31F5C">
        <w:rPr>
          <w:rFonts w:eastAsiaTheme="minorEastAsia" w:hint="eastAsia"/>
          <w:color w:val="000000" w:themeColor="text1"/>
          <w:lang w:val="de-DE" w:eastAsia="zh-CN"/>
        </w:rPr>
        <w:t>Wenjun</w:t>
      </w:r>
      <w:r w:rsidR="00D31F5C">
        <w:rPr>
          <w:rFonts w:eastAsiaTheme="minorEastAsia"/>
          <w:color w:val="000000" w:themeColor="text1"/>
          <w:lang w:val="de-DE" w:eastAsia="zh-CN"/>
        </w:rPr>
        <w:t xml:space="preserve"> </w:t>
      </w:r>
      <w:r w:rsidR="00D31F5C">
        <w:rPr>
          <w:rFonts w:eastAsiaTheme="minorEastAsia" w:hint="eastAsia"/>
          <w:color w:val="000000" w:themeColor="text1"/>
          <w:lang w:val="de-DE" w:eastAsia="zh-CN"/>
        </w:rPr>
        <w:t>Li</w:t>
      </w:r>
      <w:r w:rsidR="00D31F5C">
        <w:rPr>
          <w:color w:val="000000" w:themeColor="text1"/>
          <w:vertAlign w:val="superscript"/>
          <w:lang w:val="de-DE"/>
        </w:rPr>
        <w:t>a</w:t>
      </w:r>
      <w:r w:rsidR="00D31F5C">
        <w:rPr>
          <w:rFonts w:eastAsiaTheme="minorEastAsia"/>
          <w:color w:val="000000" w:themeColor="text1"/>
          <w:lang w:val="de-DE" w:eastAsia="zh-CN"/>
        </w:rPr>
        <w:t xml:space="preserve">, </w:t>
      </w:r>
      <w:r w:rsidR="00D31F5C">
        <w:rPr>
          <w:rFonts w:eastAsiaTheme="minorEastAsia" w:hint="eastAsia"/>
          <w:color w:val="000000" w:themeColor="text1"/>
          <w:lang w:val="de-DE" w:eastAsia="zh-CN"/>
        </w:rPr>
        <w:t>Wei</w:t>
      </w:r>
      <w:r w:rsidR="00D31F5C">
        <w:rPr>
          <w:rFonts w:eastAsiaTheme="minorEastAsia"/>
          <w:color w:val="000000" w:themeColor="text1"/>
          <w:lang w:val="de-DE" w:eastAsia="zh-CN"/>
        </w:rPr>
        <w:t xml:space="preserve"> W</w:t>
      </w:r>
      <w:r w:rsidR="00D31F5C">
        <w:rPr>
          <w:rFonts w:eastAsiaTheme="minorEastAsia" w:hint="eastAsia"/>
          <w:color w:val="000000" w:themeColor="text1"/>
          <w:lang w:val="de-DE" w:eastAsia="zh-CN"/>
        </w:rPr>
        <w:t>u</w:t>
      </w:r>
      <w:r w:rsidR="00D31F5C">
        <w:rPr>
          <w:color w:val="000000" w:themeColor="text1"/>
          <w:vertAlign w:val="superscript"/>
          <w:lang w:val="de-DE"/>
        </w:rPr>
        <w:t>a</w:t>
      </w:r>
      <w:r w:rsidR="00D31F5C">
        <w:rPr>
          <w:color w:val="000000" w:themeColor="text1"/>
          <w:lang w:val="de-DE"/>
        </w:rPr>
        <w:t>,</w:t>
      </w:r>
      <w:r w:rsidR="00D31F5C" w:rsidRPr="008523D2">
        <w:rPr>
          <w:color w:val="000000" w:themeColor="text1"/>
          <w:lang w:val="de-DE"/>
        </w:rPr>
        <w:t xml:space="preserve"> </w:t>
      </w:r>
      <w:r w:rsidR="00D31F5C">
        <w:rPr>
          <w:rFonts w:hint="eastAsia"/>
          <w:color w:val="000000" w:themeColor="text1"/>
          <w:lang w:val="de-DE"/>
        </w:rPr>
        <w:t>Zhonghui</w:t>
      </w:r>
      <w:r w:rsidR="00D31F5C">
        <w:rPr>
          <w:color w:val="000000" w:themeColor="text1"/>
          <w:lang w:val="de-DE"/>
        </w:rPr>
        <w:t xml:space="preserve"> </w:t>
      </w:r>
      <w:r w:rsidR="00D31F5C">
        <w:rPr>
          <w:rFonts w:hint="eastAsia"/>
          <w:color w:val="000000" w:themeColor="text1"/>
          <w:lang w:val="de-DE"/>
        </w:rPr>
        <w:t>Shen</w:t>
      </w:r>
      <w:r w:rsidR="00D31F5C">
        <w:rPr>
          <w:rFonts w:eastAsiaTheme="minorEastAsia"/>
          <w:color w:val="000000" w:themeColor="text1"/>
          <w:vertAlign w:val="superscript"/>
          <w:lang w:val="de-DE" w:eastAsia="zh-CN"/>
        </w:rPr>
        <w:t>c</w:t>
      </w:r>
      <w:r w:rsidR="00D31F5C">
        <w:rPr>
          <w:color w:val="000000" w:themeColor="text1"/>
          <w:vertAlign w:val="superscript"/>
          <w:lang w:val="de-DE"/>
        </w:rPr>
        <w:t>,*</w:t>
      </w:r>
      <w:r w:rsidR="00D31F5C">
        <w:rPr>
          <w:color w:val="000000" w:themeColor="text1"/>
          <w:lang w:val="de-DE"/>
        </w:rPr>
        <w:t xml:space="preserve"> and Shujun Zhang</w:t>
      </w:r>
      <w:r w:rsidR="00D31F5C">
        <w:rPr>
          <w:rFonts w:eastAsiaTheme="minorEastAsia"/>
          <w:color w:val="000000" w:themeColor="text1"/>
          <w:vertAlign w:val="superscript"/>
          <w:lang w:val="de-DE" w:eastAsia="zh-CN"/>
        </w:rPr>
        <w:t>b</w:t>
      </w:r>
      <w:r w:rsidR="00D31F5C">
        <w:rPr>
          <w:color w:val="000000" w:themeColor="text1"/>
          <w:vertAlign w:val="superscript"/>
          <w:lang w:val="de-DE"/>
        </w:rPr>
        <w:t>*</w:t>
      </w:r>
      <w:bookmarkEnd w:id="3"/>
    </w:p>
    <w:p w14:paraId="6D138ACA" w14:textId="77777777" w:rsidR="00D31F5C" w:rsidRDefault="00D31F5C" w:rsidP="00D31F5C">
      <w:pPr>
        <w:pStyle w:val="TTPAddress"/>
        <w:spacing w:before="0" w:line="480" w:lineRule="auto"/>
        <w:contextualSpacing/>
        <w:jc w:val="both"/>
        <w:rPr>
          <w:rFonts w:ascii="Times New Roman" w:hAnsi="Times New Roman" w:cs="Times New Roman"/>
          <w:i/>
          <w:color w:val="000000" w:themeColor="text1"/>
          <w:sz w:val="24"/>
          <w:szCs w:val="24"/>
        </w:rPr>
      </w:pPr>
      <w:bookmarkStart w:id="5" w:name="_Hlk50884079"/>
      <w:r>
        <w:rPr>
          <w:rFonts w:ascii="Times New Roman" w:hAnsi="Times New Roman" w:cs="Times New Roman"/>
          <w:i/>
          <w:color w:val="000000" w:themeColor="text1"/>
          <w:sz w:val="24"/>
          <w:szCs w:val="24"/>
          <w:vertAlign w:val="superscript"/>
        </w:rPr>
        <w:t xml:space="preserve">a </w:t>
      </w:r>
      <w:r>
        <w:rPr>
          <w:rFonts w:ascii="Times New Roman" w:hAnsi="Times New Roman" w:cs="Times New Roman"/>
          <w:i/>
          <w:color w:val="000000" w:themeColor="text1"/>
          <w:sz w:val="24"/>
          <w:szCs w:val="24"/>
        </w:rPr>
        <w:t>Engineering Research Center of Smart Microsensors and Microsystems, Ministry of Education, College of Electronics and Information, Hangzhou Dianzi University, Hangzhou 310018, China</w:t>
      </w:r>
    </w:p>
    <w:p w14:paraId="21C065A4" w14:textId="77777777" w:rsidR="00D31F5C" w:rsidRDefault="00D31F5C" w:rsidP="00D31F5C">
      <w:pPr>
        <w:pStyle w:val="TTPAddress"/>
        <w:spacing w:before="0" w:line="480" w:lineRule="auto"/>
        <w:contextualSpacing/>
        <w:jc w:val="both"/>
        <w:rPr>
          <w:rFonts w:ascii="Times New Roman" w:eastAsiaTheme="minorEastAsia" w:hAnsi="Times New Roman" w:cs="Times New Roman"/>
          <w:i/>
          <w:color w:val="000000" w:themeColor="text1"/>
          <w:sz w:val="24"/>
          <w:szCs w:val="24"/>
          <w:lang w:eastAsia="zh-CN"/>
        </w:rPr>
      </w:pPr>
      <w:r>
        <w:rPr>
          <w:rFonts w:ascii="Times New Roman" w:hAnsi="Times New Roman" w:cs="Times New Roman"/>
          <w:i/>
          <w:color w:val="000000" w:themeColor="text1"/>
          <w:sz w:val="24"/>
          <w:szCs w:val="24"/>
          <w:vertAlign w:val="superscript"/>
          <w:lang w:eastAsia="zh-CN"/>
        </w:rPr>
        <w:t xml:space="preserve">b </w:t>
      </w:r>
      <w:r>
        <w:rPr>
          <w:rFonts w:ascii="Times New Roman" w:hAnsi="Times New Roman" w:cs="Times New Roman"/>
          <w:i/>
          <w:color w:val="000000" w:themeColor="text1"/>
          <w:sz w:val="24"/>
          <w:szCs w:val="24"/>
        </w:rPr>
        <w:t>Institute for Superconducting and Electronic Materials, Australian Institute of Innovative Materials, University of Wollongong, NSW 2500, Australia</w:t>
      </w:r>
      <w:r>
        <w:rPr>
          <w:rFonts w:ascii="Times New Roman" w:eastAsiaTheme="minorEastAsia" w:hAnsi="Times New Roman" w:cs="Times New Roman"/>
          <w:i/>
          <w:color w:val="000000" w:themeColor="text1"/>
          <w:sz w:val="24"/>
          <w:szCs w:val="24"/>
          <w:lang w:eastAsia="zh-CN"/>
        </w:rPr>
        <w:t xml:space="preserve"> </w:t>
      </w:r>
    </w:p>
    <w:p w14:paraId="6D07FA99" w14:textId="2594A9DF" w:rsidR="00D31F5C" w:rsidRDefault="00D31F5C" w:rsidP="00D31F5C">
      <w:pPr>
        <w:pStyle w:val="TTPAddress"/>
        <w:spacing w:before="0" w:line="480" w:lineRule="auto"/>
        <w:contextualSpacing/>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vertAlign w:val="superscript"/>
          <w:lang w:eastAsia="zh-CN"/>
        </w:rPr>
        <w:t xml:space="preserve">c </w:t>
      </w:r>
      <w:r>
        <w:rPr>
          <w:rFonts w:ascii="Times New Roman" w:hAnsi="Times New Roman" w:cs="Times New Roman"/>
          <w:i/>
          <w:color w:val="000000" w:themeColor="text1"/>
          <w:sz w:val="24"/>
          <w:szCs w:val="24"/>
        </w:rPr>
        <w:t>State Key Laboratory of Advanced Technology for Materials Synthesis and Processing, Center of Smart Materials and Devices, Wuhan University of Technology, Wuhan 430070, China</w:t>
      </w:r>
      <w:bookmarkEnd w:id="5"/>
    </w:p>
    <w:p w14:paraId="0CC62B72" w14:textId="77777777" w:rsidR="004E36E0" w:rsidRPr="00351DE5" w:rsidRDefault="004E36E0" w:rsidP="004E36E0">
      <w:pPr>
        <w:pStyle w:val="TTPAddress"/>
        <w:spacing w:before="0" w:line="480" w:lineRule="auto"/>
        <w:contextualSpacing/>
        <w:jc w:val="both"/>
        <w:rPr>
          <w:rFonts w:ascii="Times New Roman" w:hAnsi="Times New Roman" w:cs="Times New Roman"/>
          <w:i/>
          <w:color w:val="000000" w:themeColor="text1"/>
          <w:sz w:val="24"/>
          <w:szCs w:val="24"/>
        </w:rPr>
      </w:pPr>
      <w:r w:rsidRPr="00F8268D">
        <w:rPr>
          <w:rFonts w:ascii="Times New Roman" w:hAnsi="Times New Roman" w:cs="Times New Roman"/>
          <w:iCs/>
          <w:color w:val="000000" w:themeColor="text1"/>
          <w:sz w:val="24"/>
          <w:szCs w:val="24"/>
          <w:vertAlign w:val="superscript"/>
        </w:rPr>
        <w:t>d</w:t>
      </w:r>
      <w:r>
        <w:rPr>
          <w:rFonts w:ascii="Times New Roman" w:hAnsi="Times New Roman" w:cs="Times New Roman"/>
          <w:iCs/>
          <w:color w:val="000000" w:themeColor="text1"/>
          <w:sz w:val="24"/>
          <w:szCs w:val="24"/>
        </w:rPr>
        <w:t xml:space="preserve"> Media Lab, Massachusetts Institute of Technology, Cambridge, MA 02139, USA</w:t>
      </w:r>
    </w:p>
    <w:p w14:paraId="5345874F" w14:textId="77777777" w:rsidR="004E36E0" w:rsidRPr="00351DE5" w:rsidRDefault="004E36E0" w:rsidP="00D31F5C">
      <w:pPr>
        <w:pStyle w:val="TTPAddress"/>
        <w:spacing w:before="0" w:line="480" w:lineRule="auto"/>
        <w:contextualSpacing/>
        <w:jc w:val="both"/>
        <w:rPr>
          <w:rFonts w:ascii="Times New Roman" w:hAnsi="Times New Roman" w:cs="Times New Roman"/>
          <w:i/>
          <w:color w:val="000000" w:themeColor="text1"/>
          <w:sz w:val="24"/>
          <w:szCs w:val="24"/>
        </w:rPr>
      </w:pPr>
    </w:p>
    <w:p w14:paraId="6625BE5C" w14:textId="77777777" w:rsidR="00D31F5C" w:rsidRDefault="00D31F5C" w:rsidP="00D31F5C">
      <w:pPr>
        <w:adjustRightInd w:val="0"/>
        <w:spacing w:line="480" w:lineRule="auto"/>
        <w:ind w:firstLineChars="200" w:firstLine="480"/>
        <w:contextualSpacing/>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b/>
          <w:color w:val="000000" w:themeColor="text1"/>
          <w:sz w:val="24"/>
          <w:szCs w:val="24"/>
        </w:rPr>
        <w:t>Corresponding Author</w:t>
      </w:r>
    </w:p>
    <w:p w14:paraId="5104B626" w14:textId="14C7FF33" w:rsidR="00D31F5C" w:rsidRDefault="005406B8" w:rsidP="00D31F5C">
      <w:pPr>
        <w:adjustRightInd w:val="0"/>
        <w:spacing w:line="480" w:lineRule="auto"/>
        <w:ind w:firstLineChars="200" w:firstLine="48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Fei Wen</w:t>
      </w:r>
      <w:r w:rsidR="00D31F5C">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wenfei</w:t>
      </w:r>
      <w:r w:rsidR="00D31F5C">
        <w:rPr>
          <w:rFonts w:ascii="Times New Roman" w:hAnsi="Times New Roman" w:cs="Times New Roman"/>
          <w:color w:val="000000" w:themeColor="text1"/>
          <w:sz w:val="24"/>
          <w:szCs w:val="24"/>
        </w:rPr>
        <w:t xml:space="preserve">@hdu.edu.cn) </w:t>
      </w:r>
    </w:p>
    <w:p w14:paraId="3CCCAAC5" w14:textId="77777777" w:rsidR="00D31F5C" w:rsidRDefault="00D31F5C" w:rsidP="00D31F5C">
      <w:pPr>
        <w:adjustRightInd w:val="0"/>
        <w:spacing w:line="480" w:lineRule="auto"/>
        <w:ind w:firstLineChars="200" w:firstLine="480"/>
        <w:contextualSpacing/>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G</w:t>
      </w:r>
      <w:r>
        <w:rPr>
          <w:rFonts w:ascii="Times New Roman" w:hAnsi="Times New Roman" w:cs="Times New Roman"/>
          <w:color w:val="000000" w:themeColor="text1"/>
          <w:sz w:val="24"/>
          <w:szCs w:val="24"/>
        </w:rPr>
        <w:t>aofeng Wang, (gaofeng@hdu.edu.cn)</w:t>
      </w:r>
    </w:p>
    <w:p w14:paraId="12C00EAD" w14:textId="77777777" w:rsidR="00D31F5C" w:rsidRDefault="00D31F5C" w:rsidP="00D31F5C">
      <w:pPr>
        <w:adjustRightInd w:val="0"/>
        <w:spacing w:line="480" w:lineRule="auto"/>
        <w:ind w:firstLineChars="200" w:firstLine="480"/>
        <w:contextualSpacing/>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Zhonghui</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Shen,</w:t>
      </w:r>
      <w:r>
        <w:rPr>
          <w:rFonts w:ascii="Times New Roman" w:hAnsi="Times New Roman" w:cs="Times New Roman"/>
          <w:color w:val="000000" w:themeColor="text1"/>
          <w:sz w:val="24"/>
          <w:szCs w:val="24"/>
        </w:rPr>
        <w:t xml:space="preserve"> (zhshen@whut.edu.cn) </w:t>
      </w:r>
    </w:p>
    <w:p w14:paraId="204A257D" w14:textId="57960724" w:rsidR="00945C99" w:rsidRPr="005406B8" w:rsidRDefault="00D31F5C" w:rsidP="005406B8">
      <w:pPr>
        <w:adjustRightInd w:val="0"/>
        <w:spacing w:line="480" w:lineRule="auto"/>
        <w:ind w:firstLineChars="200" w:firstLine="48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Shujun Zhang, (</w:t>
      </w:r>
      <w:r>
        <w:rPr>
          <w:rStyle w:val="a3"/>
          <w:rFonts w:ascii="Times New Roman" w:hAnsi="Times New Roman"/>
          <w:color w:val="000000" w:themeColor="text1"/>
          <w:sz w:val="24"/>
          <w:szCs w:val="24"/>
        </w:rPr>
        <w:t>shujun@uow.edu.au</w:t>
      </w:r>
      <w:r>
        <w:rPr>
          <w:rFonts w:ascii="Times New Roman" w:hAnsi="Times New Roman" w:cs="Times New Roman"/>
          <w:color w:val="000000" w:themeColor="text1"/>
          <w:sz w:val="24"/>
          <w:szCs w:val="24"/>
        </w:rPr>
        <w:t>)</w:t>
      </w:r>
    </w:p>
    <w:p w14:paraId="703CDD09" w14:textId="2FD2FCD0" w:rsidR="008A13BE" w:rsidRPr="009068E4" w:rsidRDefault="00385E11" w:rsidP="008A13BE">
      <w:pPr>
        <w:widowControl/>
        <w:spacing w:after="160" w:line="259" w:lineRule="auto"/>
        <w:jc w:val="left"/>
        <w:rPr>
          <w:color w:val="000000" w:themeColor="text1"/>
        </w:rPr>
      </w:pPr>
      <w:r w:rsidRPr="009068E4">
        <w:rPr>
          <w:color w:val="000000" w:themeColor="text1"/>
        </w:rPr>
        <w:br w:type="page"/>
      </w:r>
    </w:p>
    <w:p w14:paraId="29D3121E" w14:textId="77777777" w:rsidR="00743D0F" w:rsidRPr="00C50DAA" w:rsidRDefault="00743D0F" w:rsidP="00264F74">
      <w:pPr>
        <w:spacing w:line="480" w:lineRule="auto"/>
        <w:rPr>
          <w:rFonts w:ascii="Times New Roman" w:eastAsia="宋体" w:hAnsi="Times New Roman" w:cs="Times New Roman"/>
          <w:b/>
          <w:bCs/>
          <w:color w:val="000000" w:themeColor="text1"/>
          <w:sz w:val="24"/>
          <w:szCs w:val="24"/>
        </w:rPr>
      </w:pPr>
      <w:r w:rsidRPr="00C50DAA">
        <w:rPr>
          <w:rFonts w:ascii="Times New Roman" w:eastAsia="宋体" w:hAnsi="Times New Roman" w:cs="Times New Roman"/>
          <w:b/>
          <w:bCs/>
          <w:color w:val="000000" w:themeColor="text1"/>
          <w:sz w:val="24"/>
          <w:szCs w:val="24"/>
        </w:rPr>
        <w:lastRenderedPageBreak/>
        <w:t xml:space="preserve">Section S1: Experimental </w:t>
      </w:r>
    </w:p>
    <w:p w14:paraId="216ADE9E" w14:textId="77777777" w:rsidR="00743D0F" w:rsidRPr="00C50DAA" w:rsidRDefault="00743D0F" w:rsidP="00264F74">
      <w:pPr>
        <w:spacing w:line="480" w:lineRule="auto"/>
        <w:rPr>
          <w:rFonts w:ascii="Times New Roman" w:eastAsia="宋体" w:hAnsi="Times New Roman" w:cs="Times New Roman"/>
          <w:b/>
          <w:bCs/>
          <w:color w:val="000000" w:themeColor="text1"/>
          <w:sz w:val="24"/>
          <w:szCs w:val="24"/>
        </w:rPr>
      </w:pPr>
      <w:r w:rsidRPr="00C50DAA">
        <w:rPr>
          <w:rFonts w:ascii="Times New Roman" w:eastAsia="宋体" w:hAnsi="Times New Roman" w:cs="Times New Roman"/>
          <w:b/>
          <w:bCs/>
          <w:color w:val="000000" w:themeColor="text1"/>
          <w:sz w:val="24"/>
          <w:szCs w:val="24"/>
        </w:rPr>
        <w:t xml:space="preserve">Materials: </w:t>
      </w:r>
    </w:p>
    <w:p w14:paraId="1BEB2573" w14:textId="28348FE9" w:rsidR="00743D0F" w:rsidRDefault="00743D0F" w:rsidP="00C50DAA">
      <w:pPr>
        <w:spacing w:line="480" w:lineRule="auto"/>
        <w:ind w:firstLineChars="200" w:firstLine="480"/>
        <w:rPr>
          <w:rFonts w:ascii="Times New Roman" w:hAnsi="Times New Roman" w:cs="Times New Roman"/>
          <w:color w:val="000000" w:themeColor="text1"/>
          <w:sz w:val="24"/>
          <w:szCs w:val="24"/>
        </w:rPr>
      </w:pPr>
      <w:bookmarkStart w:id="6" w:name="_Hlk43884599"/>
      <w:r w:rsidRPr="00074853">
        <w:rPr>
          <w:rFonts w:ascii="Times New Roman" w:hAnsi="Times New Roman" w:cs="Times New Roman"/>
          <w:kern w:val="0"/>
          <w:sz w:val="24"/>
          <w:szCs w:val="24"/>
        </w:rPr>
        <w:t>Na</w:t>
      </w:r>
      <w:r w:rsidRPr="00074853">
        <w:rPr>
          <w:rFonts w:ascii="Times New Roman" w:hAnsi="Times New Roman" w:cs="Times New Roman"/>
          <w:kern w:val="0"/>
          <w:sz w:val="24"/>
          <w:szCs w:val="24"/>
          <w:vertAlign w:val="subscript"/>
        </w:rPr>
        <w:t>0.5</w:t>
      </w:r>
      <w:r w:rsidRPr="00074853">
        <w:rPr>
          <w:rFonts w:ascii="Times New Roman" w:hAnsi="Times New Roman" w:cs="Times New Roman"/>
          <w:kern w:val="0"/>
          <w:sz w:val="24"/>
          <w:szCs w:val="24"/>
        </w:rPr>
        <w:t>Bi</w:t>
      </w:r>
      <w:r w:rsidRPr="00074853">
        <w:rPr>
          <w:rFonts w:ascii="Times New Roman" w:hAnsi="Times New Roman" w:cs="Times New Roman"/>
          <w:kern w:val="0"/>
          <w:sz w:val="24"/>
          <w:szCs w:val="24"/>
          <w:vertAlign w:val="subscript"/>
        </w:rPr>
        <w:t>0.5</w:t>
      </w:r>
      <w:r w:rsidRPr="00074853">
        <w:rPr>
          <w:rFonts w:ascii="Times New Roman" w:hAnsi="Times New Roman" w:cs="Times New Roman"/>
          <w:kern w:val="0"/>
          <w:sz w:val="24"/>
          <w:szCs w:val="24"/>
        </w:rPr>
        <w:t>TiO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-Sr</w:t>
      </w:r>
      <w:r w:rsidRPr="00074853">
        <w:rPr>
          <w:rFonts w:ascii="Times New Roman" w:hAnsi="Times New Roman" w:cs="Times New Roman"/>
          <w:kern w:val="0"/>
          <w:sz w:val="24"/>
          <w:szCs w:val="24"/>
          <w:vertAlign w:val="subscript"/>
        </w:rPr>
        <w:t>0.7</w:t>
      </w:r>
      <w:r w:rsidRPr="00074853">
        <w:rPr>
          <w:rFonts w:ascii="Times New Roman" w:hAnsi="Times New Roman" w:cs="Times New Roman"/>
          <w:kern w:val="0"/>
          <w:sz w:val="24"/>
          <w:szCs w:val="24"/>
        </w:rPr>
        <w:t>Bi</w:t>
      </w:r>
      <w:r w:rsidRPr="00074853">
        <w:rPr>
          <w:rFonts w:ascii="Times New Roman" w:hAnsi="Times New Roman" w:cs="Times New Roman"/>
          <w:kern w:val="0"/>
          <w:sz w:val="24"/>
          <w:szCs w:val="24"/>
          <w:vertAlign w:val="subscript"/>
        </w:rPr>
        <w:t>0.2</w:t>
      </w:r>
      <w:r w:rsidRPr="00074853">
        <w:rPr>
          <w:rFonts w:ascii="Times New Roman" w:hAnsi="Times New Roman" w:cs="Times New Roman"/>
          <w:kern w:val="0"/>
          <w:sz w:val="24"/>
          <w:szCs w:val="24"/>
        </w:rPr>
        <w:t>TiO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xml:space="preserve"> (NBT-SBT) were fabricated through a conventional solid-state reaction method with Bi</w:t>
      </w:r>
      <w:r w:rsidRPr="00074853">
        <w:rPr>
          <w:rFonts w:ascii="Times New Roman" w:hAnsi="Times New Roman" w:cs="Times New Roman"/>
          <w:kern w:val="0"/>
          <w:sz w:val="24"/>
          <w:szCs w:val="24"/>
          <w:vertAlign w:val="subscript"/>
        </w:rPr>
        <w:t>2</w:t>
      </w:r>
      <w:r w:rsidRPr="00074853">
        <w:rPr>
          <w:rFonts w:ascii="Times New Roman" w:hAnsi="Times New Roman" w:cs="Times New Roman"/>
          <w:kern w:val="0"/>
          <w:sz w:val="24"/>
          <w:szCs w:val="24"/>
        </w:rPr>
        <w:t>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xml:space="preserve"> (analysis purity 99.975%), Na</w:t>
      </w:r>
      <w:r w:rsidRPr="00074853">
        <w:rPr>
          <w:rFonts w:ascii="Times New Roman" w:hAnsi="Times New Roman" w:cs="Times New Roman"/>
          <w:kern w:val="0"/>
          <w:sz w:val="24"/>
          <w:szCs w:val="24"/>
          <w:vertAlign w:val="subscript"/>
        </w:rPr>
        <w:t>2</w:t>
      </w:r>
      <w:r w:rsidRPr="00074853">
        <w:rPr>
          <w:rFonts w:ascii="Times New Roman" w:hAnsi="Times New Roman" w:cs="Times New Roman"/>
          <w:kern w:val="0"/>
          <w:sz w:val="24"/>
          <w:szCs w:val="24"/>
        </w:rPr>
        <w:t>CO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xml:space="preserve"> (99.5%), SrCO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xml:space="preserve"> (99%) and TiO</w:t>
      </w:r>
      <w:r w:rsidRPr="00074853">
        <w:rPr>
          <w:rFonts w:ascii="Times New Roman" w:hAnsi="Times New Roman" w:cs="Times New Roman"/>
          <w:kern w:val="0"/>
          <w:sz w:val="24"/>
          <w:szCs w:val="24"/>
          <w:vertAlign w:val="subscript"/>
        </w:rPr>
        <w:t>2</w:t>
      </w:r>
      <w:r w:rsidRPr="00074853">
        <w:rPr>
          <w:rFonts w:ascii="Times New Roman" w:hAnsi="Times New Roman" w:cs="Times New Roman"/>
          <w:kern w:val="0"/>
          <w:sz w:val="24"/>
          <w:szCs w:val="24"/>
        </w:rPr>
        <w:t xml:space="preserve"> (99.8%) as starting materials</w:t>
      </w:r>
      <w:r w:rsidR="00FC041F">
        <w:rPr>
          <w:rFonts w:ascii="Times New Roman" w:hAnsi="Times New Roman" w:cs="Times New Roman"/>
          <w:kern w:val="0"/>
          <w:sz w:val="24"/>
          <w:szCs w:val="24"/>
        </w:rPr>
        <w:fldChar w:fldCharType="begin">
          <w:fldData xml:space="preserve">PEVuZE5vdGU+PENpdGU+PEF1dGhvcj5MaTwvQXV0aG9yPjxZZWFyPjIwMTg8L1llYXI+PFJlY051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</w:fldData>
        </w:fldChar>
      </w:r>
      <w:r w:rsidR="00FC041F">
        <w:rPr>
          <w:rFonts w:ascii="Times New Roman" w:hAnsi="Times New Roman" w:cs="Times New Roman"/>
          <w:kern w:val="0"/>
          <w:sz w:val="24"/>
          <w:szCs w:val="24"/>
        </w:rPr>
        <w:instrText xml:space="preserve"> ADDIN EN.CITE </w:instrText>
      </w:r>
      <w:r w:rsidR="00FC041F">
        <w:rPr>
          <w:rFonts w:ascii="Times New Roman" w:hAnsi="Times New Roman" w:cs="Times New Roman"/>
          <w:kern w:val="0"/>
          <w:sz w:val="24"/>
          <w:szCs w:val="24"/>
        </w:rPr>
        <w:fldChar w:fldCharType="begin">
          <w:fldData xml:space="preserve">PEVuZE5vdGU+PENpdGU+PEF1dGhvcj5MaTwvQXV0aG9yPjxZZWFyPjIwMTg8L1llYXI+PFJlY051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</w:fldData>
        </w:fldChar>
      </w:r>
      <w:r w:rsidR="00FC041F">
        <w:rPr>
          <w:rFonts w:ascii="Times New Roman" w:hAnsi="Times New Roman" w:cs="Times New Roman"/>
          <w:kern w:val="0"/>
          <w:sz w:val="24"/>
          <w:szCs w:val="24"/>
        </w:rPr>
        <w:instrText xml:space="preserve"> ADDIN EN.CITE.DATA </w:instrText>
      </w:r>
      <w:r w:rsidR="00FC041F">
        <w:rPr>
          <w:rFonts w:ascii="Times New Roman" w:hAnsi="Times New Roman" w:cs="Times New Roman"/>
          <w:kern w:val="0"/>
          <w:sz w:val="24"/>
          <w:szCs w:val="24"/>
        </w:rPr>
      </w:r>
      <w:r w:rsidR="00FC041F">
        <w:rPr>
          <w:rFonts w:ascii="Times New Roman" w:hAnsi="Times New Roman" w:cs="Times New Roman"/>
          <w:kern w:val="0"/>
          <w:sz w:val="24"/>
          <w:szCs w:val="24"/>
        </w:rPr>
        <w:fldChar w:fldCharType="end"/>
      </w:r>
      <w:r w:rsidR="00FC041F">
        <w:rPr>
          <w:rFonts w:ascii="Times New Roman" w:hAnsi="Times New Roman" w:cs="Times New Roman"/>
          <w:kern w:val="0"/>
          <w:sz w:val="24"/>
          <w:szCs w:val="24"/>
        </w:rPr>
      </w:r>
      <w:r w:rsidR="00FC041F">
        <w:rPr>
          <w:rFonts w:ascii="Times New Roman" w:hAnsi="Times New Roman" w:cs="Times New Roman"/>
          <w:kern w:val="0"/>
          <w:sz w:val="24"/>
          <w:szCs w:val="24"/>
        </w:rPr>
        <w:fldChar w:fldCharType="separate"/>
      </w:r>
      <w:r w:rsidR="00FC041F" w:rsidRPr="00FC041F">
        <w:rPr>
          <w:rFonts w:ascii="Times New Roman" w:hAnsi="Times New Roman" w:cs="Times New Roman"/>
          <w:noProof/>
          <w:kern w:val="0"/>
          <w:sz w:val="24"/>
          <w:szCs w:val="24"/>
          <w:vertAlign w:val="superscript"/>
        </w:rPr>
        <w:t>1, 2</w:t>
      </w:r>
      <w:r w:rsidR="00FC041F">
        <w:rPr>
          <w:rFonts w:ascii="Times New Roman" w:hAnsi="Times New Roman" w:cs="Times New Roman"/>
          <w:kern w:val="0"/>
          <w:sz w:val="24"/>
          <w:szCs w:val="24"/>
        </w:rPr>
        <w:fldChar w:fldCharType="end"/>
      </w:r>
      <w:r w:rsidRPr="00074853">
        <w:rPr>
          <w:rFonts w:ascii="Times New Roman" w:hAnsi="Times New Roman" w:cs="Times New Roman"/>
          <w:kern w:val="0"/>
          <w:sz w:val="24"/>
          <w:szCs w:val="24"/>
        </w:rPr>
        <w:t>. First, the (Sr</w:t>
      </w:r>
      <w:r w:rsidRPr="00074853">
        <w:rPr>
          <w:rFonts w:ascii="Times New Roman" w:hAnsi="Times New Roman" w:cs="Times New Roman"/>
          <w:kern w:val="0"/>
          <w:sz w:val="24"/>
          <w:szCs w:val="24"/>
          <w:vertAlign w:val="subscript"/>
        </w:rPr>
        <w:t>0.7</w:t>
      </w:r>
      <w:r w:rsidRPr="00074853">
        <w:rPr>
          <w:rFonts w:ascii="Times New Roman" w:hAnsi="Times New Roman" w:cs="Times New Roman"/>
          <w:kern w:val="0"/>
          <w:sz w:val="24"/>
          <w:szCs w:val="24"/>
        </w:rPr>
        <w:t>Bi</w:t>
      </w:r>
      <w:r w:rsidRPr="00074853">
        <w:rPr>
          <w:rFonts w:ascii="Times New Roman" w:hAnsi="Times New Roman" w:cs="Times New Roman"/>
          <w:kern w:val="0"/>
          <w:sz w:val="24"/>
          <w:szCs w:val="24"/>
          <w:vertAlign w:val="subscript"/>
        </w:rPr>
        <w:t>0.2</w:t>
      </w:r>
      <w:r w:rsidRPr="00074853">
        <w:rPr>
          <w:rFonts w:ascii="Times New Roman" w:hAnsi="Times New Roman" w:cs="Times New Roman"/>
          <w:kern w:val="0"/>
          <w:sz w:val="24"/>
          <w:szCs w:val="24"/>
        </w:rPr>
        <w:t>) TiO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xml:space="preserve"> and (Na</w:t>
      </w:r>
      <w:r w:rsidRPr="00074853">
        <w:rPr>
          <w:rFonts w:ascii="Times New Roman" w:hAnsi="Times New Roman" w:cs="Times New Roman"/>
          <w:kern w:val="0"/>
          <w:sz w:val="24"/>
          <w:szCs w:val="24"/>
          <w:vertAlign w:val="subscript"/>
        </w:rPr>
        <w:t>0.5</w:t>
      </w:r>
      <w:r w:rsidRPr="00074853">
        <w:rPr>
          <w:rFonts w:ascii="Times New Roman" w:hAnsi="Times New Roman" w:cs="Times New Roman"/>
          <w:kern w:val="0"/>
          <w:sz w:val="24"/>
          <w:szCs w:val="24"/>
        </w:rPr>
        <w:t>Bi</w:t>
      </w:r>
      <w:r w:rsidRPr="00074853">
        <w:rPr>
          <w:rFonts w:ascii="Times New Roman" w:hAnsi="Times New Roman" w:cs="Times New Roman"/>
          <w:kern w:val="0"/>
          <w:sz w:val="24"/>
          <w:szCs w:val="24"/>
          <w:vertAlign w:val="subscript"/>
        </w:rPr>
        <w:t>0.5</w:t>
      </w:r>
      <w:r w:rsidRPr="00074853">
        <w:rPr>
          <w:rFonts w:ascii="Times New Roman" w:hAnsi="Times New Roman" w:cs="Times New Roman"/>
          <w:kern w:val="0"/>
          <w:sz w:val="24"/>
          <w:szCs w:val="24"/>
        </w:rPr>
        <w:t>) TiO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xml:space="preserve"> ceramic powder were calcined in air at 950 </w:t>
      </w:r>
      <w:r w:rsidRPr="00074853">
        <w:rPr>
          <w:rFonts w:ascii="Times New Roman" w:hAnsi="Times New Roman" w:cs="Times New Roman"/>
          <w:kern w:val="0"/>
          <w:sz w:val="24"/>
          <w:szCs w:val="24"/>
          <w:vertAlign w:val="superscript"/>
        </w:rPr>
        <w:t>o</w:t>
      </w:r>
      <w:r w:rsidRPr="00074853">
        <w:rPr>
          <w:rFonts w:ascii="Times New Roman" w:hAnsi="Times New Roman" w:cs="Times New Roman"/>
          <w:kern w:val="0"/>
          <w:sz w:val="24"/>
          <w:szCs w:val="24"/>
        </w:rPr>
        <w:t>C for 3 hours by Bi</w:t>
      </w:r>
      <w:r w:rsidRPr="00074853">
        <w:rPr>
          <w:rFonts w:ascii="Times New Roman" w:hAnsi="Times New Roman" w:cs="Times New Roman"/>
          <w:kern w:val="0"/>
          <w:sz w:val="24"/>
          <w:szCs w:val="24"/>
          <w:vertAlign w:val="subscript"/>
        </w:rPr>
        <w:t>2</w:t>
      </w:r>
      <w:r w:rsidRPr="00074853">
        <w:rPr>
          <w:rFonts w:ascii="Times New Roman" w:hAnsi="Times New Roman" w:cs="Times New Roman"/>
          <w:kern w:val="0"/>
          <w:sz w:val="24"/>
          <w:szCs w:val="24"/>
        </w:rPr>
        <w:t>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SrCO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Na</w:t>
      </w:r>
      <w:r w:rsidRPr="00074853">
        <w:rPr>
          <w:rFonts w:ascii="Times New Roman" w:hAnsi="Times New Roman" w:cs="Times New Roman"/>
          <w:kern w:val="0"/>
          <w:sz w:val="24"/>
          <w:szCs w:val="24"/>
          <w:vertAlign w:val="subscript"/>
        </w:rPr>
        <w:t>2</w:t>
      </w:r>
      <w:r w:rsidRPr="00074853">
        <w:rPr>
          <w:rFonts w:ascii="Times New Roman" w:hAnsi="Times New Roman" w:cs="Times New Roman"/>
          <w:kern w:val="0"/>
          <w:sz w:val="24"/>
          <w:szCs w:val="24"/>
        </w:rPr>
        <w:t>CO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xml:space="preserve"> and TiO</w:t>
      </w:r>
      <w:r w:rsidRPr="00074853">
        <w:rPr>
          <w:rFonts w:ascii="Times New Roman" w:hAnsi="Times New Roman" w:cs="Times New Roman"/>
          <w:kern w:val="0"/>
          <w:sz w:val="24"/>
          <w:szCs w:val="24"/>
          <w:vertAlign w:val="subscript"/>
        </w:rPr>
        <w:t>2</w:t>
      </w:r>
      <w:r w:rsidRPr="00074853">
        <w:rPr>
          <w:rFonts w:ascii="Times New Roman" w:hAnsi="Times New Roman" w:cs="Times New Roman"/>
          <w:kern w:val="0"/>
          <w:sz w:val="24"/>
          <w:szCs w:val="24"/>
        </w:rPr>
        <w:t>, respectively, according to the nominal stoichiometric composition. Second, NBT-SBT was fabricated by (Sr</w:t>
      </w:r>
      <w:r w:rsidRPr="00074853">
        <w:rPr>
          <w:rFonts w:ascii="Times New Roman" w:hAnsi="Times New Roman" w:cs="Times New Roman"/>
          <w:kern w:val="0"/>
          <w:sz w:val="24"/>
          <w:szCs w:val="24"/>
          <w:vertAlign w:val="subscript"/>
        </w:rPr>
        <w:t>0.7</w:t>
      </w:r>
      <w:r w:rsidRPr="00074853">
        <w:rPr>
          <w:rFonts w:ascii="Times New Roman" w:hAnsi="Times New Roman" w:cs="Times New Roman"/>
          <w:kern w:val="0"/>
          <w:sz w:val="24"/>
          <w:szCs w:val="24"/>
        </w:rPr>
        <w:t>Bi</w:t>
      </w:r>
      <w:r w:rsidRPr="00074853">
        <w:rPr>
          <w:rFonts w:ascii="Times New Roman" w:hAnsi="Times New Roman" w:cs="Times New Roman"/>
          <w:kern w:val="0"/>
          <w:sz w:val="24"/>
          <w:szCs w:val="24"/>
          <w:vertAlign w:val="subscript"/>
        </w:rPr>
        <w:t>0.2</w:t>
      </w:r>
      <w:r w:rsidRPr="00074853">
        <w:rPr>
          <w:rFonts w:ascii="Times New Roman" w:hAnsi="Times New Roman" w:cs="Times New Roman"/>
          <w:kern w:val="0"/>
          <w:sz w:val="24"/>
          <w:szCs w:val="24"/>
        </w:rPr>
        <w:t>) TiO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xml:space="preserve"> and (Na</w:t>
      </w:r>
      <w:r w:rsidRPr="00074853">
        <w:rPr>
          <w:rFonts w:ascii="Times New Roman" w:hAnsi="Times New Roman" w:cs="Times New Roman"/>
          <w:kern w:val="0"/>
          <w:sz w:val="24"/>
          <w:szCs w:val="24"/>
          <w:vertAlign w:val="subscript"/>
        </w:rPr>
        <w:t>0.5</w:t>
      </w:r>
      <w:r w:rsidRPr="00074853">
        <w:rPr>
          <w:rFonts w:ascii="Times New Roman" w:hAnsi="Times New Roman" w:cs="Times New Roman"/>
          <w:kern w:val="0"/>
          <w:sz w:val="24"/>
          <w:szCs w:val="24"/>
        </w:rPr>
        <w:t>Bi</w:t>
      </w:r>
      <w:r w:rsidRPr="00074853">
        <w:rPr>
          <w:rFonts w:ascii="Times New Roman" w:hAnsi="Times New Roman" w:cs="Times New Roman"/>
          <w:kern w:val="0"/>
          <w:sz w:val="24"/>
          <w:szCs w:val="24"/>
          <w:vertAlign w:val="subscript"/>
        </w:rPr>
        <w:t>0.5</w:t>
      </w:r>
      <w:r w:rsidRPr="00074853">
        <w:rPr>
          <w:rFonts w:ascii="Times New Roman" w:hAnsi="Times New Roman" w:cs="Times New Roman"/>
          <w:kern w:val="0"/>
          <w:sz w:val="24"/>
          <w:szCs w:val="24"/>
        </w:rPr>
        <w:t>) TiO</w:t>
      </w:r>
      <w:r w:rsidRPr="00074853">
        <w:rPr>
          <w:rFonts w:ascii="Times New Roman" w:hAnsi="Times New Roman" w:cs="Times New Roman"/>
          <w:kern w:val="0"/>
          <w:sz w:val="24"/>
          <w:szCs w:val="24"/>
          <w:vertAlign w:val="subscript"/>
        </w:rPr>
        <w:t>3</w:t>
      </w:r>
      <w:r w:rsidRPr="00074853">
        <w:rPr>
          <w:rFonts w:ascii="Times New Roman" w:hAnsi="Times New Roman" w:cs="Times New Roman"/>
          <w:kern w:val="0"/>
          <w:sz w:val="24"/>
          <w:szCs w:val="24"/>
        </w:rPr>
        <w:t xml:space="preserve"> sintered in alumina crucible at the temperature range of 1100-1200 </w:t>
      </w:r>
      <w:r w:rsidRPr="00074853">
        <w:rPr>
          <w:rFonts w:ascii="Times New Roman" w:hAnsi="Times New Roman" w:cs="Times New Roman"/>
          <w:kern w:val="0"/>
          <w:sz w:val="24"/>
          <w:szCs w:val="24"/>
          <w:vertAlign w:val="superscript"/>
        </w:rPr>
        <w:t>o</w:t>
      </w:r>
      <w:r w:rsidRPr="00074853">
        <w:rPr>
          <w:rFonts w:ascii="Times New Roman" w:hAnsi="Times New Roman" w:cs="Times New Roman"/>
          <w:kern w:val="0"/>
          <w:sz w:val="24"/>
          <w:szCs w:val="24"/>
        </w:rPr>
        <w:t xml:space="preserve">C. </w:t>
      </w:r>
      <w:r>
        <w:rPr>
          <w:rFonts w:ascii="Times New Roman" w:hAnsi="Times New Roman" w:cs="Times New Roman" w:hint="eastAsia"/>
          <w:color w:val="000000" w:themeColor="text1"/>
          <w:sz w:val="24"/>
          <w:szCs w:val="24"/>
        </w:rPr>
        <w:t>BNNS</w:t>
      </w:r>
      <w:r w:rsidRPr="00420394">
        <w:rPr>
          <w:rFonts w:ascii="Times New Roman" w:hAnsi="Times New Roman" w:cs="Times New Roman"/>
          <w:color w:val="000000" w:themeColor="text1"/>
          <w:sz w:val="24"/>
          <w:szCs w:val="24"/>
        </w:rPr>
        <w:t xml:space="preserve"> is provided by Nanjing Xianfeng nanomaterials Co., Ltd. </w:t>
      </w:r>
      <w:r w:rsidRPr="00E42162">
        <w:rPr>
          <w:rFonts w:ascii="Times New Roman" w:hAnsi="Times New Roman" w:cs="Times New Roman"/>
          <w:sz w:val="24"/>
          <w:szCs w:val="24"/>
        </w:rPr>
        <w:t>Poly(Acrylonitrile-Butadiene-Styrene) (ABS, Polylac®)</w:t>
      </w:r>
      <w:r>
        <w:rPr>
          <w:rFonts w:ascii="Times New Roman" w:hAnsi="Times New Roman" w:cs="Times New Roman"/>
          <w:sz w:val="24"/>
          <w:szCs w:val="24"/>
        </w:rPr>
        <w:t xml:space="preserve"> </w:t>
      </w:r>
      <w:r>
        <w:rPr>
          <w:rFonts w:ascii="Times New Roman" w:hAnsi="Times New Roman" w:cs="Times New Roman" w:hint="eastAsia"/>
          <w:sz w:val="24"/>
          <w:szCs w:val="24"/>
        </w:rPr>
        <w:t>is</w:t>
      </w:r>
      <w:r w:rsidRPr="00E42162">
        <w:rPr>
          <w:rFonts w:ascii="Times New Roman" w:hAnsi="Times New Roman" w:cs="Times New Roman"/>
          <w:sz w:val="24"/>
          <w:szCs w:val="24"/>
        </w:rPr>
        <w:t xml:space="preserve"> supplied by Zhenjiang Chi Mei chemical Co. Ltd.,</w:t>
      </w:r>
      <w:r>
        <w:rPr>
          <w:rFonts w:ascii="Times New Roman" w:hAnsi="Times New Roman" w:cs="Times New Roman"/>
          <w:color w:val="000000" w:themeColor="text1"/>
          <w:sz w:val="24"/>
          <w:szCs w:val="24"/>
        </w:rPr>
        <w:t xml:space="preserve"> </w:t>
      </w:r>
      <w:r w:rsidRPr="00420394">
        <w:rPr>
          <w:rFonts w:ascii="Times New Roman" w:hAnsi="Times New Roman" w:cs="Times New Roman"/>
          <w:color w:val="000000" w:themeColor="text1"/>
          <w:sz w:val="24"/>
          <w:szCs w:val="24"/>
        </w:rPr>
        <w:t>and N,N-Dimethylformamide (DMF, AR grade) is supplied by Tianjin Reagents Co. Ltd.</w:t>
      </w:r>
    </w:p>
    <w:bookmarkEnd w:id="6"/>
    <w:p w14:paraId="5F072989" w14:textId="516B9304" w:rsidR="00BB026A" w:rsidRDefault="00BB026A" w:rsidP="00BC0B83">
      <w:pPr>
        <w:adjustRightInd w:val="0"/>
        <w:spacing w:line="480" w:lineRule="auto"/>
        <w:ind w:firstLine="482"/>
        <w:contextualSpacing/>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t xml:space="preserve">Preparation of single layer NBT-SBT/ABS (S layer) composites </w:t>
      </w:r>
    </w:p>
    <w:p w14:paraId="30D167CE" w14:textId="77777777" w:rsidR="00BB026A" w:rsidRDefault="00BB026A" w:rsidP="00BB026A">
      <w:pPr>
        <w:spacing w:line="480" w:lineRule="auto"/>
        <w:ind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NBT-SBT/ABS composites were fabricated by a simple matrix/filler mixing and solution casting method. Using 100 mL DMF as solvent to dissolve 5 g ABS by magnetic stirring for 8 hours. Then added the calculated weight of NBT-SBT to 15 ml ABS solution and stirred for an additional 8 hours. The weight percent of the NBT-SBT was chosen to be </w:t>
      </w:r>
      <w:r>
        <w:rPr>
          <w:rFonts w:ascii="Times New Roman" w:hAnsi="Times New Roman" w:cs="Times New Roman"/>
          <w:i/>
          <w:iCs/>
          <w:color w:val="000000" w:themeColor="text1"/>
          <w:sz w:val="24"/>
          <w:szCs w:val="24"/>
        </w:rPr>
        <w:t>x</w:t>
      </w:r>
      <w:r>
        <w:rPr>
          <w:rFonts w:ascii="Times New Roman" w:hAnsi="Times New Roman" w:cs="Times New Roman"/>
          <w:color w:val="000000" w:themeColor="text1"/>
          <w:sz w:val="24"/>
          <w:szCs w:val="24"/>
        </w:rPr>
        <w:t xml:space="preserve"> wt.% (</w:t>
      </w:r>
      <w:r>
        <w:rPr>
          <w:rFonts w:ascii="Times New Roman" w:hAnsi="Times New Roman" w:cs="Times New Roman"/>
          <w:i/>
          <w:iCs/>
          <w:color w:val="000000" w:themeColor="text1"/>
          <w:sz w:val="24"/>
          <w:szCs w:val="24"/>
        </w:rPr>
        <w:t>x</w:t>
      </w:r>
      <w:r>
        <w:rPr>
          <w:rFonts w:ascii="Times New Roman" w:hAnsi="Times New Roman" w:cs="Times New Roman"/>
          <w:color w:val="000000" w:themeColor="text1"/>
          <w:sz w:val="24"/>
          <w:szCs w:val="24"/>
        </w:rPr>
        <w:t xml:space="preserve"> = 0, 2, 4, 6, 8, and 10). The NBT-SBT/ABS suspension was subjected to sonication for 30 minutes. Following which, the well dispersed solution was cast onto a glass plate to evaporate the solvent at 70 </w:t>
      </w:r>
      <w:r>
        <w:rPr>
          <w:rFonts w:ascii="Times New Roman" w:hAnsi="Times New Roman" w:cs="Times New Roman"/>
          <w:color w:val="000000" w:themeColor="text1"/>
          <w:sz w:val="24"/>
          <w:szCs w:val="24"/>
          <w:vertAlign w:val="superscript"/>
        </w:rPr>
        <w:t>o</w:t>
      </w:r>
      <w:r>
        <w:rPr>
          <w:rFonts w:ascii="Times New Roman" w:hAnsi="Times New Roman" w:cs="Times New Roman"/>
          <w:color w:val="000000" w:themeColor="text1"/>
          <w:sz w:val="24"/>
          <w:szCs w:val="24"/>
        </w:rPr>
        <w:t xml:space="preserve">C. The thickness of 12 µm was carefully controlled for all composite films. Finally, the composite films were annealed at 200 </w:t>
      </w:r>
      <w:r>
        <w:rPr>
          <w:rFonts w:ascii="Times New Roman" w:hAnsi="Times New Roman" w:cs="Times New Roman"/>
          <w:color w:val="000000" w:themeColor="text1"/>
          <w:sz w:val="24"/>
          <w:szCs w:val="24"/>
          <w:vertAlign w:val="superscript"/>
        </w:rPr>
        <w:t>o</w:t>
      </w:r>
      <w:r>
        <w:rPr>
          <w:rFonts w:ascii="Times New Roman" w:hAnsi="Times New Roman" w:cs="Times New Roman"/>
          <w:color w:val="000000" w:themeColor="text1"/>
          <w:sz w:val="24"/>
          <w:szCs w:val="24"/>
        </w:rPr>
        <w:t xml:space="preserve">C for 2 hours, then quenched immediately in an ice water bath, dried at 70 </w:t>
      </w:r>
      <w:r>
        <w:rPr>
          <w:rFonts w:ascii="Times New Roman" w:hAnsi="Times New Roman" w:cs="Times New Roman"/>
          <w:color w:val="000000" w:themeColor="text1"/>
          <w:sz w:val="24"/>
          <w:szCs w:val="24"/>
          <w:vertAlign w:val="superscript"/>
        </w:rPr>
        <w:t>o</w:t>
      </w:r>
      <w:r>
        <w:rPr>
          <w:rFonts w:ascii="Times New Roman" w:hAnsi="Times New Roman" w:cs="Times New Roman"/>
          <w:color w:val="000000" w:themeColor="text1"/>
          <w:sz w:val="24"/>
          <w:szCs w:val="24"/>
        </w:rPr>
        <w:t>C and stored in a desiccator for later characterization.</w:t>
      </w:r>
    </w:p>
    <w:p w14:paraId="6C88070D" w14:textId="2C1B72F4" w:rsidR="00BB026A" w:rsidRDefault="00BB026A" w:rsidP="00BB026A">
      <w:pPr>
        <w:adjustRightInd w:val="0"/>
        <w:spacing w:line="480" w:lineRule="auto"/>
        <w:ind w:firstLine="482"/>
        <w:contextualSpacing/>
        <w:rPr>
          <w:rFonts w:ascii="Times New Roman" w:eastAsia="宋体" w:hAnsi="Times New Roman" w:cs="Times New Roman"/>
          <w:b/>
          <w:bCs/>
          <w:color w:val="000000" w:themeColor="text1"/>
          <w:sz w:val="24"/>
          <w:szCs w:val="24"/>
        </w:rPr>
      </w:pPr>
      <w:r>
        <w:rPr>
          <w:rFonts w:ascii="Times New Roman" w:eastAsia="宋体" w:hAnsi="Times New Roman" w:cs="Times New Roman"/>
          <w:b/>
          <w:bCs/>
          <w:color w:val="000000" w:themeColor="text1"/>
          <w:sz w:val="24"/>
          <w:szCs w:val="24"/>
        </w:rPr>
        <w:lastRenderedPageBreak/>
        <w:t xml:space="preserve">Preparation of single layer BNNS/ABS (B layer) composites </w:t>
      </w:r>
    </w:p>
    <w:p w14:paraId="398366EC" w14:textId="042C25BB" w:rsidR="00BB026A" w:rsidRDefault="00BB026A" w:rsidP="00BB026A">
      <w:pPr>
        <w:adjustRightInd w:val="0"/>
        <w:spacing w:line="480" w:lineRule="auto"/>
        <w:ind w:firstLine="480"/>
        <w:contextualSpacing/>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The</w:t>
      </w:r>
      <w:r>
        <w:rPr>
          <w:rFonts w:ascii="Times New Roman" w:hAnsi="Times New Roman" w:cs="Times New Roman"/>
          <w:color w:val="000000" w:themeColor="text1"/>
          <w:sz w:val="24"/>
          <w:szCs w:val="24"/>
        </w:rPr>
        <w:t xml:space="preserve"> 2</w:t>
      </w:r>
      <w:r>
        <w:rPr>
          <w:rFonts w:ascii="Times New Roman" w:hAnsi="Times New Roman" w:cs="Times New Roman" w:hint="eastAsia"/>
          <w:color w:val="000000" w:themeColor="text1"/>
          <w:sz w:val="24"/>
          <w:szCs w:val="24"/>
        </w:rPr>
        <w:t>D</w:t>
      </w:r>
      <w:r>
        <w:rPr>
          <w:rFonts w:ascii="Times New Roman" w:hAnsi="Times New Roman" w:cs="Times New Roman"/>
          <w:color w:val="000000" w:themeColor="text1"/>
          <w:sz w:val="24"/>
          <w:szCs w:val="24"/>
        </w:rPr>
        <w:t xml:space="preserve"> BNNS</w:t>
      </w:r>
      <w:r>
        <w:rPr>
          <w:rFonts w:ascii="Times New Roman" w:hAnsi="Times New Roman" w:cs="Times New Roman" w:hint="eastAsia"/>
          <w:color w:val="000000" w:themeColor="text1"/>
          <w:sz w:val="24"/>
          <w:szCs w:val="24"/>
        </w:rPr>
        <w:t xml:space="preserve"> was</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prepared</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as</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follow</w:t>
      </w:r>
      <w:r>
        <w:rPr>
          <w:rFonts w:ascii="Times New Roman" w:hAnsi="Times New Roman" w:cs="Times New Roman"/>
          <w:color w:val="000000" w:themeColor="text1"/>
          <w:sz w:val="24"/>
          <w:szCs w:val="24"/>
        </w:rPr>
        <w:t xml:space="preserve">s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EN.CITE &lt;EndNote&gt;&lt;Cite&gt;&lt;Author&gt;Liu&lt;/Author&gt;&lt;Year&gt;2017&lt;/Year&gt;&lt;RecNum&gt;57&lt;/RecNum&gt;&lt;DisplayText&gt;&lt;style face="superscript"&gt;3&lt;/style&gt;&lt;/DisplayText&gt;&lt;record&gt;&lt;rec-number&gt;57&lt;/rec-number&gt;&lt;foreign-keys&gt;&lt;key app="EN" db-id="eez9xev00fadfoete24pp00yxwssvrx9r9s2"&gt;57&lt;/key&gt;&lt;key app="ENWeb" db-id=""&gt;0&lt;/key&gt;&lt;/foreign-keys&gt;&lt;ref-type name="Journal Article"&gt;17&lt;/ref-type&gt;&lt;contributors&gt;&lt;authors&gt;&lt;author&gt;Liu, Feihua&lt;/author&gt;&lt;author&gt;Li, Qi&lt;/author&gt;&lt;author&gt;Li, Zeyu&lt;/author&gt;&lt;author&gt;Liu, Yang&lt;/author&gt;&lt;author&gt;Dong, Lijie&lt;/author&gt;&lt;author&gt;Xiong, Chuanxi&lt;/author&gt;&lt;author&gt;Wang, Qing&lt;/author&gt;&lt;/authors&gt;&lt;/contributors&gt;&lt;titles&gt;&lt;title&gt;Poly(methyl methacrylate)/boron nitride nanocomposites with enhanced energy density as high temperature dielectrics&lt;/title&gt;&lt;secondary-title&gt;Composites Science and Technology&lt;/secondary-title&gt;&lt;/titles&gt;&lt;periodical&gt;&lt;full-title&gt;Composites Science and Technology&lt;/full-title&gt;&lt;abbr-1&gt;Compos. Sci. Technol.&lt;/abbr-1&gt;&lt;/periodical&gt;&lt;pages&gt;139-144&lt;/pages&gt;&lt;volume&gt;142&lt;/volume&gt;&lt;dates&gt;&lt;year&gt;2017&lt;/year&gt;&lt;/dates&gt;&lt;isbn&gt;02663538&lt;/isbn&gt;&lt;urls&gt;&lt;/urls&gt;&lt;electronic-resource-num&gt;10.1016/j.compscitech.2017.02.006&lt;/electronic-resource-num&gt;&lt;/record&gt;&lt;/Cite&gt;&lt;/EndNote&gt;</w:instrText>
      </w:r>
      <w:r>
        <w:rPr>
          <w:rFonts w:ascii="Times New Roman" w:hAnsi="Times New Roman" w:cs="Times New Roman"/>
          <w:color w:val="000000" w:themeColor="text1"/>
          <w:sz w:val="24"/>
          <w:szCs w:val="24"/>
        </w:rPr>
        <w:fldChar w:fldCharType="separate"/>
      </w:r>
      <w:r w:rsidRPr="00BB026A">
        <w:rPr>
          <w:rFonts w:ascii="Times New Roman" w:hAnsi="Times New Roman" w:cs="Times New Roman"/>
          <w:noProof/>
          <w:color w:val="000000" w:themeColor="text1"/>
          <w:sz w:val="24"/>
          <w:szCs w:val="24"/>
          <w:vertAlign w:val="superscript"/>
        </w:rPr>
        <w:t>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4 g hexagonal (h)-BN powders were dispersed in 400 mL DMF under</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vigorous stirring. The mixture was then subjected to a tip-type</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sonication (175 W) for 40 h. The obtained mixture was</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centrifuged at 3,000 rpm for 40 min, and the supernatant was</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collected. Then the supernatant was centrifuged at 10,000 rpm for 20 min to collect the precipitates. After</w:t>
      </w:r>
      <w:r>
        <w:rPr>
          <w:rFonts w:ascii="Times New Roman" w:hAnsi="Times New Roman" w:cs="Times New Roman" w:hint="eastAsia"/>
          <w:color w:val="000000" w:themeColor="text1"/>
          <w:sz w:val="24"/>
          <w:szCs w:val="24"/>
        </w:rPr>
        <w:t xml:space="preserve"> drying </w:t>
      </w:r>
      <w:r>
        <w:rPr>
          <w:rFonts w:ascii="Times New Roman" w:hAnsi="Times New Roman" w:cs="Times New Roman"/>
          <w:color w:val="000000" w:themeColor="text1"/>
          <w:sz w:val="24"/>
          <w:szCs w:val="24"/>
        </w:rPr>
        <w:t>at</w:t>
      </w:r>
      <w:r>
        <w:rPr>
          <w:rFonts w:ascii="Times New Roman" w:hAnsi="Times New Roman" w:cs="Times New Roman" w:hint="eastAsia"/>
          <w:color w:val="000000" w:themeColor="text1"/>
          <w:sz w:val="24"/>
          <w:szCs w:val="24"/>
        </w:rPr>
        <w:t xml:space="preserve"> 70 </w:t>
      </w:r>
      <w:r>
        <w:rPr>
          <w:rFonts w:ascii="Times New Roman" w:hAnsi="Times New Roman" w:cs="Times New Roman" w:hint="eastAsia"/>
          <w:color w:val="000000" w:themeColor="text1"/>
          <w:sz w:val="24"/>
          <w:szCs w:val="24"/>
          <w:vertAlign w:val="superscript"/>
        </w:rPr>
        <w:t>o</w:t>
      </w:r>
      <w:r>
        <w:rPr>
          <w:rFonts w:ascii="Times New Roman" w:hAnsi="Times New Roman" w:cs="Times New Roman" w:hint="eastAsia"/>
          <w:color w:val="000000" w:themeColor="text1"/>
          <w:sz w:val="24"/>
          <w:szCs w:val="24"/>
        </w:rPr>
        <w:t xml:space="preserve">C overnight, </w:t>
      </w:r>
      <w:r>
        <w:rPr>
          <w:rFonts w:ascii="Times New Roman" w:hAnsi="Times New Roman" w:cs="Times New Roman"/>
          <w:color w:val="000000" w:themeColor="text1"/>
          <w:sz w:val="24"/>
          <w:szCs w:val="24"/>
        </w:rPr>
        <w:t xml:space="preserve">about 50 mg </w:t>
      </w:r>
      <w:r>
        <w:rPr>
          <w:rFonts w:ascii="Times New Roman" w:hAnsi="Times New Roman" w:cs="Times New Roman" w:hint="eastAsia"/>
          <w:color w:val="000000" w:themeColor="text1"/>
          <w:sz w:val="24"/>
          <w:szCs w:val="24"/>
        </w:rPr>
        <w:t xml:space="preserve">BNNS was </w:t>
      </w:r>
      <w:r>
        <w:rPr>
          <w:rFonts w:ascii="Times New Roman" w:hAnsi="Times New Roman" w:cs="Times New Roman"/>
          <w:color w:val="000000" w:themeColor="text1"/>
          <w:sz w:val="24"/>
          <w:szCs w:val="24"/>
        </w:rPr>
        <w:t xml:space="preserve">obtained. BNNS/ABS composites </w:t>
      </w:r>
      <w:r>
        <w:rPr>
          <w:rFonts w:ascii="Times New Roman" w:hAnsi="Times New Roman"/>
          <w:color w:val="000000" w:themeColor="text1"/>
          <w:sz w:val="24"/>
          <w:szCs w:val="24"/>
        </w:rPr>
        <w:t xml:space="preserve">with </w:t>
      </w:r>
      <w:r>
        <w:rPr>
          <w:rFonts w:ascii="Times New Roman" w:hAnsi="Times New Roman" w:cs="Times New Roman"/>
          <w:color w:val="000000" w:themeColor="text1"/>
          <w:sz w:val="24"/>
          <w:szCs w:val="24"/>
        </w:rPr>
        <w:t xml:space="preserve">weight percent of the BNNS at </w:t>
      </w:r>
      <w:r>
        <w:rPr>
          <w:rFonts w:ascii="Times New Roman" w:hAnsi="Times New Roman" w:cs="Times New Roman"/>
          <w:i/>
          <w:iCs/>
          <w:color w:val="000000" w:themeColor="text1"/>
          <w:sz w:val="24"/>
          <w:szCs w:val="24"/>
        </w:rPr>
        <w:t>x</w:t>
      </w:r>
      <w:r>
        <w:rPr>
          <w:rFonts w:ascii="Times New Roman" w:hAnsi="Times New Roman" w:cs="Times New Roman"/>
          <w:color w:val="000000" w:themeColor="text1"/>
          <w:sz w:val="24"/>
          <w:szCs w:val="24"/>
        </w:rPr>
        <w:t xml:space="preserve"> wt.% (</w:t>
      </w:r>
      <w:r>
        <w:rPr>
          <w:rFonts w:ascii="Times New Roman" w:hAnsi="Times New Roman" w:cs="Times New Roman"/>
          <w:i/>
          <w:iCs/>
          <w:color w:val="000000" w:themeColor="text1"/>
          <w:sz w:val="24"/>
          <w:szCs w:val="24"/>
        </w:rPr>
        <w:t>x</w:t>
      </w:r>
      <w:r>
        <w:rPr>
          <w:rFonts w:ascii="Times New Roman" w:hAnsi="Times New Roman" w:cs="Times New Roman"/>
          <w:color w:val="000000" w:themeColor="text1"/>
          <w:sz w:val="24"/>
          <w:szCs w:val="24"/>
        </w:rPr>
        <w:t xml:space="preserve"> = 0, 2, 4, 6, 8, and 10)</w:t>
      </w:r>
      <w:r>
        <w:rPr>
          <w:rFonts w:ascii="Times New Roman" w:hAnsi="Times New Roman"/>
          <w:color w:val="000000" w:themeColor="text1"/>
          <w:sz w:val="24"/>
          <w:szCs w:val="24"/>
        </w:rPr>
        <w:t xml:space="preserve"> were also prepared by the same method </w:t>
      </w:r>
      <w:r>
        <w:rPr>
          <w:rFonts w:ascii="Times New Roman" w:hAnsi="Times New Roman" w:hint="eastAsia"/>
          <w:color w:val="000000" w:themeColor="text1"/>
          <w:sz w:val="24"/>
          <w:szCs w:val="24"/>
        </w:rPr>
        <w:t>as</w:t>
      </w:r>
      <w:r>
        <w:rPr>
          <w:rFonts w:ascii="Times New Roman" w:hAnsi="Times New Roman"/>
          <w:color w:val="000000" w:themeColor="text1"/>
          <w:sz w:val="24"/>
          <w:szCs w:val="24"/>
        </w:rPr>
        <w:t xml:space="preserve"> NBT-SBT/ABS (S layer) composites, respectively.</w:t>
      </w:r>
      <w:bookmarkStart w:id="7" w:name="_Hlk111789199"/>
    </w:p>
    <w:bookmarkEnd w:id="7"/>
    <w:p w14:paraId="096ABCF9" w14:textId="77777777" w:rsidR="008961A9" w:rsidRPr="00BB026A" w:rsidRDefault="008961A9" w:rsidP="008961A9">
      <w:pPr>
        <w:widowControl/>
        <w:spacing w:line="480" w:lineRule="auto"/>
        <w:ind w:firstLineChars="200" w:firstLine="482"/>
        <w:contextualSpacing/>
        <w:jc w:val="left"/>
        <w:rPr>
          <w:rFonts w:ascii="Times New Roman" w:eastAsia="宋体" w:hAnsi="Times New Roman" w:cs="Times New Roman"/>
          <w:b/>
          <w:color w:val="000000" w:themeColor="text1"/>
          <w:sz w:val="24"/>
          <w:szCs w:val="24"/>
        </w:rPr>
      </w:pPr>
    </w:p>
    <w:p w14:paraId="13042075" w14:textId="1FF8D407" w:rsidR="00C776F5" w:rsidRPr="00C776F5" w:rsidRDefault="008961A9" w:rsidP="00C776F5">
      <w:pPr>
        <w:widowControl/>
        <w:spacing w:line="480" w:lineRule="auto"/>
        <w:ind w:firstLineChars="200" w:firstLine="482"/>
        <w:contextualSpacing/>
        <w:jc w:val="left"/>
        <w:rPr>
          <w:rFonts w:ascii="Times New Roman" w:eastAsia="宋体" w:hAnsi="Times New Roman" w:cs="Times New Roman"/>
          <w:color w:val="000000" w:themeColor="text1"/>
          <w:sz w:val="24"/>
          <w:szCs w:val="24"/>
        </w:rPr>
      </w:pPr>
      <w:r w:rsidRPr="00420394">
        <w:rPr>
          <w:rFonts w:ascii="Times New Roman" w:eastAsia="宋体" w:hAnsi="Times New Roman" w:cs="Times New Roman"/>
          <w:b/>
          <w:color w:val="000000" w:themeColor="text1"/>
          <w:sz w:val="24"/>
          <w:szCs w:val="24"/>
        </w:rPr>
        <w:t>References</w:t>
      </w:r>
    </w:p>
    <w:p w14:paraId="524D42A9" w14:textId="77777777" w:rsidR="00BB026A" w:rsidRPr="00BB026A" w:rsidRDefault="00BB026A" w:rsidP="00BB026A">
      <w:pPr>
        <w:pStyle w:val="EndNoteBibliography"/>
        <w:spacing w:line="360" w:lineRule="auto"/>
        <w:ind w:left="397" w:hanging="397"/>
        <w:rPr>
          <w:rFonts w:ascii="Arial" w:hAnsi="Arial" w:cs="Arial"/>
        </w:rPr>
      </w:pPr>
      <w:r w:rsidRPr="00BB026A">
        <w:rPr>
          <w:rFonts w:ascii="Arial" w:hAnsi="Arial" w:cs="Arial"/>
          <w:b/>
          <w:color w:val="000000" w:themeColor="text1"/>
          <w:sz w:val="24"/>
          <w:szCs w:val="24"/>
        </w:rPr>
        <w:fldChar w:fldCharType="begin"/>
      </w:r>
      <w:r w:rsidRPr="00BB026A">
        <w:rPr>
          <w:rFonts w:ascii="Arial" w:hAnsi="Arial" w:cs="Arial"/>
          <w:b/>
          <w:color w:val="000000" w:themeColor="text1"/>
          <w:sz w:val="24"/>
          <w:szCs w:val="24"/>
        </w:rPr>
        <w:instrText xml:space="preserve"> ADDIN EN.REFLIST </w:instrText>
      </w:r>
      <w:r w:rsidRPr="00BB026A">
        <w:rPr>
          <w:rFonts w:ascii="Arial" w:hAnsi="Arial" w:cs="Arial"/>
          <w:b/>
          <w:color w:val="000000" w:themeColor="text1"/>
          <w:sz w:val="24"/>
          <w:szCs w:val="24"/>
        </w:rPr>
        <w:fldChar w:fldCharType="end"/>
      </w:r>
      <w:r w:rsidRPr="00BB026A">
        <w:rPr>
          <w:rFonts w:ascii="Arial" w:hAnsi="Arial" w:cs="Arial"/>
        </w:rPr>
        <w:t>1.</w:t>
      </w:r>
      <w:r w:rsidRPr="00BB026A">
        <w:rPr>
          <w:rFonts w:ascii="Arial" w:hAnsi="Arial" w:cs="Arial"/>
        </w:rPr>
        <w:tab/>
        <w:t xml:space="preserve">Li, J., Li, F., Xu, Z. &amp; Zhang, S. Multilayer Lead-Free Ceramic Capacitors with Ultrahigh Energy Density and Efficiency. </w:t>
      </w:r>
      <w:r w:rsidRPr="00BB026A">
        <w:rPr>
          <w:rFonts w:ascii="Arial" w:hAnsi="Arial" w:cs="Arial"/>
          <w:i/>
        </w:rPr>
        <w:t>Adv. Mater.</w:t>
      </w:r>
      <w:r w:rsidRPr="00BB026A">
        <w:rPr>
          <w:rFonts w:ascii="Arial" w:hAnsi="Arial" w:cs="Arial"/>
        </w:rPr>
        <w:t xml:space="preserve"> </w:t>
      </w:r>
      <w:r w:rsidRPr="00BB026A">
        <w:rPr>
          <w:rFonts w:ascii="Arial" w:hAnsi="Arial" w:cs="Arial"/>
          <w:b/>
        </w:rPr>
        <w:t>30</w:t>
      </w:r>
      <w:r w:rsidRPr="00BB026A">
        <w:rPr>
          <w:rFonts w:ascii="Arial" w:hAnsi="Arial" w:cs="Arial"/>
        </w:rPr>
        <w:t>, e1802155 (2018).</w:t>
      </w:r>
    </w:p>
    <w:p w14:paraId="790334F1" w14:textId="77777777" w:rsidR="00BB026A" w:rsidRPr="00BB026A" w:rsidRDefault="00BB026A" w:rsidP="00BB026A">
      <w:pPr>
        <w:pStyle w:val="EndNoteBibliography"/>
        <w:spacing w:line="360" w:lineRule="auto"/>
        <w:ind w:left="397" w:hanging="397"/>
        <w:rPr>
          <w:rFonts w:ascii="Arial" w:hAnsi="Arial" w:cs="Arial"/>
        </w:rPr>
      </w:pPr>
      <w:r w:rsidRPr="00BB026A">
        <w:rPr>
          <w:rFonts w:ascii="Arial" w:hAnsi="Arial" w:cs="Arial"/>
        </w:rPr>
        <w:t>2.</w:t>
      </w:r>
      <w:r w:rsidRPr="00BB026A">
        <w:rPr>
          <w:rFonts w:ascii="Arial" w:hAnsi="Arial" w:cs="Arial"/>
        </w:rPr>
        <w:tab/>
        <w:t xml:space="preserve">Yang, P. et al. Significantly enhanced energy storage performance of flexible composites using sodium bismuth titanate based lead-free fillers. </w:t>
      </w:r>
      <w:r w:rsidRPr="00BB026A">
        <w:rPr>
          <w:rFonts w:ascii="Arial" w:hAnsi="Arial" w:cs="Arial"/>
          <w:i/>
        </w:rPr>
        <w:t>J. Mater. Chem. C</w:t>
      </w:r>
      <w:r w:rsidRPr="00BB026A">
        <w:rPr>
          <w:rFonts w:ascii="Arial" w:hAnsi="Arial" w:cs="Arial"/>
        </w:rPr>
        <w:t xml:space="preserve"> </w:t>
      </w:r>
      <w:r w:rsidRPr="00BB026A">
        <w:rPr>
          <w:rFonts w:ascii="Arial" w:hAnsi="Arial" w:cs="Arial"/>
          <w:b/>
        </w:rPr>
        <w:t>8</w:t>
      </w:r>
      <w:r w:rsidRPr="00BB026A">
        <w:rPr>
          <w:rFonts w:ascii="Arial" w:hAnsi="Arial" w:cs="Arial"/>
        </w:rPr>
        <w:t>, 14910-14918 (2020).</w:t>
      </w:r>
    </w:p>
    <w:p w14:paraId="0B1302CE" w14:textId="77777777" w:rsidR="00BB026A" w:rsidRPr="00BB026A" w:rsidRDefault="00BB026A" w:rsidP="00BB026A">
      <w:pPr>
        <w:pStyle w:val="EndNoteBibliography"/>
        <w:spacing w:line="360" w:lineRule="auto"/>
        <w:ind w:left="397" w:hanging="397"/>
        <w:rPr>
          <w:rFonts w:ascii="Arial" w:hAnsi="Arial" w:cs="Arial"/>
        </w:rPr>
      </w:pPr>
      <w:r w:rsidRPr="00BB026A">
        <w:rPr>
          <w:rFonts w:ascii="Arial" w:hAnsi="Arial" w:cs="Arial"/>
        </w:rPr>
        <w:t>3.</w:t>
      </w:r>
      <w:r w:rsidRPr="00BB026A">
        <w:rPr>
          <w:rFonts w:ascii="Arial" w:hAnsi="Arial" w:cs="Arial"/>
        </w:rPr>
        <w:tab/>
        <w:t xml:space="preserve">Liu, F. et al. Poly(methyl methacrylate)/boron nitride nanocomposites with enhanced energy density as high temperature dielectrics. </w:t>
      </w:r>
      <w:r w:rsidRPr="00BB026A">
        <w:rPr>
          <w:rFonts w:ascii="Arial" w:hAnsi="Arial" w:cs="Arial"/>
          <w:i/>
        </w:rPr>
        <w:t>Compos. Sci. Technol.</w:t>
      </w:r>
      <w:r w:rsidRPr="00BB026A">
        <w:rPr>
          <w:rFonts w:ascii="Arial" w:hAnsi="Arial" w:cs="Arial"/>
        </w:rPr>
        <w:t xml:space="preserve"> </w:t>
      </w:r>
      <w:r w:rsidRPr="00BB026A">
        <w:rPr>
          <w:rFonts w:ascii="Arial" w:hAnsi="Arial" w:cs="Arial"/>
          <w:b/>
        </w:rPr>
        <w:t>142</w:t>
      </w:r>
      <w:r w:rsidRPr="00BB026A">
        <w:rPr>
          <w:rFonts w:ascii="Arial" w:hAnsi="Arial" w:cs="Arial"/>
        </w:rPr>
        <w:t>, 139-144 (2017).</w:t>
      </w:r>
    </w:p>
    <w:p w14:paraId="2D31642A" w14:textId="4EF686D9" w:rsidR="00C776F5" w:rsidRPr="00FC041F" w:rsidRDefault="00C776F5" w:rsidP="00C776F5">
      <w:pPr>
        <w:pStyle w:val="EndNoteBibliography"/>
      </w:pPr>
    </w:p>
    <w:p w14:paraId="6499B71C" w14:textId="563B1FD2" w:rsidR="00C4491B" w:rsidRPr="009068E4" w:rsidRDefault="00C4491B">
      <w:pPr>
        <w:widowControl/>
        <w:spacing w:after="160" w:line="259" w:lineRule="auto"/>
        <w:jc w:val="left"/>
        <w:rPr>
          <w:rFonts w:ascii="Times New Roman" w:eastAsia="宋体" w:hAnsi="Times New Roman" w:cs="Times New Roman"/>
          <w:b/>
          <w:bCs/>
          <w:color w:val="000000" w:themeColor="text1"/>
          <w:sz w:val="24"/>
          <w:szCs w:val="24"/>
        </w:rPr>
      </w:pPr>
      <w:r w:rsidRPr="009068E4">
        <w:rPr>
          <w:rFonts w:ascii="Times New Roman" w:eastAsia="宋体" w:hAnsi="Times New Roman" w:cs="Times New Roman"/>
          <w:b/>
          <w:bCs/>
          <w:color w:val="000000" w:themeColor="text1"/>
          <w:sz w:val="24"/>
          <w:szCs w:val="24"/>
        </w:rPr>
        <w:br w:type="page"/>
      </w:r>
    </w:p>
    <w:p w14:paraId="01529AA8" w14:textId="5024FBA0" w:rsidR="00C4491B" w:rsidRPr="00770BC8" w:rsidRDefault="00C4491B" w:rsidP="00C4491B">
      <w:pPr>
        <w:spacing w:line="480" w:lineRule="auto"/>
        <w:contextualSpacing/>
        <w:rPr>
          <w:rFonts w:ascii="Times New Roman" w:hAnsi="Times New Roman" w:cs="Times New Roman"/>
          <w:b/>
          <w:bCs/>
          <w:iCs/>
          <w:color w:val="000000" w:themeColor="text1"/>
          <w:sz w:val="24"/>
          <w:szCs w:val="24"/>
        </w:rPr>
      </w:pPr>
      <w:r w:rsidRPr="009068E4">
        <w:rPr>
          <w:rFonts w:ascii="Times New Roman" w:eastAsia="宋体" w:hAnsi="Times New Roman" w:cs="Times New Roman" w:hint="eastAsia"/>
          <w:b/>
          <w:bCs/>
          <w:color w:val="000000" w:themeColor="text1"/>
          <w:sz w:val="24"/>
          <w:szCs w:val="24"/>
        </w:rPr>
        <w:lastRenderedPageBreak/>
        <w:t>S</w:t>
      </w:r>
      <w:r w:rsidRPr="009068E4">
        <w:rPr>
          <w:rFonts w:ascii="Times New Roman" w:eastAsia="宋体" w:hAnsi="Times New Roman" w:cs="Times New Roman"/>
          <w:b/>
          <w:bCs/>
          <w:color w:val="000000" w:themeColor="text1"/>
          <w:sz w:val="24"/>
          <w:szCs w:val="24"/>
        </w:rPr>
        <w:t>ection 2</w:t>
      </w:r>
      <w:r w:rsidR="00770BC8" w:rsidRPr="00770BC8">
        <w:rPr>
          <w:rFonts w:ascii="Times New Roman" w:hAnsi="Times New Roman" w:cs="Times New Roman"/>
          <w:b/>
          <w:bCs/>
          <w:iCs/>
          <w:color w:val="000000" w:themeColor="text1"/>
          <w:sz w:val="24"/>
          <w:szCs w:val="24"/>
        </w:rPr>
        <w:t xml:space="preserve"> </w:t>
      </w:r>
      <w:r w:rsidR="00770BC8" w:rsidRPr="009068E4">
        <w:rPr>
          <w:rFonts w:ascii="Times New Roman" w:hAnsi="Times New Roman" w:cs="Times New Roman"/>
          <w:b/>
          <w:bCs/>
          <w:iCs/>
          <w:color w:val="000000" w:themeColor="text1"/>
          <w:sz w:val="24"/>
          <w:szCs w:val="24"/>
        </w:rPr>
        <w:t>Characterization</w:t>
      </w:r>
    </w:p>
    <w:p w14:paraId="5DE5FB96" w14:textId="77777777" w:rsidR="00C50DAA" w:rsidRPr="00C50DAA" w:rsidRDefault="00C50DAA" w:rsidP="00C50DAA">
      <w:pPr>
        <w:spacing w:line="480" w:lineRule="auto"/>
        <w:ind w:firstLineChars="200" w:firstLine="480"/>
        <w:rPr>
          <w:rFonts w:ascii="Times New Roman" w:hAnsi="Times New Roman"/>
          <w:color w:val="000000" w:themeColor="text1"/>
          <w:sz w:val="24"/>
          <w:szCs w:val="24"/>
        </w:rPr>
      </w:pPr>
      <w:r w:rsidRPr="009068E4">
        <w:rPr>
          <w:rFonts w:ascii="Times New Roman" w:hAnsi="Times New Roman"/>
          <w:color w:val="000000" w:themeColor="text1"/>
          <w:sz w:val="24"/>
          <w:szCs w:val="24"/>
        </w:rPr>
        <w:t xml:space="preserve">The surface morphology of </w:t>
      </w:r>
      <w:r>
        <w:rPr>
          <w:rFonts w:ascii="Times New Roman" w:hAnsi="Times New Roman"/>
          <w:color w:val="000000" w:themeColor="text1"/>
          <w:sz w:val="24"/>
          <w:szCs w:val="24"/>
        </w:rPr>
        <w:t>BNNS</w:t>
      </w:r>
      <w:r w:rsidRPr="009068E4">
        <w:rPr>
          <w:rFonts w:ascii="Times New Roman" w:hAnsi="Times New Roman"/>
          <w:color w:val="000000" w:themeColor="text1"/>
          <w:sz w:val="24"/>
          <w:szCs w:val="24"/>
        </w:rPr>
        <w:t xml:space="preserve"> filler was observed by a transmission electron microscope (TEM) (JEM-2010, JEOL Ltd, Tokyo, Japan). The microstructure of the composites was observed by SEM (JSM-7001F, JEOL Ltd, Tokyo, Japan). The crystal structure of composites was investigated by X-ray diffraction (XRD) (XRD-6100, SHIMADZU, Japan) using Cu </w:t>
      </w:r>
      <w:r w:rsidRPr="009068E4">
        <w:rPr>
          <w:rFonts w:ascii="Times New Roman" w:hAnsi="Times New Roman"/>
          <w:i/>
          <w:color w:val="000000" w:themeColor="text1"/>
          <w:sz w:val="24"/>
          <w:szCs w:val="24"/>
        </w:rPr>
        <w:t>Kα</w:t>
      </w:r>
      <w:r w:rsidRPr="009068E4">
        <w:rPr>
          <w:rFonts w:ascii="Times New Roman" w:hAnsi="Times New Roman"/>
          <w:color w:val="000000" w:themeColor="text1"/>
          <w:sz w:val="24"/>
          <w:szCs w:val="24"/>
        </w:rPr>
        <w:t xml:space="preserve"> radiation.</w:t>
      </w:r>
    </w:p>
    <w:p w14:paraId="5AF17F49" w14:textId="77777777" w:rsidR="00C50DAA" w:rsidRPr="00743D0F" w:rsidRDefault="00C50DAA" w:rsidP="00C50DAA">
      <w:pPr>
        <w:adjustRightInd w:val="0"/>
        <w:snapToGrid w:val="0"/>
        <w:spacing w:line="480" w:lineRule="auto"/>
        <w:ind w:firstLineChars="200" w:firstLine="482"/>
        <w:rPr>
          <w:rFonts w:ascii="Times New Roman" w:hAnsi="Times New Roman" w:cs="Times New Roman"/>
          <w:b/>
          <w:bCs/>
          <w:i/>
          <w:iCs/>
          <w:sz w:val="24"/>
          <w:szCs w:val="24"/>
        </w:rPr>
      </w:pPr>
      <w:r w:rsidRPr="00743D0F">
        <w:rPr>
          <w:rFonts w:ascii="Times New Roman" w:hAnsi="Times New Roman" w:cs="Times New Roman"/>
          <w:b/>
          <w:bCs/>
          <w:i/>
          <w:iCs/>
          <w:sz w:val="24"/>
          <w:szCs w:val="24"/>
        </w:rPr>
        <w:t xml:space="preserve">Dielectric Measurements: </w:t>
      </w:r>
    </w:p>
    <w:p w14:paraId="7DACEC88" w14:textId="77777777" w:rsidR="00C50DAA" w:rsidRPr="00743D0F" w:rsidRDefault="00C50DAA" w:rsidP="00C50DAA">
      <w:pPr>
        <w:adjustRightInd w:val="0"/>
        <w:snapToGrid w:val="0"/>
        <w:spacing w:line="480" w:lineRule="auto"/>
        <w:ind w:firstLineChars="200" w:firstLine="480"/>
        <w:rPr>
          <w:rFonts w:ascii="Times New Roman" w:hAnsi="Times New Roman" w:cs="Times New Roman"/>
          <w:sz w:val="24"/>
          <w:szCs w:val="24"/>
        </w:rPr>
      </w:pPr>
      <w:r w:rsidRPr="009068E4">
        <w:rPr>
          <w:rFonts w:ascii="Times New Roman" w:hAnsi="Times New Roman"/>
          <w:color w:val="000000" w:themeColor="text1"/>
          <w:sz w:val="24"/>
          <w:szCs w:val="24"/>
        </w:rPr>
        <w:t>The room temperature frequency dependent dielectric property of the polymer films was measured by an HP (Agilent-4990, USA) LCR meter over a frequency range of 10</w:t>
      </w:r>
      <w:r w:rsidRPr="009068E4">
        <w:rPr>
          <w:rFonts w:ascii="Times New Roman" w:hAnsi="Times New Roman"/>
          <w:color w:val="000000" w:themeColor="text1"/>
          <w:sz w:val="24"/>
          <w:szCs w:val="24"/>
          <w:vertAlign w:val="superscript"/>
        </w:rPr>
        <w:t>2</w:t>
      </w:r>
      <w:r w:rsidRPr="009068E4">
        <w:rPr>
          <w:rFonts w:ascii="Times New Roman" w:hAnsi="Times New Roman"/>
          <w:color w:val="000000" w:themeColor="text1"/>
          <w:sz w:val="24"/>
          <w:szCs w:val="24"/>
        </w:rPr>
        <w:t>–10</w:t>
      </w:r>
      <w:r>
        <w:rPr>
          <w:rFonts w:ascii="Times New Roman" w:hAnsi="Times New Roman"/>
          <w:color w:val="000000" w:themeColor="text1"/>
          <w:sz w:val="24"/>
          <w:szCs w:val="24"/>
          <w:vertAlign w:val="superscript"/>
        </w:rPr>
        <w:t>7</w:t>
      </w:r>
      <w:r w:rsidRPr="009068E4">
        <w:rPr>
          <w:rFonts w:ascii="Times New Roman" w:hAnsi="Times New Roman"/>
          <w:color w:val="000000" w:themeColor="text1"/>
          <w:sz w:val="24"/>
          <w:szCs w:val="24"/>
        </w:rPr>
        <w:t xml:space="preserve"> Hz. </w:t>
      </w:r>
      <w:r w:rsidRPr="00743D0F">
        <w:rPr>
          <w:rFonts w:ascii="Times New Roman" w:hAnsi="Times New Roman" w:cs="Times New Roman"/>
          <w:sz w:val="24"/>
          <w:szCs w:val="24"/>
        </w:rPr>
        <w:t xml:space="preserve">The </w:t>
      </w:r>
      <w:r w:rsidRPr="00743D0F">
        <w:rPr>
          <w:rFonts w:ascii="Times New Roman" w:hAnsi="Times New Roman" w:cs="Times New Roman"/>
          <w:i/>
          <w:sz w:val="24"/>
          <w:szCs w:val="24"/>
        </w:rPr>
        <w:t>E</w:t>
      </w:r>
      <w:r w:rsidRPr="00743D0F">
        <w:rPr>
          <w:rFonts w:ascii="Times New Roman" w:hAnsi="Times New Roman" w:cs="Times New Roman"/>
          <w:i/>
          <w:sz w:val="24"/>
          <w:szCs w:val="24"/>
          <w:vertAlign w:val="subscript"/>
        </w:rPr>
        <w:t>b</w:t>
      </w:r>
      <w:r w:rsidRPr="00743D0F">
        <w:rPr>
          <w:rFonts w:ascii="Times New Roman" w:hAnsi="Times New Roman" w:cs="Times New Roman"/>
          <w:i/>
          <w:sz w:val="24"/>
          <w:szCs w:val="24"/>
        </w:rPr>
        <w:t xml:space="preserve"> </w:t>
      </w:r>
      <w:r w:rsidRPr="00743D0F">
        <w:rPr>
          <w:rFonts w:ascii="Times New Roman" w:hAnsi="Times New Roman" w:cs="Times New Roman"/>
          <w:sz w:val="24"/>
          <w:szCs w:val="24"/>
        </w:rPr>
        <w:t xml:space="preserve">was measured 20 times under a DC electric field at a ramping rate of 500 V/s and a limit current of 5 mA with an auto voltage withstanding tester (RK2674B) at different temperatures (Room temperature, 120 °C). The value of </w:t>
      </w:r>
      <w:r w:rsidRPr="00743D0F">
        <w:rPr>
          <w:rFonts w:ascii="Times New Roman" w:hAnsi="Times New Roman" w:cs="Times New Roman"/>
          <w:i/>
          <w:sz w:val="24"/>
          <w:szCs w:val="24"/>
        </w:rPr>
        <w:t>E</w:t>
      </w:r>
      <w:r w:rsidRPr="00743D0F">
        <w:rPr>
          <w:rFonts w:ascii="Times New Roman" w:hAnsi="Times New Roman" w:cs="Times New Roman"/>
          <w:i/>
          <w:sz w:val="24"/>
          <w:szCs w:val="24"/>
          <w:vertAlign w:val="subscript"/>
        </w:rPr>
        <w:t>b</w:t>
      </w:r>
      <w:r w:rsidRPr="00743D0F">
        <w:rPr>
          <w:rFonts w:ascii="Times New Roman" w:hAnsi="Times New Roman" w:cs="Times New Roman"/>
          <w:sz w:val="24"/>
          <w:szCs w:val="24"/>
        </w:rPr>
        <w:t xml:space="preserve"> was analyzed by the Weibull distribution function.</w:t>
      </w:r>
    </w:p>
    <w:p w14:paraId="6DFB1584" w14:textId="77777777" w:rsidR="00C50DAA" w:rsidRPr="00743D0F" w:rsidRDefault="00C50DAA" w:rsidP="00C50DAA">
      <w:pPr>
        <w:adjustRightInd w:val="0"/>
        <w:snapToGrid w:val="0"/>
        <w:spacing w:line="480" w:lineRule="auto"/>
        <w:ind w:firstLineChars="200" w:firstLine="482"/>
        <w:rPr>
          <w:rFonts w:ascii="Times New Roman" w:hAnsi="Times New Roman" w:cs="Times New Roman"/>
          <w:b/>
          <w:bCs/>
          <w:i/>
          <w:iCs/>
          <w:sz w:val="24"/>
          <w:szCs w:val="24"/>
        </w:rPr>
      </w:pPr>
      <w:r w:rsidRPr="00743D0F">
        <w:rPr>
          <w:rFonts w:ascii="Times New Roman" w:hAnsi="Times New Roman" w:cs="Times New Roman"/>
          <w:b/>
          <w:bCs/>
          <w:i/>
          <w:iCs/>
          <w:sz w:val="24"/>
          <w:szCs w:val="24"/>
        </w:rPr>
        <w:t xml:space="preserve">Ferroelectric Measurements: </w:t>
      </w:r>
    </w:p>
    <w:p w14:paraId="54754963" w14:textId="77777777" w:rsidR="00C50DAA" w:rsidRPr="00743D0F" w:rsidRDefault="00C50DAA" w:rsidP="00C50DAA">
      <w:pPr>
        <w:adjustRightInd w:val="0"/>
        <w:snapToGrid w:val="0"/>
        <w:spacing w:line="480" w:lineRule="auto"/>
        <w:ind w:firstLineChars="200" w:firstLine="480"/>
        <w:rPr>
          <w:rFonts w:ascii="Times New Roman" w:hAnsi="Times New Roman" w:cs="Times New Roman"/>
          <w:sz w:val="24"/>
          <w:szCs w:val="24"/>
        </w:rPr>
      </w:pPr>
      <w:r w:rsidRPr="00743D0F">
        <w:rPr>
          <w:rFonts w:ascii="Times New Roman" w:hAnsi="Times New Roman" w:cs="Times New Roman"/>
          <w:sz w:val="24"/>
          <w:szCs w:val="24"/>
        </w:rPr>
        <w:t>The polarization–electric field loops (</w:t>
      </w:r>
      <w:r w:rsidRPr="00743D0F">
        <w:rPr>
          <w:rFonts w:ascii="Times New Roman" w:hAnsi="Times New Roman" w:cs="Times New Roman"/>
          <w:i/>
          <w:iCs/>
          <w:sz w:val="24"/>
          <w:szCs w:val="24"/>
        </w:rPr>
        <w:t>P-E</w:t>
      </w:r>
      <w:r w:rsidRPr="00743D0F">
        <w:rPr>
          <w:rFonts w:ascii="Times New Roman" w:hAnsi="Times New Roman" w:cs="Times New Roman"/>
          <w:sz w:val="24"/>
          <w:szCs w:val="24"/>
        </w:rPr>
        <w:t xml:space="preserve"> loop) were measured by using a TF 2000 analyzer (axi ACCT, Aachen, Germany) with a triangular waveform at frequency of 10 Hz, from room temperature to high temperature (120 °C). The fatigue test of charge-discharge was performed up to 10</w:t>
      </w:r>
      <w:r>
        <w:rPr>
          <w:rFonts w:ascii="Times New Roman" w:hAnsi="Times New Roman" w:cs="Times New Roman"/>
          <w:sz w:val="24"/>
          <w:szCs w:val="24"/>
          <w:vertAlign w:val="superscript"/>
        </w:rPr>
        <w:t>6</w:t>
      </w:r>
      <w:r w:rsidRPr="00743D0F">
        <w:rPr>
          <w:rFonts w:ascii="Times New Roman" w:hAnsi="Times New Roman" w:cs="Times New Roman"/>
          <w:sz w:val="24"/>
          <w:szCs w:val="24"/>
        </w:rPr>
        <w:t xml:space="preserve"> cycles with pulse field amplitudes of 300 MV/m and frequency of 500 Hz.</w:t>
      </w:r>
    </w:p>
    <w:p w14:paraId="328D2C1D" w14:textId="77777777" w:rsidR="00C50DAA" w:rsidRPr="009068E4" w:rsidRDefault="00C50DAA" w:rsidP="00C50DAA">
      <w:pPr>
        <w:spacing w:line="480" w:lineRule="auto"/>
        <w:ind w:firstLineChars="150" w:firstLine="360"/>
        <w:rPr>
          <w:rFonts w:ascii="Times New Roman" w:eastAsia="宋体" w:hAnsi="Times New Roman" w:cs="Times New Roman"/>
          <w:color w:val="000000" w:themeColor="text1"/>
          <w:sz w:val="24"/>
          <w:szCs w:val="24"/>
        </w:rPr>
      </w:pPr>
    </w:p>
    <w:p w14:paraId="048421D3" w14:textId="033089B1" w:rsidR="00C4491B" w:rsidRPr="009068E4" w:rsidRDefault="00C4491B">
      <w:pPr>
        <w:widowControl/>
        <w:spacing w:after="160" w:line="259" w:lineRule="auto"/>
        <w:jc w:val="left"/>
        <w:rPr>
          <w:rFonts w:ascii="Times New Roman" w:eastAsia="宋体" w:hAnsi="Times New Roman" w:cs="Times New Roman"/>
          <w:b/>
          <w:color w:val="000000" w:themeColor="text1"/>
          <w:sz w:val="24"/>
          <w:szCs w:val="24"/>
        </w:rPr>
      </w:pPr>
      <w:r w:rsidRPr="009068E4">
        <w:rPr>
          <w:i/>
          <w:iCs/>
          <w:color w:val="000000" w:themeColor="text1"/>
        </w:rPr>
        <w:br w:type="page"/>
      </w:r>
    </w:p>
    <w:p w14:paraId="5179EAF8" w14:textId="7D4F6F39" w:rsidR="00B57B4B" w:rsidRPr="00B57B4B" w:rsidRDefault="00120493" w:rsidP="00B57B4B">
      <w:pPr>
        <w:spacing w:line="480" w:lineRule="auto"/>
        <w:rPr>
          <w:rFonts w:ascii="Times New Roman" w:eastAsia="宋体" w:hAnsi="Times New Roman" w:cs="Times New Roman"/>
          <w:b/>
          <w:bCs/>
          <w:color w:val="000000" w:themeColor="text1"/>
          <w:sz w:val="24"/>
          <w:szCs w:val="24"/>
        </w:rPr>
      </w:pPr>
      <w:r w:rsidRPr="009068E4">
        <w:rPr>
          <w:rFonts w:ascii="Times New Roman" w:eastAsia="宋体" w:hAnsi="Times New Roman" w:cs="Times New Roman" w:hint="eastAsia"/>
          <w:b/>
          <w:bCs/>
          <w:color w:val="000000" w:themeColor="text1"/>
          <w:sz w:val="24"/>
          <w:szCs w:val="24"/>
        </w:rPr>
        <w:lastRenderedPageBreak/>
        <w:t>S</w:t>
      </w:r>
      <w:r w:rsidRPr="009068E4">
        <w:rPr>
          <w:rFonts w:ascii="Times New Roman" w:eastAsia="宋体" w:hAnsi="Times New Roman" w:cs="Times New Roman"/>
          <w:b/>
          <w:bCs/>
          <w:color w:val="000000" w:themeColor="text1"/>
          <w:sz w:val="24"/>
          <w:szCs w:val="24"/>
        </w:rPr>
        <w:t>ection 3</w:t>
      </w:r>
      <w:r w:rsidR="00B57B4B">
        <w:rPr>
          <w:rFonts w:ascii="Times New Roman" w:eastAsia="宋体" w:hAnsi="Times New Roman" w:cs="Times New Roman"/>
          <w:b/>
          <w:bCs/>
          <w:color w:val="000000" w:themeColor="text1"/>
          <w:sz w:val="24"/>
          <w:szCs w:val="24"/>
        </w:rPr>
        <w:t xml:space="preserve"> </w:t>
      </w:r>
      <w:r w:rsidR="00EB141E" w:rsidRPr="00EB141E">
        <w:rPr>
          <w:rFonts w:ascii="Times New Roman" w:eastAsia="宋体" w:hAnsi="Times New Roman" w:cs="Times New Roman"/>
          <w:b/>
          <w:bCs/>
          <w:color w:val="000000" w:themeColor="text1"/>
          <w:sz w:val="24"/>
          <w:szCs w:val="24"/>
        </w:rPr>
        <w:t>The</w:t>
      </w:r>
      <w:r w:rsidR="00EB141E" w:rsidRPr="00EB141E">
        <w:rPr>
          <w:rFonts w:ascii="Times New Roman" w:hAnsi="Times New Roman" w:cs="Times New Roman"/>
          <w:b/>
          <w:bCs/>
          <w:color w:val="000000" w:themeColor="text1"/>
          <w:sz w:val="24"/>
          <w:szCs w:val="24"/>
        </w:rPr>
        <w:t xml:space="preserve"> property of NBT-SBT/ABS and BNNS/ABS composites of single layer.</w:t>
      </w:r>
    </w:p>
    <w:p w14:paraId="338F82D3" w14:textId="65410A4C" w:rsidR="00B57B4B" w:rsidRPr="009068E4" w:rsidRDefault="00B57B4B" w:rsidP="00EB4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6704E54" wp14:editId="28552389">
            <wp:extent cx="4980940" cy="38893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0940" cy="3889375"/>
                    </a:xfrm>
                    <a:prstGeom prst="rect">
                      <a:avLst/>
                    </a:prstGeom>
                    <a:noFill/>
                  </pic:spPr>
                </pic:pic>
              </a:graphicData>
            </a:graphic>
          </wp:inline>
        </w:drawing>
      </w:r>
    </w:p>
    <w:p w14:paraId="1693C7B8" w14:textId="72D094D8" w:rsidR="00EB4C05" w:rsidRPr="009068E4" w:rsidRDefault="00C776F5" w:rsidP="00F26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New Roman" w:hAnsi="Times New Roman" w:cs="Times New Roman"/>
          <w:color w:val="000000" w:themeColor="text1"/>
          <w:sz w:val="24"/>
          <w:szCs w:val="24"/>
        </w:rPr>
      </w:pPr>
      <w:r w:rsidRPr="00C776F5">
        <w:rPr>
          <w:rFonts w:ascii="Times New Roman" w:hAnsi="Times New Roman" w:cs="Times New Roman"/>
          <w:b/>
          <w:bCs/>
          <w:color w:val="000000" w:themeColor="text1"/>
          <w:sz w:val="24"/>
          <w:szCs w:val="24"/>
        </w:rPr>
        <w:t>Supplementary</w:t>
      </w:r>
      <w:r>
        <w:rPr>
          <w:rFonts w:ascii="Times New Roman" w:hAnsi="Times New Roman" w:cs="Times New Roman"/>
          <w:b/>
          <w:bCs/>
          <w:color w:val="000000" w:themeColor="text1"/>
          <w:sz w:val="24"/>
          <w:szCs w:val="24"/>
        </w:rPr>
        <w:t xml:space="preserve"> </w:t>
      </w:r>
      <w:r w:rsidR="00EB4C05" w:rsidRPr="009068E4">
        <w:rPr>
          <w:rFonts w:ascii="Times New Roman" w:hAnsi="Times New Roman" w:cs="Times New Roman"/>
          <w:b/>
          <w:bCs/>
          <w:color w:val="000000" w:themeColor="text1"/>
          <w:sz w:val="24"/>
          <w:szCs w:val="24"/>
        </w:rPr>
        <w:t>Figure S1</w:t>
      </w:r>
      <w:r w:rsidR="00EB4C05" w:rsidRPr="009068E4">
        <w:rPr>
          <w:rFonts w:ascii="Times New Roman" w:hAnsi="Times New Roman" w:cs="Times New Roman"/>
          <w:color w:val="000000" w:themeColor="text1"/>
          <w:sz w:val="24"/>
          <w:szCs w:val="24"/>
        </w:rPr>
        <w:t>.</w:t>
      </w:r>
      <w:r w:rsidR="009E6979">
        <w:rPr>
          <w:rFonts w:ascii="Times New Roman" w:hAnsi="Times New Roman" w:cs="Times New Roman"/>
          <w:color w:val="000000" w:themeColor="text1"/>
          <w:sz w:val="24"/>
          <w:szCs w:val="24"/>
        </w:rPr>
        <w:t xml:space="preserve"> </w:t>
      </w:r>
      <w:r w:rsidR="009E6979">
        <w:rPr>
          <w:rFonts w:ascii="Times New Roman" w:eastAsia="宋体" w:hAnsi="Times New Roman" w:cs="Times New Roman"/>
          <w:iCs/>
          <w:color w:val="000000" w:themeColor="text1"/>
          <w:kern w:val="0"/>
          <w:sz w:val="24"/>
          <w:szCs w:val="24"/>
        </w:rPr>
        <w:t>C</w:t>
      </w:r>
      <w:r w:rsidR="009E6979" w:rsidRPr="00420394">
        <w:rPr>
          <w:rFonts w:ascii="Times New Roman" w:eastAsia="宋体" w:hAnsi="Times New Roman" w:cs="Times New Roman"/>
          <w:iCs/>
          <w:color w:val="000000" w:themeColor="text1"/>
          <w:kern w:val="0"/>
          <w:sz w:val="24"/>
          <w:szCs w:val="24"/>
        </w:rPr>
        <w:t xml:space="preserve">ross-section SEM images of </w:t>
      </w:r>
      <w:r w:rsidR="009E6979">
        <w:rPr>
          <w:rFonts w:ascii="Times New Roman" w:eastAsia="宋体" w:hAnsi="Times New Roman" w:cs="Times New Roman"/>
          <w:iCs/>
          <w:color w:val="000000" w:themeColor="text1"/>
          <w:kern w:val="0"/>
          <w:sz w:val="24"/>
          <w:szCs w:val="24"/>
        </w:rPr>
        <w:t xml:space="preserve">(a) </w:t>
      </w:r>
      <w:r w:rsidR="00B840BF">
        <w:rPr>
          <w:rFonts w:ascii="Times New Roman" w:eastAsia="宋体" w:hAnsi="Times New Roman" w:cs="Times New Roman"/>
          <w:iCs/>
          <w:color w:val="000000" w:themeColor="text1"/>
          <w:kern w:val="0"/>
          <w:sz w:val="24"/>
          <w:szCs w:val="24"/>
        </w:rPr>
        <w:t>NBT-SBT</w:t>
      </w:r>
      <w:r w:rsidR="009E6979">
        <w:rPr>
          <w:rFonts w:ascii="Times New Roman" w:eastAsia="宋体" w:hAnsi="Times New Roman" w:cs="Times New Roman"/>
          <w:iCs/>
          <w:color w:val="000000" w:themeColor="text1"/>
          <w:kern w:val="0"/>
          <w:sz w:val="24"/>
          <w:szCs w:val="24"/>
        </w:rPr>
        <w:t xml:space="preserve"> particles and (b) 4</w:t>
      </w:r>
      <w:r w:rsidR="009E6979" w:rsidRPr="00420394">
        <w:rPr>
          <w:rFonts w:ascii="Times New Roman" w:eastAsia="宋体" w:hAnsi="Times New Roman" w:cs="Times New Roman"/>
          <w:iCs/>
          <w:color w:val="000000" w:themeColor="text1"/>
          <w:kern w:val="0"/>
          <w:sz w:val="24"/>
          <w:szCs w:val="24"/>
        </w:rPr>
        <w:t xml:space="preserve"> wt.% </w:t>
      </w:r>
      <w:r w:rsidR="00B840BF">
        <w:rPr>
          <w:rFonts w:ascii="Times New Roman" w:eastAsia="宋体" w:hAnsi="Times New Roman" w:cs="Times New Roman"/>
          <w:iCs/>
          <w:color w:val="000000" w:themeColor="text1"/>
          <w:kern w:val="0"/>
          <w:sz w:val="24"/>
          <w:szCs w:val="24"/>
        </w:rPr>
        <w:t>NBT-SBT</w:t>
      </w:r>
      <w:r w:rsidR="009E6979">
        <w:rPr>
          <w:rFonts w:ascii="Times New Roman" w:eastAsia="宋体" w:hAnsi="Times New Roman" w:cs="Times New Roman"/>
          <w:iCs/>
          <w:color w:val="000000" w:themeColor="text1"/>
          <w:kern w:val="0"/>
          <w:sz w:val="24"/>
          <w:szCs w:val="24"/>
        </w:rPr>
        <w:t>/ABS</w:t>
      </w:r>
      <w:r w:rsidR="009E6979" w:rsidRPr="00420394">
        <w:rPr>
          <w:rFonts w:ascii="Times New Roman" w:eastAsia="宋体" w:hAnsi="Times New Roman" w:cs="Times New Roman"/>
          <w:iCs/>
          <w:color w:val="000000" w:themeColor="text1"/>
          <w:kern w:val="0"/>
          <w:sz w:val="24"/>
          <w:szCs w:val="24"/>
        </w:rPr>
        <w:t xml:space="preserve"> composite film,</w:t>
      </w:r>
      <w:r w:rsidR="009E6979">
        <w:rPr>
          <w:rFonts w:ascii="Times New Roman" w:eastAsia="宋体" w:hAnsi="Times New Roman" w:cs="Times New Roman"/>
          <w:iCs/>
          <w:color w:val="000000" w:themeColor="text1"/>
          <w:kern w:val="0"/>
          <w:sz w:val="24"/>
          <w:szCs w:val="24"/>
        </w:rPr>
        <w:t xml:space="preserve"> (c) XRD of pure ABS, </w:t>
      </w:r>
      <w:r w:rsidR="00B840BF">
        <w:rPr>
          <w:rFonts w:ascii="Times New Roman" w:eastAsia="宋体" w:hAnsi="Times New Roman" w:cs="Times New Roman"/>
          <w:iCs/>
          <w:color w:val="000000" w:themeColor="text1"/>
          <w:kern w:val="0"/>
          <w:sz w:val="24"/>
          <w:szCs w:val="24"/>
        </w:rPr>
        <w:t>NBT-SBT</w:t>
      </w:r>
      <w:r w:rsidR="009E6979">
        <w:rPr>
          <w:rFonts w:ascii="Times New Roman" w:eastAsia="宋体" w:hAnsi="Times New Roman" w:cs="Times New Roman"/>
          <w:iCs/>
          <w:color w:val="000000" w:themeColor="text1"/>
          <w:kern w:val="0"/>
          <w:sz w:val="24"/>
          <w:szCs w:val="24"/>
        </w:rPr>
        <w:t xml:space="preserve"> and </w:t>
      </w:r>
      <w:r w:rsidR="00B840BF">
        <w:rPr>
          <w:rFonts w:ascii="Times New Roman" w:eastAsia="宋体" w:hAnsi="Times New Roman" w:cs="Times New Roman"/>
          <w:iCs/>
          <w:color w:val="000000" w:themeColor="text1"/>
          <w:kern w:val="0"/>
          <w:sz w:val="24"/>
          <w:szCs w:val="24"/>
        </w:rPr>
        <w:t>NBT-SBT</w:t>
      </w:r>
      <w:r w:rsidR="009E6979">
        <w:rPr>
          <w:rFonts w:ascii="Times New Roman" w:eastAsia="宋体" w:hAnsi="Times New Roman" w:cs="Times New Roman"/>
          <w:iCs/>
          <w:color w:val="000000" w:themeColor="text1"/>
          <w:kern w:val="0"/>
          <w:sz w:val="24"/>
          <w:szCs w:val="24"/>
        </w:rPr>
        <w:t xml:space="preserve">/ABS composites, (d) </w:t>
      </w:r>
      <w:r w:rsidR="009E6979" w:rsidRPr="00420394">
        <w:rPr>
          <w:rFonts w:ascii="Times New Roman" w:eastAsia="宋体" w:hAnsi="Times New Roman" w:cs="Times New Roman"/>
          <w:iCs/>
          <w:color w:val="000000" w:themeColor="text1"/>
          <w:kern w:val="0"/>
          <w:sz w:val="24"/>
          <w:szCs w:val="24"/>
        </w:rPr>
        <w:t>Image</w:t>
      </w:r>
      <w:r w:rsidR="009E6979">
        <w:rPr>
          <w:rFonts w:ascii="Times New Roman" w:eastAsia="宋体" w:hAnsi="Times New Roman" w:cs="Times New Roman"/>
          <w:iCs/>
          <w:color w:val="000000" w:themeColor="text1"/>
          <w:kern w:val="0"/>
          <w:sz w:val="24"/>
          <w:szCs w:val="24"/>
        </w:rPr>
        <w:t xml:space="preserve"> of 4</w:t>
      </w:r>
      <w:r w:rsidR="009E6979" w:rsidRPr="00420394">
        <w:rPr>
          <w:rFonts w:ascii="Times New Roman" w:eastAsia="宋体" w:hAnsi="Times New Roman" w:cs="Times New Roman"/>
          <w:iCs/>
          <w:color w:val="000000" w:themeColor="text1"/>
          <w:kern w:val="0"/>
          <w:sz w:val="24"/>
          <w:szCs w:val="24"/>
        </w:rPr>
        <w:t xml:space="preserve"> wt.% </w:t>
      </w:r>
      <w:r w:rsidR="00B840BF">
        <w:rPr>
          <w:rFonts w:ascii="Times New Roman" w:eastAsia="宋体" w:hAnsi="Times New Roman" w:cs="Times New Roman"/>
          <w:iCs/>
          <w:color w:val="000000" w:themeColor="text1"/>
          <w:kern w:val="0"/>
          <w:sz w:val="24"/>
          <w:szCs w:val="24"/>
        </w:rPr>
        <w:t>NBT-SBT</w:t>
      </w:r>
      <w:r w:rsidR="009E6979">
        <w:rPr>
          <w:rFonts w:ascii="Times New Roman" w:eastAsia="宋体" w:hAnsi="Times New Roman" w:cs="Times New Roman"/>
          <w:iCs/>
          <w:color w:val="000000" w:themeColor="text1"/>
          <w:kern w:val="0"/>
          <w:sz w:val="24"/>
          <w:szCs w:val="24"/>
        </w:rPr>
        <w:t xml:space="preserve">/ABS </w:t>
      </w:r>
      <w:r w:rsidR="009E6979" w:rsidRPr="00420394">
        <w:rPr>
          <w:rFonts w:ascii="Times New Roman" w:eastAsia="宋体" w:hAnsi="Times New Roman" w:cs="Times New Roman"/>
          <w:iCs/>
          <w:color w:val="000000" w:themeColor="text1"/>
          <w:kern w:val="0"/>
          <w:sz w:val="24"/>
          <w:szCs w:val="24"/>
        </w:rPr>
        <w:t>composite film</w:t>
      </w:r>
      <w:r w:rsidR="009E6979">
        <w:rPr>
          <w:rFonts w:ascii="Times New Roman" w:eastAsia="宋体" w:hAnsi="Times New Roman" w:cs="Times New Roman"/>
          <w:iCs/>
          <w:color w:val="000000" w:themeColor="text1"/>
          <w:kern w:val="0"/>
          <w:sz w:val="24"/>
          <w:szCs w:val="24"/>
        </w:rPr>
        <w:t>.</w:t>
      </w:r>
    </w:p>
    <w:p w14:paraId="6AAE9397" w14:textId="247C6E13" w:rsidR="00EB4C05" w:rsidRPr="009068E4" w:rsidRDefault="00EB4C05">
      <w:pPr>
        <w:widowControl/>
        <w:spacing w:after="160" w:line="259" w:lineRule="auto"/>
        <w:jc w:val="left"/>
        <w:rPr>
          <w:rFonts w:ascii="Times New Roman" w:hAnsi="Times New Roman" w:cs="Times New Roman"/>
          <w:b/>
          <w:color w:val="000000" w:themeColor="text1"/>
          <w:sz w:val="24"/>
          <w:szCs w:val="24"/>
        </w:rPr>
      </w:pPr>
    </w:p>
    <w:p w14:paraId="29E144A8" w14:textId="77777777" w:rsidR="00735D45" w:rsidRPr="009068E4" w:rsidRDefault="00735D45" w:rsidP="00672665">
      <w:pPr>
        <w:widowControl/>
        <w:spacing w:after="160" w:line="259" w:lineRule="auto"/>
        <w:jc w:val="center"/>
        <w:rPr>
          <w:rFonts w:ascii="Times New Roman" w:hAnsi="Times New Roman" w:cs="Times New Roman"/>
          <w:color w:val="000000" w:themeColor="text1"/>
          <w:sz w:val="24"/>
          <w:szCs w:val="24"/>
        </w:rPr>
      </w:pPr>
    </w:p>
    <w:p w14:paraId="472ABF69" w14:textId="13CE2F1C" w:rsidR="001B3E80" w:rsidRDefault="001B3E80" w:rsidP="001B3E80">
      <w:pPr>
        <w:spacing w:line="480" w:lineRule="auto"/>
        <w:rPr>
          <w:rFonts w:ascii="Times New Roman" w:hAnsi="Times New Roman" w:cs="Times New Roman"/>
          <w:color w:val="000000" w:themeColor="text1"/>
          <w:sz w:val="24"/>
          <w:szCs w:val="24"/>
        </w:rPr>
      </w:pPr>
    </w:p>
    <w:p w14:paraId="0ADF7A95" w14:textId="79E9A790" w:rsidR="00B57B4B" w:rsidRPr="009068E4" w:rsidRDefault="00B57B4B" w:rsidP="00B57B4B">
      <w:pPr>
        <w:spacing w:line="48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4DAB6B26" wp14:editId="695EEE52">
            <wp:extent cx="5066030" cy="38893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6030" cy="3889375"/>
                    </a:xfrm>
                    <a:prstGeom prst="rect">
                      <a:avLst/>
                    </a:prstGeom>
                    <a:noFill/>
                  </pic:spPr>
                </pic:pic>
              </a:graphicData>
            </a:graphic>
          </wp:inline>
        </w:drawing>
      </w:r>
    </w:p>
    <w:p w14:paraId="69926D15" w14:textId="1D7A50EA" w:rsidR="009E6979" w:rsidRPr="009068E4" w:rsidRDefault="00C776F5" w:rsidP="00F26B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New Roman" w:hAnsi="Times New Roman" w:cs="Times New Roman"/>
          <w:color w:val="000000" w:themeColor="text1"/>
          <w:sz w:val="24"/>
          <w:szCs w:val="24"/>
        </w:rPr>
      </w:pPr>
      <w:r w:rsidRPr="00C776F5">
        <w:rPr>
          <w:rFonts w:ascii="Times New Roman" w:hAnsi="Times New Roman" w:cs="Times New Roman"/>
          <w:b/>
          <w:bCs/>
          <w:color w:val="000000" w:themeColor="text1"/>
          <w:sz w:val="24"/>
          <w:szCs w:val="24"/>
        </w:rPr>
        <w:t>Supplementary</w:t>
      </w:r>
      <w:r w:rsidRPr="009068E4">
        <w:rPr>
          <w:rFonts w:ascii="Times New Roman" w:hAnsi="Times New Roman" w:cs="Times New Roman"/>
          <w:b/>
          <w:color w:val="000000" w:themeColor="text1"/>
          <w:sz w:val="24"/>
          <w:szCs w:val="24"/>
        </w:rPr>
        <w:t xml:space="preserve"> </w:t>
      </w:r>
      <w:r w:rsidR="001B3E80" w:rsidRPr="009068E4">
        <w:rPr>
          <w:rFonts w:ascii="Times New Roman" w:hAnsi="Times New Roman" w:cs="Times New Roman"/>
          <w:b/>
          <w:color w:val="000000" w:themeColor="text1"/>
          <w:sz w:val="24"/>
          <w:szCs w:val="24"/>
        </w:rPr>
        <w:t>Figure S</w:t>
      </w:r>
      <w:r w:rsidR="00EB4C05" w:rsidRPr="009068E4">
        <w:rPr>
          <w:rFonts w:ascii="Times New Roman" w:hAnsi="Times New Roman" w:cs="Times New Roman"/>
          <w:b/>
          <w:color w:val="000000" w:themeColor="text1"/>
          <w:sz w:val="24"/>
          <w:szCs w:val="24"/>
        </w:rPr>
        <w:t>2</w:t>
      </w:r>
      <w:r w:rsidR="001B3E80" w:rsidRPr="009068E4">
        <w:rPr>
          <w:rFonts w:ascii="Times New Roman" w:hAnsi="Times New Roman" w:cs="Times New Roman"/>
          <w:color w:val="000000" w:themeColor="text1"/>
          <w:sz w:val="24"/>
          <w:szCs w:val="24"/>
        </w:rPr>
        <w:t>.</w:t>
      </w:r>
      <w:r w:rsidR="009E6979" w:rsidRPr="009E6979">
        <w:rPr>
          <w:rFonts w:ascii="Times New Roman" w:hAnsi="Times New Roman" w:cs="Times New Roman"/>
          <w:b/>
          <w:bCs/>
          <w:color w:val="000000" w:themeColor="text1"/>
          <w:sz w:val="24"/>
          <w:szCs w:val="24"/>
        </w:rPr>
        <w:t xml:space="preserve"> </w:t>
      </w:r>
      <w:r w:rsidR="009E6979">
        <w:rPr>
          <w:rFonts w:ascii="Times New Roman" w:eastAsia="宋体" w:hAnsi="Times New Roman" w:cs="Times New Roman"/>
          <w:iCs/>
          <w:color w:val="000000" w:themeColor="text1"/>
          <w:kern w:val="0"/>
          <w:sz w:val="24"/>
          <w:szCs w:val="24"/>
        </w:rPr>
        <w:t xml:space="preserve">(a) </w:t>
      </w:r>
      <w:r w:rsidR="009E6979" w:rsidRPr="009E6979">
        <w:rPr>
          <w:rFonts w:ascii="Times New Roman" w:hAnsi="Times New Roman" w:cs="Times New Roman"/>
          <w:color w:val="000000" w:themeColor="text1"/>
          <w:sz w:val="24"/>
          <w:szCs w:val="24"/>
        </w:rPr>
        <w:t xml:space="preserve">TEM image of BNNS, </w:t>
      </w:r>
      <w:r w:rsidR="009E6979">
        <w:rPr>
          <w:rFonts w:ascii="Times New Roman" w:hAnsi="Times New Roman" w:cs="Times New Roman"/>
          <w:color w:val="000000" w:themeColor="text1"/>
          <w:sz w:val="24"/>
          <w:szCs w:val="24"/>
        </w:rPr>
        <w:t xml:space="preserve">(b) </w:t>
      </w:r>
      <w:r w:rsidR="009E6979">
        <w:rPr>
          <w:rFonts w:ascii="Times New Roman" w:eastAsia="宋体" w:hAnsi="Times New Roman" w:cs="Times New Roman"/>
          <w:iCs/>
          <w:color w:val="000000" w:themeColor="text1"/>
          <w:kern w:val="0"/>
          <w:sz w:val="24"/>
          <w:szCs w:val="24"/>
        </w:rPr>
        <w:t>C</w:t>
      </w:r>
      <w:r w:rsidR="009E6979" w:rsidRPr="00420394">
        <w:rPr>
          <w:rFonts w:ascii="Times New Roman" w:eastAsia="宋体" w:hAnsi="Times New Roman" w:cs="Times New Roman"/>
          <w:iCs/>
          <w:color w:val="000000" w:themeColor="text1"/>
          <w:kern w:val="0"/>
          <w:sz w:val="24"/>
          <w:szCs w:val="24"/>
        </w:rPr>
        <w:t xml:space="preserve">ross-section SEM images of </w:t>
      </w:r>
      <w:r w:rsidR="009E6979">
        <w:rPr>
          <w:rFonts w:ascii="Times New Roman" w:eastAsia="宋体" w:hAnsi="Times New Roman" w:cs="Times New Roman"/>
          <w:iCs/>
          <w:color w:val="000000" w:themeColor="text1"/>
          <w:kern w:val="0"/>
          <w:sz w:val="24"/>
          <w:szCs w:val="24"/>
        </w:rPr>
        <w:t>4</w:t>
      </w:r>
      <w:r w:rsidR="009E6979" w:rsidRPr="00420394">
        <w:rPr>
          <w:rFonts w:ascii="Times New Roman" w:eastAsia="宋体" w:hAnsi="Times New Roman" w:cs="Times New Roman"/>
          <w:iCs/>
          <w:color w:val="000000" w:themeColor="text1"/>
          <w:kern w:val="0"/>
          <w:sz w:val="24"/>
          <w:szCs w:val="24"/>
        </w:rPr>
        <w:t xml:space="preserve"> wt.% </w:t>
      </w:r>
      <w:r w:rsidR="009E6979">
        <w:rPr>
          <w:rFonts w:ascii="Times New Roman" w:eastAsia="宋体" w:hAnsi="Times New Roman" w:cs="Times New Roman"/>
          <w:iCs/>
          <w:color w:val="000000" w:themeColor="text1"/>
          <w:kern w:val="0"/>
          <w:sz w:val="24"/>
          <w:szCs w:val="24"/>
        </w:rPr>
        <w:t xml:space="preserve">BNNS/ABS </w:t>
      </w:r>
      <w:r w:rsidR="009E6979" w:rsidRPr="00420394">
        <w:rPr>
          <w:rFonts w:ascii="Times New Roman" w:eastAsia="宋体" w:hAnsi="Times New Roman" w:cs="Times New Roman"/>
          <w:iCs/>
          <w:color w:val="000000" w:themeColor="text1"/>
          <w:kern w:val="0"/>
          <w:sz w:val="24"/>
          <w:szCs w:val="24"/>
        </w:rPr>
        <w:t>composite film,</w:t>
      </w:r>
      <w:r w:rsidR="009E6979">
        <w:rPr>
          <w:rFonts w:ascii="Times New Roman" w:eastAsia="宋体" w:hAnsi="Times New Roman" w:cs="Times New Roman"/>
          <w:iCs/>
          <w:color w:val="000000" w:themeColor="text1"/>
          <w:kern w:val="0"/>
          <w:sz w:val="24"/>
          <w:szCs w:val="24"/>
        </w:rPr>
        <w:t xml:space="preserve"> (c) XRD of pure ABS, BNNS and BNNS/ABS composites, (d) </w:t>
      </w:r>
      <w:r w:rsidR="009E6979" w:rsidRPr="00420394">
        <w:rPr>
          <w:rFonts w:ascii="Times New Roman" w:eastAsia="宋体" w:hAnsi="Times New Roman" w:cs="Times New Roman"/>
          <w:iCs/>
          <w:color w:val="000000" w:themeColor="text1"/>
          <w:kern w:val="0"/>
          <w:sz w:val="24"/>
          <w:szCs w:val="24"/>
        </w:rPr>
        <w:t>Image</w:t>
      </w:r>
      <w:r w:rsidR="009E6979">
        <w:rPr>
          <w:rFonts w:ascii="Times New Roman" w:eastAsia="宋体" w:hAnsi="Times New Roman" w:cs="Times New Roman"/>
          <w:iCs/>
          <w:color w:val="000000" w:themeColor="text1"/>
          <w:kern w:val="0"/>
          <w:sz w:val="24"/>
          <w:szCs w:val="24"/>
        </w:rPr>
        <w:t xml:space="preserve"> of 4</w:t>
      </w:r>
      <w:r w:rsidR="009E6979" w:rsidRPr="00420394">
        <w:rPr>
          <w:rFonts w:ascii="Times New Roman" w:eastAsia="宋体" w:hAnsi="Times New Roman" w:cs="Times New Roman"/>
          <w:iCs/>
          <w:color w:val="000000" w:themeColor="text1"/>
          <w:kern w:val="0"/>
          <w:sz w:val="24"/>
          <w:szCs w:val="24"/>
        </w:rPr>
        <w:t xml:space="preserve"> wt.% </w:t>
      </w:r>
      <w:r w:rsidR="009E6979">
        <w:rPr>
          <w:rFonts w:ascii="Times New Roman" w:eastAsia="宋体" w:hAnsi="Times New Roman" w:cs="Times New Roman"/>
          <w:iCs/>
          <w:color w:val="000000" w:themeColor="text1"/>
          <w:kern w:val="0"/>
          <w:sz w:val="24"/>
          <w:szCs w:val="24"/>
        </w:rPr>
        <w:t xml:space="preserve">BNNS/ABS </w:t>
      </w:r>
      <w:r w:rsidR="009E6979" w:rsidRPr="00420394">
        <w:rPr>
          <w:rFonts w:ascii="Times New Roman" w:eastAsia="宋体" w:hAnsi="Times New Roman" w:cs="Times New Roman"/>
          <w:iCs/>
          <w:color w:val="000000" w:themeColor="text1"/>
          <w:kern w:val="0"/>
          <w:sz w:val="24"/>
          <w:szCs w:val="24"/>
        </w:rPr>
        <w:t>composite film</w:t>
      </w:r>
      <w:r w:rsidR="009E6979">
        <w:rPr>
          <w:rFonts w:ascii="Times New Roman" w:eastAsia="宋体" w:hAnsi="Times New Roman" w:cs="Times New Roman"/>
          <w:iCs/>
          <w:color w:val="000000" w:themeColor="text1"/>
          <w:kern w:val="0"/>
          <w:sz w:val="24"/>
          <w:szCs w:val="24"/>
        </w:rPr>
        <w:t>.</w:t>
      </w:r>
    </w:p>
    <w:p w14:paraId="30EA517D" w14:textId="5BCBB040" w:rsidR="001564E3" w:rsidRDefault="001564E3" w:rsidP="001564E3">
      <w:pPr>
        <w:adjustRightInd w:val="0"/>
        <w:spacing w:line="480" w:lineRule="auto"/>
        <w:ind w:firstLineChars="200" w:firstLine="480"/>
        <w:contextualSpacing/>
        <w:rPr>
          <w:rFonts w:ascii="Times New Roman" w:hAnsi="Times New Roman" w:cs="Times New Roman"/>
          <w:color w:val="000000" w:themeColor="text1"/>
          <w:sz w:val="24"/>
          <w:szCs w:val="24"/>
        </w:rPr>
      </w:pPr>
    </w:p>
    <w:p w14:paraId="0A7E852B" w14:textId="6B774940" w:rsidR="00B57B4B" w:rsidRDefault="00B57B4B" w:rsidP="00B57B4B">
      <w:pPr>
        <w:adjustRightInd w:val="0"/>
        <w:spacing w:line="480" w:lineRule="auto"/>
        <w:ind w:firstLineChars="200" w:firstLine="480"/>
        <w:contextualSpacing/>
        <w:rPr>
          <w:rFonts w:ascii="Times New Roman" w:hAnsi="Times New Roman" w:cs="Times New Roman"/>
          <w:color w:val="000000" w:themeColor="text1"/>
          <w:sz w:val="24"/>
          <w:szCs w:val="24"/>
        </w:rPr>
      </w:pPr>
      <w:r w:rsidRPr="002407CA">
        <w:rPr>
          <w:rFonts w:ascii="Times New Roman" w:hAnsi="Times New Roman" w:cs="Times New Roman"/>
          <w:color w:val="000000" w:themeColor="text1"/>
          <w:sz w:val="24"/>
          <w:szCs w:val="24"/>
        </w:rPr>
        <w:t xml:space="preserve">The SEM images of NBT-SBT particles </w:t>
      </w:r>
      <w:r>
        <w:rPr>
          <w:rFonts w:ascii="Times New Roman" w:hAnsi="Times New Roman" w:cs="Times New Roman" w:hint="eastAsia"/>
          <w:color w:val="000000" w:themeColor="text1"/>
          <w:sz w:val="24"/>
          <w:szCs w:val="24"/>
        </w:rPr>
        <w:t>and</w:t>
      </w:r>
      <w:r>
        <w:rPr>
          <w:rFonts w:ascii="Times New Roman" w:hAnsi="Times New Roman" w:cs="Times New Roman"/>
          <w:color w:val="000000" w:themeColor="text1"/>
          <w:sz w:val="24"/>
          <w:szCs w:val="24"/>
        </w:rPr>
        <w:t xml:space="preserve"> </w:t>
      </w:r>
      <w:r w:rsidRPr="002407CA">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w:t>
      </w:r>
      <w:r w:rsidRPr="002407CA">
        <w:rPr>
          <w:rFonts w:ascii="Times New Roman" w:hAnsi="Times New Roman" w:cs="Times New Roman"/>
          <w:color w:val="000000" w:themeColor="text1"/>
          <w:sz w:val="24"/>
          <w:szCs w:val="24"/>
        </w:rPr>
        <w:t>wt.%</w:t>
      </w:r>
      <w:r>
        <w:rPr>
          <w:rFonts w:ascii="Times New Roman" w:hAnsi="Times New Roman" w:cs="Times New Roman"/>
          <w:color w:val="000000" w:themeColor="text1"/>
          <w:sz w:val="24"/>
          <w:szCs w:val="24"/>
        </w:rPr>
        <w:t xml:space="preserve"> </w:t>
      </w:r>
      <w:r w:rsidRPr="002407CA">
        <w:rPr>
          <w:rFonts w:ascii="Times New Roman" w:hAnsi="Times New Roman" w:cs="Times New Roman"/>
          <w:color w:val="000000" w:themeColor="text1"/>
          <w:sz w:val="24"/>
          <w:szCs w:val="24"/>
        </w:rPr>
        <w:t>NBT-SBT/ABS</w:t>
      </w:r>
      <w:r>
        <w:rPr>
          <w:rFonts w:ascii="Times New Roman" w:hAnsi="Times New Roman" w:cs="Times New Roman"/>
          <w:color w:val="000000" w:themeColor="text1"/>
          <w:sz w:val="24"/>
          <w:szCs w:val="24"/>
        </w:rPr>
        <w:t xml:space="preserve"> composites</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are</w:t>
      </w:r>
      <w:r w:rsidRPr="002407CA">
        <w:rPr>
          <w:rFonts w:ascii="Times New Roman" w:hAnsi="Times New Roman" w:cs="Times New Roman"/>
          <w:color w:val="000000" w:themeColor="text1"/>
          <w:sz w:val="24"/>
          <w:szCs w:val="24"/>
        </w:rPr>
        <w:t xml:space="preserve"> given in </w:t>
      </w:r>
      <w:r w:rsidRPr="008F161A">
        <w:rPr>
          <w:rFonts w:ascii="Times New Roman" w:hAnsi="Times New Roman" w:cs="Times New Roman"/>
          <w:b/>
          <w:bCs/>
          <w:color w:val="000000" w:themeColor="text1"/>
          <w:sz w:val="24"/>
          <w:szCs w:val="24"/>
        </w:rPr>
        <w:t>Figure S1 (a)</w:t>
      </w:r>
      <w:r w:rsidRPr="002407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and </w:t>
      </w:r>
      <w:r w:rsidRPr="00356A41">
        <w:rPr>
          <w:rFonts w:ascii="Times New Roman" w:hAnsi="Times New Roman" w:cs="Times New Roman"/>
          <w:b/>
          <w:bCs/>
          <w:color w:val="000000" w:themeColor="text1"/>
          <w:sz w:val="24"/>
          <w:szCs w:val="24"/>
        </w:rPr>
        <w:t>(b)</w:t>
      </w:r>
      <w:r w:rsidRPr="002407CA">
        <w:rPr>
          <w:rFonts w:ascii="Times New Roman" w:hAnsi="Times New Roman" w:cs="Times New Roman"/>
          <w:color w:val="000000" w:themeColor="text1"/>
          <w:sz w:val="24"/>
          <w:szCs w:val="24"/>
        </w:rPr>
        <w:t xml:space="preserve">. The TEM images of BNNS </w:t>
      </w:r>
      <w:r>
        <w:rPr>
          <w:rFonts w:ascii="Times New Roman" w:hAnsi="Times New Roman" w:cs="Times New Roman"/>
          <w:color w:val="000000" w:themeColor="text1"/>
          <w:sz w:val="24"/>
          <w:szCs w:val="24"/>
        </w:rPr>
        <w:t xml:space="preserve">and SEM </w:t>
      </w:r>
      <w:r w:rsidRPr="002407CA">
        <w:rPr>
          <w:rFonts w:ascii="Times New Roman" w:hAnsi="Times New Roman" w:cs="Times New Roman"/>
          <w:color w:val="000000" w:themeColor="text1"/>
          <w:sz w:val="24"/>
          <w:szCs w:val="24"/>
        </w:rPr>
        <w:t>images of 4</w:t>
      </w:r>
      <w:r>
        <w:rPr>
          <w:rFonts w:ascii="Times New Roman" w:hAnsi="Times New Roman" w:cs="Times New Roman"/>
          <w:color w:val="000000" w:themeColor="text1"/>
          <w:sz w:val="24"/>
          <w:szCs w:val="24"/>
        </w:rPr>
        <w:t xml:space="preserve"> </w:t>
      </w:r>
      <w:r w:rsidRPr="002407CA">
        <w:rPr>
          <w:rFonts w:ascii="Times New Roman" w:hAnsi="Times New Roman" w:cs="Times New Roman"/>
          <w:color w:val="000000" w:themeColor="text1"/>
          <w:sz w:val="24"/>
          <w:szCs w:val="24"/>
        </w:rPr>
        <w:t>wt.%</w:t>
      </w:r>
      <w:r>
        <w:rPr>
          <w:rFonts w:ascii="Times New Roman" w:hAnsi="Times New Roman" w:cs="Times New Roman"/>
          <w:color w:val="000000" w:themeColor="text1"/>
          <w:sz w:val="24"/>
          <w:szCs w:val="24"/>
        </w:rPr>
        <w:t xml:space="preserve"> </w:t>
      </w:r>
      <w:r w:rsidRPr="002407CA">
        <w:rPr>
          <w:rFonts w:ascii="Times New Roman" w:hAnsi="Times New Roman" w:cs="Times New Roman"/>
          <w:color w:val="000000" w:themeColor="text1"/>
          <w:sz w:val="24"/>
          <w:szCs w:val="24"/>
        </w:rPr>
        <w:t>BNNS/ABS composites</w:t>
      </w:r>
      <w:r>
        <w:rPr>
          <w:rFonts w:ascii="Times New Roman" w:hAnsi="Times New Roman" w:cs="Times New Roman"/>
          <w:color w:val="000000" w:themeColor="text1"/>
          <w:sz w:val="24"/>
          <w:szCs w:val="24"/>
        </w:rPr>
        <w:t xml:space="preserve"> </w:t>
      </w:r>
      <w:r w:rsidRPr="002407CA">
        <w:rPr>
          <w:rFonts w:ascii="Times New Roman" w:hAnsi="Times New Roman" w:cs="Times New Roman"/>
          <w:color w:val="000000" w:themeColor="text1"/>
          <w:sz w:val="24"/>
          <w:szCs w:val="24"/>
        </w:rPr>
        <w:t xml:space="preserve">are given in </w:t>
      </w:r>
      <w:r w:rsidRPr="008F161A">
        <w:rPr>
          <w:rFonts w:ascii="Times New Roman" w:hAnsi="Times New Roman" w:cs="Times New Roman"/>
          <w:b/>
          <w:bCs/>
          <w:color w:val="000000" w:themeColor="text1"/>
          <w:sz w:val="24"/>
          <w:szCs w:val="24"/>
        </w:rPr>
        <w:t>Figure</w:t>
      </w:r>
      <w:r w:rsidRPr="002407CA">
        <w:rPr>
          <w:rFonts w:ascii="Times New Roman" w:hAnsi="Times New Roman" w:cs="Times New Roman"/>
          <w:color w:val="000000" w:themeColor="text1"/>
          <w:sz w:val="24"/>
          <w:szCs w:val="24"/>
        </w:rPr>
        <w:t xml:space="preserve"> </w:t>
      </w:r>
      <w:r w:rsidRPr="00C157B9">
        <w:rPr>
          <w:rFonts w:ascii="Times New Roman" w:hAnsi="Times New Roman" w:cs="Times New Roman"/>
          <w:b/>
          <w:bCs/>
          <w:color w:val="000000" w:themeColor="text1"/>
          <w:sz w:val="24"/>
          <w:szCs w:val="24"/>
        </w:rPr>
        <w:t>S2</w:t>
      </w:r>
      <w:r>
        <w:rPr>
          <w:rFonts w:ascii="Times New Roman" w:hAnsi="Times New Roman" w:cs="Times New Roman"/>
          <w:color w:val="000000" w:themeColor="text1"/>
          <w:sz w:val="24"/>
          <w:szCs w:val="24"/>
        </w:rPr>
        <w:t xml:space="preserve"> </w:t>
      </w:r>
      <w:r w:rsidRPr="00872C38">
        <w:rPr>
          <w:rFonts w:ascii="Times New Roman" w:hAnsi="Times New Roman" w:cs="Times New Roman"/>
          <w:b/>
          <w:bCs/>
          <w:color w:val="000000" w:themeColor="text1"/>
          <w:sz w:val="24"/>
          <w:szCs w:val="24"/>
        </w:rPr>
        <w:t>(a)</w:t>
      </w:r>
      <w:r>
        <w:rPr>
          <w:rFonts w:ascii="Times New Roman" w:hAnsi="Times New Roman" w:cs="Times New Roman"/>
          <w:b/>
          <w:bCs/>
          <w:color w:val="000000" w:themeColor="text1"/>
          <w:sz w:val="24"/>
          <w:szCs w:val="24"/>
        </w:rPr>
        <w:t xml:space="preserve"> </w:t>
      </w:r>
      <w:r w:rsidRPr="000E488F">
        <w:rPr>
          <w:rFonts w:ascii="Times New Roman" w:hAnsi="Times New Roman" w:cs="Times New Roman"/>
          <w:color w:val="000000" w:themeColor="text1"/>
          <w:sz w:val="24"/>
          <w:szCs w:val="24"/>
        </w:rPr>
        <w:t>and</w:t>
      </w:r>
      <w:r>
        <w:rPr>
          <w:rFonts w:ascii="Times New Roman" w:hAnsi="Times New Roman" w:cs="Times New Roman"/>
          <w:b/>
          <w:bCs/>
          <w:color w:val="000000" w:themeColor="text1"/>
          <w:sz w:val="24"/>
          <w:szCs w:val="24"/>
        </w:rPr>
        <w:t xml:space="preserve"> (b)</w:t>
      </w:r>
      <w:r w:rsidRPr="003E1487">
        <w:rPr>
          <w:rFonts w:ascii="Times New Roman" w:hAnsi="Times New Roman" w:cs="Times New Roman"/>
          <w:color w:val="000000" w:themeColor="text1"/>
          <w:sz w:val="24"/>
          <w:szCs w:val="24"/>
        </w:rPr>
        <w:t>.</w:t>
      </w:r>
      <w:r>
        <w:rPr>
          <w:rFonts w:ascii="Times New Roman" w:hAnsi="Times New Roman" w:cs="Times New Roman"/>
          <w:b/>
          <w:bCs/>
          <w:color w:val="000000" w:themeColor="text1"/>
          <w:sz w:val="24"/>
          <w:szCs w:val="24"/>
        </w:rPr>
        <w:t xml:space="preserve"> </w:t>
      </w:r>
      <w:r w:rsidRPr="009834E1">
        <w:rPr>
          <w:rFonts w:ascii="Times New Roman" w:hAnsi="Times New Roman" w:cs="Times New Roman"/>
          <w:color w:val="000000" w:themeColor="text1"/>
          <w:sz w:val="24"/>
          <w:szCs w:val="24"/>
        </w:rPr>
        <w:t>As illustrated in the</w:t>
      </w:r>
      <w:r>
        <w:rPr>
          <w:rFonts w:ascii="Times New Roman" w:hAnsi="Times New Roman" w:cs="Times New Roman"/>
          <w:color w:val="000000" w:themeColor="text1"/>
          <w:sz w:val="24"/>
          <w:szCs w:val="24"/>
        </w:rPr>
        <w:t xml:space="preserve"> </w:t>
      </w:r>
      <w:r w:rsidRPr="002407CA">
        <w:rPr>
          <w:rFonts w:ascii="Times New Roman" w:hAnsi="Times New Roman" w:cs="Times New Roman"/>
          <w:color w:val="000000" w:themeColor="text1"/>
          <w:sz w:val="24"/>
          <w:szCs w:val="24"/>
        </w:rPr>
        <w:t>figure</w:t>
      </w:r>
      <w:r>
        <w:rPr>
          <w:rFonts w:ascii="Times New Roman" w:hAnsi="Times New Roman" w:cs="Times New Roman"/>
          <w:color w:val="000000" w:themeColor="text1"/>
          <w:sz w:val="24"/>
          <w:szCs w:val="24"/>
        </w:rPr>
        <w:t>s,</w:t>
      </w:r>
      <w:r w:rsidRPr="002407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2407CA">
        <w:rPr>
          <w:rFonts w:ascii="Times New Roman" w:hAnsi="Times New Roman" w:cs="Times New Roman"/>
          <w:color w:val="000000" w:themeColor="text1"/>
          <w:sz w:val="24"/>
          <w:szCs w:val="24"/>
        </w:rPr>
        <w:t xml:space="preserve">he average size of NBT-SBT particles is around 3 </w:t>
      </w:r>
      <w:r>
        <w:rPr>
          <w:rFonts w:ascii="Times New Roman" w:hAnsi="Times New Roman" w:cs="Times New Roman"/>
          <w:color w:val="000000" w:themeColor="text1"/>
          <w:sz w:val="24"/>
          <w:szCs w:val="24"/>
        </w:rPr>
        <w:t>µ</w:t>
      </w:r>
      <w:r w:rsidRPr="002407CA">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 xml:space="preserve"> and </w:t>
      </w:r>
      <w:r w:rsidRPr="002407CA">
        <w:rPr>
          <w:rFonts w:ascii="Times New Roman" w:hAnsi="Times New Roman" w:cs="Times New Roman"/>
          <w:color w:val="000000" w:themeColor="text1"/>
          <w:sz w:val="24"/>
          <w:szCs w:val="24"/>
        </w:rPr>
        <w:t xml:space="preserve">the additive particles are uniformly distributed </w:t>
      </w:r>
      <w:r>
        <w:rPr>
          <w:rFonts w:ascii="Times New Roman" w:hAnsi="Times New Roman" w:cs="Times New Roman"/>
          <w:color w:val="000000" w:themeColor="text1"/>
          <w:sz w:val="24"/>
          <w:szCs w:val="24"/>
        </w:rPr>
        <w:t>throughout</w:t>
      </w:r>
      <w:r w:rsidRPr="002407CA">
        <w:rPr>
          <w:rFonts w:ascii="Times New Roman" w:hAnsi="Times New Roman" w:cs="Times New Roman"/>
          <w:color w:val="000000" w:themeColor="text1"/>
          <w:sz w:val="24"/>
          <w:szCs w:val="24"/>
        </w:rPr>
        <w:t xml:space="preserve"> the polymer matrix</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 xml:space="preserve"> </w:t>
      </w:r>
      <w:bookmarkStart w:id="8" w:name="_Hlk99204645"/>
      <w:r w:rsidRPr="00F24FEC">
        <w:rPr>
          <w:rFonts w:ascii="Times New Roman" w:hAnsi="Times New Roman" w:cs="Times New Roman"/>
          <w:color w:val="000000" w:themeColor="text1"/>
          <w:sz w:val="24"/>
          <w:szCs w:val="24"/>
        </w:rPr>
        <w:t xml:space="preserve">Macroscopic digital pictures of NBT-SBT/ABS and BNNS/ABS composites are shown in </w:t>
      </w:r>
      <w:r w:rsidRPr="005A4C13">
        <w:rPr>
          <w:rFonts w:ascii="Times New Roman" w:hAnsi="Times New Roman" w:cs="Times New Roman"/>
          <w:b/>
          <w:bCs/>
          <w:color w:val="000000" w:themeColor="text1"/>
          <w:sz w:val="24"/>
          <w:szCs w:val="24"/>
        </w:rPr>
        <w:t>Figure S1(c)</w:t>
      </w:r>
      <w:r w:rsidRPr="00F24FEC">
        <w:rPr>
          <w:rFonts w:ascii="Times New Roman" w:hAnsi="Times New Roman" w:cs="Times New Roman"/>
          <w:color w:val="000000" w:themeColor="text1"/>
          <w:sz w:val="24"/>
          <w:szCs w:val="24"/>
        </w:rPr>
        <w:t xml:space="preserve"> and </w:t>
      </w:r>
      <w:r w:rsidRPr="005A4C13">
        <w:rPr>
          <w:rFonts w:ascii="Times New Roman" w:hAnsi="Times New Roman" w:cs="Times New Roman"/>
          <w:b/>
          <w:bCs/>
          <w:color w:val="000000" w:themeColor="text1"/>
          <w:sz w:val="24"/>
          <w:szCs w:val="24"/>
        </w:rPr>
        <w:t>2 (c)</w:t>
      </w:r>
      <w:bookmarkEnd w:id="8"/>
      <w:r w:rsidRPr="00F24FEC">
        <w:rPr>
          <w:rFonts w:ascii="Times New Roman" w:hAnsi="Times New Roman" w:cs="Times New Roman"/>
          <w:color w:val="000000" w:themeColor="text1"/>
          <w:sz w:val="24"/>
          <w:szCs w:val="24"/>
        </w:rPr>
        <w:t>, respectively</w:t>
      </w:r>
      <w:r w:rsidRPr="002407CA">
        <w:rPr>
          <w:rFonts w:ascii="Times New Roman" w:hAnsi="Times New Roman" w:cs="Times New Roman"/>
          <w:color w:val="000000" w:themeColor="text1"/>
          <w:sz w:val="24"/>
          <w:szCs w:val="24"/>
        </w:rPr>
        <w:t xml:space="preserve">. </w:t>
      </w:r>
      <w:r w:rsidRPr="00821958">
        <w:rPr>
          <w:rFonts w:ascii="Times New Roman" w:hAnsi="Times New Roman" w:cs="Times New Roman"/>
          <w:color w:val="000000" w:themeColor="text1"/>
          <w:sz w:val="24"/>
          <w:szCs w:val="24"/>
        </w:rPr>
        <w:t xml:space="preserve">As can be seen, the color of the sample is uniform, and the BNNS/ABS sample, exhibits partial light transmission. </w:t>
      </w:r>
    </w:p>
    <w:p w14:paraId="32C7866F" w14:textId="77777777" w:rsidR="00B57B4B" w:rsidRPr="009068E4" w:rsidRDefault="00B57B4B" w:rsidP="00B57B4B">
      <w:pPr>
        <w:spacing w:line="480" w:lineRule="auto"/>
        <w:rPr>
          <w:rFonts w:ascii="Times New Roman" w:eastAsia="宋体" w:hAnsi="Times New Roman" w:cs="Times New Roman"/>
          <w:b/>
          <w:bCs/>
          <w:color w:val="000000" w:themeColor="text1"/>
          <w:sz w:val="24"/>
          <w:szCs w:val="24"/>
        </w:rPr>
      </w:pPr>
      <w:bookmarkStart w:id="9" w:name="_Hlk99204714"/>
      <w:r w:rsidRPr="00C157B9">
        <w:rPr>
          <w:rFonts w:ascii="Times New Roman" w:hAnsi="Times New Roman" w:cs="Times New Roman"/>
          <w:color w:val="000000" w:themeColor="text1"/>
          <w:sz w:val="24"/>
          <w:szCs w:val="24"/>
        </w:rPr>
        <w:lastRenderedPageBreak/>
        <w:t>XRD images of NBT-SBT/ABS and BNNS/ABS composites are shown in</w:t>
      </w:r>
      <w:r w:rsidRPr="00C157B9">
        <w:rPr>
          <w:rFonts w:ascii="Times New Roman" w:hAnsi="Times New Roman" w:cs="Times New Roman"/>
          <w:b/>
          <w:bCs/>
          <w:color w:val="000000" w:themeColor="text1"/>
          <w:sz w:val="24"/>
          <w:szCs w:val="24"/>
        </w:rPr>
        <w:t xml:space="preserve"> Figure S1</w:t>
      </w:r>
      <w:r w:rsidRPr="005A4C13">
        <w:rPr>
          <w:rFonts w:ascii="Times New Roman" w:hAnsi="Times New Roman" w:cs="Times New Roman"/>
          <w:b/>
          <w:bCs/>
          <w:color w:val="000000" w:themeColor="text1"/>
          <w:sz w:val="24"/>
          <w:szCs w:val="24"/>
        </w:rPr>
        <w:t xml:space="preserve"> (d)</w:t>
      </w:r>
      <w:r>
        <w:rPr>
          <w:rFonts w:ascii="Times New Roman" w:hAnsi="Times New Roman" w:cs="Times New Roman"/>
          <w:color w:val="000000" w:themeColor="text1"/>
          <w:sz w:val="24"/>
          <w:szCs w:val="24"/>
        </w:rPr>
        <w:t xml:space="preserve"> </w:t>
      </w:r>
      <w:r w:rsidRPr="00C157B9">
        <w:rPr>
          <w:rFonts w:ascii="Times New Roman" w:hAnsi="Times New Roman" w:cs="Times New Roman"/>
          <w:color w:val="000000" w:themeColor="text1"/>
          <w:sz w:val="24"/>
          <w:szCs w:val="24"/>
        </w:rPr>
        <w:t xml:space="preserve">and </w:t>
      </w:r>
      <w:r w:rsidRPr="005A4C13">
        <w:rPr>
          <w:rFonts w:ascii="Times New Roman" w:hAnsi="Times New Roman" w:cs="Times New Roman"/>
          <w:b/>
          <w:bCs/>
          <w:color w:val="000000" w:themeColor="text1"/>
          <w:sz w:val="24"/>
          <w:szCs w:val="24"/>
        </w:rPr>
        <w:t>S2 (d)</w:t>
      </w:r>
      <w:r w:rsidRPr="00C157B9">
        <w:rPr>
          <w:rFonts w:ascii="Times New Roman" w:hAnsi="Times New Roman" w:cs="Times New Roman"/>
          <w:color w:val="000000" w:themeColor="text1"/>
          <w:sz w:val="24"/>
          <w:szCs w:val="24"/>
        </w:rPr>
        <w:t>, respectively</w:t>
      </w:r>
      <w:bookmarkEnd w:id="9"/>
      <w:r w:rsidRPr="00C157B9">
        <w:rPr>
          <w:rFonts w:ascii="Times New Roman" w:hAnsi="Times New Roman" w:cs="Times New Roman"/>
          <w:color w:val="000000" w:themeColor="text1"/>
          <w:sz w:val="24"/>
          <w:szCs w:val="24"/>
        </w:rPr>
        <w:t xml:space="preserve">. </w:t>
      </w:r>
      <w:r w:rsidRPr="000C7E33">
        <w:rPr>
          <w:rFonts w:ascii="Times New Roman" w:hAnsi="Times New Roman" w:cs="Times New Roman"/>
          <w:color w:val="000000" w:themeColor="text1"/>
          <w:sz w:val="24"/>
          <w:szCs w:val="24"/>
        </w:rPr>
        <w:t>As the additive particle content in the polymer matrix increases, the respective distinctive peaks become visible.</w:t>
      </w:r>
      <w:r>
        <w:rPr>
          <w:rFonts w:ascii="Times New Roman" w:hAnsi="Times New Roman" w:cs="Times New Roman"/>
          <w:color w:val="000000" w:themeColor="text1"/>
          <w:sz w:val="24"/>
          <w:szCs w:val="24"/>
        </w:rPr>
        <w:t xml:space="preserve"> </w:t>
      </w:r>
      <w:r w:rsidRPr="003524D6">
        <w:rPr>
          <w:rFonts w:ascii="Times New Roman" w:hAnsi="Times New Roman" w:cs="Times New Roman"/>
          <w:color w:val="000000" w:themeColor="text1"/>
          <w:sz w:val="24"/>
          <w:szCs w:val="24"/>
        </w:rPr>
        <w:t xml:space="preserve">As illustrated in </w:t>
      </w:r>
      <w:r w:rsidRPr="005A4C13">
        <w:rPr>
          <w:rFonts w:ascii="Times New Roman" w:hAnsi="Times New Roman" w:cs="Times New Roman"/>
          <w:b/>
          <w:bCs/>
          <w:color w:val="000000" w:themeColor="text1"/>
          <w:sz w:val="24"/>
          <w:szCs w:val="24"/>
        </w:rPr>
        <w:t>Figure S1 (d</w:t>
      </w:r>
      <w:r w:rsidRPr="005A4C13">
        <w:rPr>
          <w:rFonts w:ascii="Times New Roman" w:hAnsi="Times New Roman" w:cs="Times New Roman" w:hint="eastAsia"/>
          <w:b/>
          <w:bCs/>
          <w:color w:val="000000" w:themeColor="text1"/>
          <w:sz w:val="24"/>
          <w:szCs w:val="24"/>
        </w:rPr>
        <w:t>)</w:t>
      </w:r>
      <w:r w:rsidRPr="002407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XRD spectrum shows that </w:t>
      </w:r>
      <w:r w:rsidRPr="002407CA">
        <w:rPr>
          <w:rFonts w:ascii="Times New Roman" w:hAnsi="Times New Roman" w:cs="Times New Roman"/>
          <w:color w:val="000000" w:themeColor="text1"/>
          <w:sz w:val="24"/>
          <w:szCs w:val="24"/>
        </w:rPr>
        <w:t xml:space="preserve">the different components of NBT-SBT/ABS composites </w:t>
      </w:r>
      <w:r>
        <w:rPr>
          <w:rFonts w:ascii="Times New Roman" w:hAnsi="Times New Roman" w:cs="Times New Roman"/>
          <w:color w:val="000000" w:themeColor="text1"/>
          <w:sz w:val="24"/>
          <w:szCs w:val="24"/>
        </w:rPr>
        <w:t>appear at</w:t>
      </w:r>
      <w:r w:rsidRPr="002407CA">
        <w:rPr>
          <w:rFonts w:ascii="Times New Roman" w:hAnsi="Times New Roman" w:cs="Times New Roman"/>
          <w:color w:val="000000" w:themeColor="text1"/>
          <w:sz w:val="24"/>
          <w:szCs w:val="24"/>
        </w:rPr>
        <w:t xml:space="preserve"> 32.5</w:t>
      </w:r>
      <w:r w:rsidRPr="008F312F">
        <w:rPr>
          <w:rFonts w:ascii="Times New Roman" w:hAnsi="Times New Roman" w:cs="Times New Roman" w:hint="eastAsia"/>
          <w:color w:val="000000" w:themeColor="text1"/>
          <w:sz w:val="24"/>
          <w:szCs w:val="24"/>
          <w:vertAlign w:val="superscript"/>
        </w:rPr>
        <w:t>o</w:t>
      </w:r>
      <w:r w:rsidRPr="002407CA">
        <w:rPr>
          <w:rFonts w:ascii="Times New Roman" w:hAnsi="Times New Roman" w:cs="Times New Roman"/>
          <w:color w:val="000000" w:themeColor="text1"/>
          <w:sz w:val="24"/>
          <w:szCs w:val="24"/>
        </w:rPr>
        <w:t>, 40.1</w:t>
      </w:r>
      <w:r w:rsidRPr="008F312F">
        <w:rPr>
          <w:rFonts w:ascii="Times New Roman" w:hAnsi="Times New Roman" w:cs="Times New Roman" w:hint="eastAsia"/>
          <w:color w:val="000000" w:themeColor="text1"/>
          <w:sz w:val="24"/>
          <w:szCs w:val="24"/>
          <w:vertAlign w:val="superscript"/>
        </w:rPr>
        <w:t>o</w:t>
      </w:r>
      <w:r w:rsidRPr="002407CA">
        <w:rPr>
          <w:rFonts w:ascii="Times New Roman" w:hAnsi="Times New Roman" w:cs="Times New Roman"/>
          <w:color w:val="000000" w:themeColor="text1"/>
          <w:sz w:val="24"/>
          <w:szCs w:val="24"/>
        </w:rPr>
        <w:t>, 46.6</w:t>
      </w:r>
      <w:r w:rsidRPr="008F312F">
        <w:rPr>
          <w:rFonts w:ascii="Times New Roman" w:hAnsi="Times New Roman" w:cs="Times New Roman" w:hint="eastAsia"/>
          <w:color w:val="000000" w:themeColor="text1"/>
          <w:sz w:val="24"/>
          <w:szCs w:val="24"/>
          <w:vertAlign w:val="superscript"/>
        </w:rPr>
        <w:t>o</w:t>
      </w:r>
      <w:r w:rsidRPr="002407CA">
        <w:rPr>
          <w:rFonts w:ascii="Times New Roman" w:hAnsi="Times New Roman" w:cs="Times New Roman"/>
          <w:color w:val="000000" w:themeColor="text1"/>
          <w:sz w:val="24"/>
          <w:szCs w:val="24"/>
        </w:rPr>
        <w:t>, 57.8</w:t>
      </w:r>
      <w:r w:rsidRPr="008F312F">
        <w:rPr>
          <w:rFonts w:ascii="Times New Roman" w:hAnsi="Times New Roman" w:cs="Times New Roman" w:hint="eastAsia"/>
          <w:color w:val="000000" w:themeColor="text1"/>
          <w:sz w:val="24"/>
          <w:szCs w:val="24"/>
          <w:vertAlign w:val="superscript"/>
        </w:rPr>
        <w:t>o</w:t>
      </w:r>
      <w:r w:rsidRPr="002407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and </w:t>
      </w:r>
      <w:r w:rsidRPr="002407CA">
        <w:rPr>
          <w:rFonts w:ascii="Times New Roman" w:hAnsi="Times New Roman" w:cs="Times New Roman"/>
          <w:color w:val="000000" w:themeColor="text1"/>
          <w:sz w:val="24"/>
          <w:szCs w:val="24"/>
        </w:rPr>
        <w:t>67.9</w:t>
      </w:r>
      <w:r w:rsidRPr="008F312F">
        <w:rPr>
          <w:rFonts w:ascii="Times New Roman" w:hAnsi="Times New Roman" w:cs="Times New Roman" w:hint="eastAsia"/>
          <w:color w:val="000000" w:themeColor="text1"/>
          <w:sz w:val="24"/>
          <w:szCs w:val="24"/>
          <w:vertAlign w:val="superscript"/>
        </w:rPr>
        <w:t>o</w:t>
      </w:r>
      <w:r>
        <w:rPr>
          <w:rFonts w:ascii="Times New Roman" w:hAnsi="Times New Roman" w:cs="Times New Roman"/>
          <w:color w:val="000000" w:themeColor="text1"/>
          <w:sz w:val="24"/>
          <w:szCs w:val="24"/>
        </w:rPr>
        <w:t>,</w:t>
      </w:r>
      <w:r w:rsidRPr="002407CA">
        <w:rPr>
          <w:rFonts w:ascii="Times New Roman" w:hAnsi="Times New Roman" w:cs="Times New Roman"/>
          <w:color w:val="000000" w:themeColor="text1"/>
          <w:sz w:val="24"/>
          <w:szCs w:val="24"/>
        </w:rPr>
        <w:t xml:space="preserve"> correspond</w:t>
      </w:r>
      <w:r>
        <w:rPr>
          <w:rFonts w:ascii="Times New Roman" w:hAnsi="Times New Roman" w:cs="Times New Roman"/>
          <w:color w:val="000000" w:themeColor="text1"/>
          <w:sz w:val="24"/>
          <w:szCs w:val="24"/>
        </w:rPr>
        <w:t>ing</w:t>
      </w:r>
      <w:r w:rsidRPr="002407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to </w:t>
      </w:r>
      <w:r w:rsidRPr="002407CA">
        <w:rPr>
          <w:rFonts w:ascii="Times New Roman" w:hAnsi="Times New Roman" w:cs="Times New Roman"/>
          <w:color w:val="000000" w:themeColor="text1"/>
          <w:sz w:val="24"/>
          <w:szCs w:val="24"/>
        </w:rPr>
        <w:t>the ceramic particle</w:t>
      </w:r>
      <w:r>
        <w:rPr>
          <w:rFonts w:ascii="Times New Roman" w:hAnsi="Times New Roman" w:cs="Times New Roman"/>
          <w:color w:val="000000" w:themeColor="text1"/>
          <w:sz w:val="24"/>
          <w:szCs w:val="24"/>
        </w:rPr>
        <w:t>’s</w:t>
      </w:r>
      <w:r w:rsidRPr="002407CA">
        <w:rPr>
          <w:rFonts w:ascii="Times New Roman" w:hAnsi="Times New Roman" w:cs="Times New Roman"/>
          <w:color w:val="000000" w:themeColor="text1"/>
          <w:sz w:val="24"/>
          <w:szCs w:val="24"/>
        </w:rPr>
        <w:t xml:space="preserve"> diffraction peak</w:t>
      </w:r>
      <w:r>
        <w:rPr>
          <w:rFonts w:ascii="Times New Roman" w:hAnsi="Times New Roman" w:cs="Times New Roman" w:hint="eastAsia"/>
          <w:color w:val="000000" w:themeColor="text1"/>
          <w:sz w:val="24"/>
          <w:szCs w:val="24"/>
        </w:rPr>
        <w:t>.</w:t>
      </w:r>
      <w:r w:rsidRPr="002407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As shown in</w:t>
      </w:r>
      <w:r w:rsidRPr="002407CA">
        <w:rPr>
          <w:rFonts w:ascii="Times New Roman" w:hAnsi="Times New Roman" w:cs="Times New Roman"/>
          <w:color w:val="000000" w:themeColor="text1"/>
          <w:sz w:val="24"/>
          <w:szCs w:val="24"/>
        </w:rPr>
        <w:t xml:space="preserve"> </w:t>
      </w:r>
      <w:r w:rsidRPr="005A4C13">
        <w:rPr>
          <w:rFonts w:ascii="Times New Roman" w:hAnsi="Times New Roman" w:cs="Times New Roman"/>
          <w:b/>
          <w:bCs/>
          <w:color w:val="000000" w:themeColor="text1"/>
          <w:sz w:val="24"/>
          <w:szCs w:val="24"/>
        </w:rPr>
        <w:t>Figure S2 (d)</w:t>
      </w:r>
      <w:r>
        <w:rPr>
          <w:rFonts w:ascii="Times New Roman" w:hAnsi="Times New Roman" w:cs="Times New Roman"/>
          <w:color w:val="000000" w:themeColor="text1"/>
          <w:sz w:val="24"/>
          <w:szCs w:val="24"/>
        </w:rPr>
        <w:t>,</w:t>
      </w:r>
      <w:r w:rsidRPr="002407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w:t>
      </w:r>
      <w:r w:rsidRPr="002407CA">
        <w:rPr>
          <w:rFonts w:ascii="Times New Roman" w:hAnsi="Times New Roman" w:cs="Times New Roman"/>
          <w:color w:val="000000" w:themeColor="text1"/>
          <w:sz w:val="24"/>
          <w:szCs w:val="24"/>
        </w:rPr>
        <w:t xml:space="preserve"> pattern</w:t>
      </w:r>
      <w:r>
        <w:rPr>
          <w:rFonts w:ascii="Times New Roman" w:hAnsi="Times New Roman" w:cs="Times New Roman"/>
          <w:color w:val="000000" w:themeColor="text1"/>
          <w:sz w:val="24"/>
          <w:szCs w:val="24"/>
        </w:rPr>
        <w:t xml:space="preserve"> of</w:t>
      </w:r>
      <w:r w:rsidRPr="002407CA">
        <w:rPr>
          <w:rFonts w:ascii="Times New Roman" w:hAnsi="Times New Roman" w:cs="Times New Roman"/>
          <w:color w:val="000000" w:themeColor="text1"/>
          <w:sz w:val="24"/>
          <w:szCs w:val="24"/>
        </w:rPr>
        <w:t xml:space="preserve"> the different components BNNS/ABS composites in 26.5</w:t>
      </w:r>
      <w:r w:rsidRPr="008F312F">
        <w:rPr>
          <w:rFonts w:ascii="Times New Roman" w:hAnsi="Times New Roman" w:cs="Times New Roman"/>
          <w:color w:val="000000" w:themeColor="text1"/>
          <w:sz w:val="24"/>
          <w:szCs w:val="24"/>
          <w:vertAlign w:val="superscript"/>
        </w:rPr>
        <w:t>o</w:t>
      </w:r>
      <w:r w:rsidRPr="002407C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is a</w:t>
      </w:r>
      <w:r w:rsidRPr="007659C4">
        <w:rPr>
          <w:rFonts w:ascii="Times New Roman" w:hAnsi="Times New Roman" w:cs="Times New Roman"/>
          <w:color w:val="000000" w:themeColor="text1"/>
          <w:sz w:val="24"/>
          <w:szCs w:val="24"/>
        </w:rPr>
        <w:t>ttributed to</w:t>
      </w:r>
      <w:r w:rsidRPr="002407CA">
        <w:rPr>
          <w:rFonts w:ascii="Times New Roman" w:hAnsi="Times New Roman" w:cs="Times New Roman"/>
          <w:color w:val="000000" w:themeColor="text1"/>
          <w:sz w:val="24"/>
          <w:szCs w:val="24"/>
        </w:rPr>
        <w:t xml:space="preserve"> BNNS particles.</w:t>
      </w:r>
    </w:p>
    <w:p w14:paraId="5CE49AD3" w14:textId="07E51166" w:rsidR="00A7199E" w:rsidRDefault="00A7199E">
      <w:pPr>
        <w:widowControl/>
        <w:spacing w:after="160" w:line="259"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A4100C5" w14:textId="7DB445C2" w:rsidR="00EC0214" w:rsidRPr="001564E3" w:rsidRDefault="00EC0214" w:rsidP="00B57B4B">
      <w:pPr>
        <w:adjustRightInd w:val="0"/>
        <w:spacing w:line="480" w:lineRule="auto"/>
        <w:contextualSpacing/>
        <w:rPr>
          <w:rFonts w:ascii="Times New Roman" w:hAnsi="Times New Roman" w:cs="Times New Roman"/>
          <w:color w:val="000000" w:themeColor="text1"/>
          <w:sz w:val="24"/>
          <w:szCs w:val="24"/>
        </w:rPr>
      </w:pPr>
      <w:bookmarkStart w:id="10" w:name="_Hlk80286185"/>
      <w:r>
        <w:rPr>
          <w:rFonts w:ascii="Times New Roman" w:hAnsi="Times New Roman" w:cs="Times New Roman"/>
          <w:noProof/>
          <w:color w:val="000000" w:themeColor="text1"/>
          <w:sz w:val="24"/>
          <w:szCs w:val="24"/>
        </w:rPr>
        <w:lastRenderedPageBreak/>
        <w:drawing>
          <wp:inline distT="0" distB="0" distL="0" distR="0" wp14:anchorId="41A61C49" wp14:editId="06340925">
            <wp:extent cx="5651500" cy="457263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1500" cy="4572635"/>
                    </a:xfrm>
                    <a:prstGeom prst="rect">
                      <a:avLst/>
                    </a:prstGeom>
                    <a:noFill/>
                  </pic:spPr>
                </pic:pic>
              </a:graphicData>
            </a:graphic>
          </wp:inline>
        </w:drawing>
      </w:r>
    </w:p>
    <w:p w14:paraId="34C087FF" w14:textId="35CF9D87" w:rsidR="004600AC" w:rsidRDefault="00C776F5" w:rsidP="00F26BAA">
      <w:pPr>
        <w:adjustRightInd w:val="0"/>
        <w:spacing w:line="480" w:lineRule="auto"/>
        <w:contextualSpacing/>
        <w:rPr>
          <w:rFonts w:ascii="Times New Roman" w:eastAsia="宋体" w:hAnsi="Times New Roman" w:cs="Times New Roman"/>
          <w:iCs/>
          <w:color w:val="000000" w:themeColor="text1"/>
          <w:kern w:val="0"/>
          <w:sz w:val="24"/>
          <w:szCs w:val="24"/>
        </w:rPr>
      </w:pPr>
      <w:r w:rsidRPr="00C776F5">
        <w:rPr>
          <w:rFonts w:ascii="Times New Roman" w:hAnsi="Times New Roman" w:cs="Times New Roman"/>
          <w:b/>
          <w:bCs/>
          <w:color w:val="000000" w:themeColor="text1"/>
          <w:sz w:val="24"/>
          <w:szCs w:val="24"/>
        </w:rPr>
        <w:t>Supplementary</w:t>
      </w:r>
      <w:r w:rsidRPr="009068E4">
        <w:rPr>
          <w:rFonts w:ascii="Times New Roman" w:eastAsia="宋体" w:hAnsi="Times New Roman" w:cs="Times New Roman"/>
          <w:b/>
          <w:bCs/>
          <w:iCs/>
          <w:color w:val="000000" w:themeColor="text1"/>
          <w:kern w:val="0"/>
          <w:sz w:val="24"/>
          <w:szCs w:val="24"/>
        </w:rPr>
        <w:t xml:space="preserve"> </w:t>
      </w:r>
      <w:r w:rsidR="00C1006F" w:rsidRPr="009068E4">
        <w:rPr>
          <w:rFonts w:ascii="Times New Roman" w:eastAsia="宋体" w:hAnsi="Times New Roman" w:cs="Times New Roman"/>
          <w:b/>
          <w:bCs/>
          <w:iCs/>
          <w:color w:val="000000" w:themeColor="text1"/>
          <w:kern w:val="0"/>
          <w:sz w:val="24"/>
          <w:szCs w:val="24"/>
        </w:rPr>
        <w:t>Fig</w:t>
      </w:r>
      <w:r w:rsidR="00AA3308" w:rsidRPr="009068E4">
        <w:rPr>
          <w:rFonts w:ascii="Times New Roman" w:eastAsia="宋体" w:hAnsi="Times New Roman" w:cs="Times New Roman"/>
          <w:b/>
          <w:bCs/>
          <w:iCs/>
          <w:color w:val="000000" w:themeColor="text1"/>
          <w:kern w:val="0"/>
          <w:sz w:val="24"/>
          <w:szCs w:val="24"/>
        </w:rPr>
        <w:t>ure</w:t>
      </w:r>
      <w:r w:rsidR="00C1006F" w:rsidRPr="009068E4">
        <w:rPr>
          <w:rFonts w:ascii="Times New Roman" w:eastAsia="宋体" w:hAnsi="Times New Roman" w:cs="Times New Roman"/>
          <w:b/>
          <w:bCs/>
          <w:iCs/>
          <w:color w:val="000000" w:themeColor="text1"/>
          <w:kern w:val="0"/>
          <w:sz w:val="24"/>
          <w:szCs w:val="24"/>
        </w:rPr>
        <w:t xml:space="preserve"> </w:t>
      </w:r>
      <w:r w:rsidR="00297DFA" w:rsidRPr="009068E4">
        <w:rPr>
          <w:rFonts w:ascii="Times New Roman" w:eastAsia="宋体" w:hAnsi="Times New Roman" w:cs="Times New Roman"/>
          <w:b/>
          <w:bCs/>
          <w:iCs/>
          <w:color w:val="000000" w:themeColor="text1"/>
          <w:kern w:val="0"/>
          <w:sz w:val="24"/>
          <w:szCs w:val="24"/>
        </w:rPr>
        <w:t>S</w:t>
      </w:r>
      <w:r w:rsidR="00D56613">
        <w:rPr>
          <w:rFonts w:ascii="Times New Roman" w:eastAsia="宋体" w:hAnsi="Times New Roman" w:cs="Times New Roman"/>
          <w:b/>
          <w:bCs/>
          <w:iCs/>
          <w:color w:val="000000" w:themeColor="text1"/>
          <w:kern w:val="0"/>
          <w:sz w:val="24"/>
          <w:szCs w:val="24"/>
        </w:rPr>
        <w:t>3</w:t>
      </w:r>
      <w:r w:rsidR="00C1006F" w:rsidRPr="009068E4">
        <w:rPr>
          <w:rFonts w:ascii="Times New Roman" w:eastAsia="宋体" w:hAnsi="Times New Roman" w:cs="Times New Roman"/>
          <w:iCs/>
          <w:color w:val="000000" w:themeColor="text1"/>
          <w:kern w:val="0"/>
          <w:sz w:val="24"/>
          <w:szCs w:val="24"/>
        </w:rPr>
        <w:t>.</w:t>
      </w:r>
      <w:r w:rsidR="009E6979">
        <w:rPr>
          <w:rFonts w:ascii="Times New Roman" w:eastAsia="宋体" w:hAnsi="Times New Roman" w:cs="Times New Roman"/>
          <w:iCs/>
          <w:color w:val="000000" w:themeColor="text1"/>
          <w:kern w:val="0"/>
          <w:sz w:val="24"/>
          <w:szCs w:val="24"/>
        </w:rPr>
        <w:t xml:space="preserve"> </w:t>
      </w:r>
      <w:r w:rsidR="009E6979" w:rsidRPr="00420394">
        <w:rPr>
          <w:rFonts w:ascii="Times New Roman" w:eastAsia="宋体" w:hAnsi="Times New Roman" w:cs="Times New Roman"/>
          <w:iCs/>
          <w:color w:val="000000" w:themeColor="text1"/>
          <w:kern w:val="0"/>
          <w:sz w:val="24"/>
          <w:szCs w:val="24"/>
        </w:rPr>
        <w:t xml:space="preserve">Frequency dependent </w:t>
      </w:r>
      <w:r w:rsidR="005C710B" w:rsidRPr="00420394">
        <w:rPr>
          <w:rFonts w:ascii="Times New Roman" w:eastAsia="宋体" w:hAnsi="Times New Roman" w:cs="Times New Roman"/>
          <w:iCs/>
          <w:color w:val="000000" w:themeColor="text1"/>
          <w:kern w:val="0"/>
          <w:sz w:val="24"/>
          <w:szCs w:val="24"/>
        </w:rPr>
        <w:t>(a)</w:t>
      </w:r>
      <w:r w:rsidR="005C710B">
        <w:rPr>
          <w:rFonts w:ascii="Times New Roman" w:eastAsia="宋体" w:hAnsi="Times New Roman" w:cs="Times New Roman"/>
          <w:iCs/>
          <w:color w:val="000000" w:themeColor="text1"/>
          <w:kern w:val="0"/>
          <w:sz w:val="24"/>
          <w:szCs w:val="24"/>
        </w:rPr>
        <w:t xml:space="preserve"> </w:t>
      </w:r>
      <w:r w:rsidR="009E6979" w:rsidRPr="00420394">
        <w:rPr>
          <w:rFonts w:ascii="Times New Roman" w:eastAsia="宋体" w:hAnsi="Times New Roman" w:cs="Times New Roman"/>
          <w:iCs/>
          <w:color w:val="000000" w:themeColor="text1"/>
          <w:kern w:val="0"/>
          <w:sz w:val="24"/>
          <w:szCs w:val="24"/>
        </w:rPr>
        <w:t xml:space="preserve">dielectric </w:t>
      </w:r>
      <w:r w:rsidR="005C710B">
        <w:rPr>
          <w:rFonts w:ascii="Times New Roman" w:eastAsia="宋体" w:hAnsi="Times New Roman" w:cs="Times New Roman"/>
          <w:iCs/>
          <w:color w:val="000000" w:themeColor="text1"/>
          <w:kern w:val="0"/>
          <w:sz w:val="24"/>
          <w:szCs w:val="24"/>
        </w:rPr>
        <w:t>permittivity,</w:t>
      </w:r>
      <w:r w:rsidR="009E6979" w:rsidRPr="00420394">
        <w:rPr>
          <w:rFonts w:ascii="Times New Roman" w:eastAsia="宋体" w:hAnsi="Times New Roman" w:cs="Times New Roman"/>
          <w:iCs/>
          <w:color w:val="000000" w:themeColor="text1"/>
          <w:kern w:val="0"/>
          <w:sz w:val="24"/>
          <w:szCs w:val="24"/>
        </w:rPr>
        <w:t xml:space="preserve"> </w:t>
      </w:r>
      <w:r w:rsidR="005C710B">
        <w:rPr>
          <w:rFonts w:ascii="Times New Roman" w:eastAsia="宋体" w:hAnsi="Times New Roman" w:cs="Times New Roman"/>
          <w:iCs/>
          <w:color w:val="000000" w:themeColor="text1"/>
          <w:kern w:val="0"/>
          <w:sz w:val="24"/>
          <w:szCs w:val="24"/>
        </w:rPr>
        <w:t xml:space="preserve">(b) </w:t>
      </w:r>
      <w:r w:rsidR="005C710B" w:rsidRPr="00420394">
        <w:rPr>
          <w:rFonts w:ascii="Times New Roman" w:eastAsia="宋体" w:hAnsi="Times New Roman" w:cs="Times New Roman"/>
          <w:iCs/>
          <w:color w:val="000000" w:themeColor="text1"/>
          <w:kern w:val="0"/>
          <w:sz w:val="24"/>
          <w:szCs w:val="24"/>
        </w:rPr>
        <w:t>dielectric loss</w:t>
      </w:r>
      <w:r w:rsidR="005C710B">
        <w:rPr>
          <w:rFonts w:ascii="Times New Roman" w:eastAsia="宋体" w:hAnsi="Times New Roman" w:cs="Times New Roman"/>
          <w:iCs/>
          <w:color w:val="000000" w:themeColor="text1"/>
          <w:kern w:val="0"/>
          <w:sz w:val="24"/>
          <w:szCs w:val="24"/>
        </w:rPr>
        <w:t xml:space="preserve"> and (c) AC electrical conductivity</w:t>
      </w:r>
      <w:r w:rsidR="005C710B" w:rsidRPr="00420394">
        <w:rPr>
          <w:rFonts w:ascii="Times New Roman" w:eastAsia="宋体" w:hAnsi="Times New Roman" w:cs="Times New Roman"/>
          <w:iCs/>
          <w:color w:val="000000" w:themeColor="text1"/>
          <w:kern w:val="0"/>
          <w:sz w:val="24"/>
          <w:szCs w:val="24"/>
        </w:rPr>
        <w:t xml:space="preserve"> </w:t>
      </w:r>
      <w:r w:rsidR="009E6979" w:rsidRPr="00420394">
        <w:rPr>
          <w:rFonts w:ascii="Times New Roman" w:eastAsia="宋体" w:hAnsi="Times New Roman" w:cs="Times New Roman"/>
          <w:iCs/>
          <w:color w:val="000000" w:themeColor="text1"/>
          <w:kern w:val="0"/>
          <w:sz w:val="24"/>
          <w:szCs w:val="24"/>
        </w:rPr>
        <w:t xml:space="preserve">of </w:t>
      </w:r>
      <w:r w:rsidR="005C710B">
        <w:rPr>
          <w:rFonts w:ascii="Times New Roman" w:eastAsia="宋体" w:hAnsi="Times New Roman" w:cs="Times New Roman"/>
          <w:iCs/>
          <w:color w:val="000000" w:themeColor="text1"/>
          <w:kern w:val="0"/>
          <w:sz w:val="24"/>
          <w:szCs w:val="24"/>
        </w:rPr>
        <w:t xml:space="preserve">pure ABS and </w:t>
      </w:r>
      <w:r w:rsidR="00B840BF">
        <w:rPr>
          <w:rFonts w:ascii="Times New Roman" w:eastAsia="宋体" w:hAnsi="Times New Roman" w:cs="Times New Roman"/>
          <w:iCs/>
          <w:color w:val="000000" w:themeColor="text1"/>
          <w:kern w:val="0"/>
          <w:sz w:val="24"/>
          <w:szCs w:val="24"/>
        </w:rPr>
        <w:t>NBT-SBT</w:t>
      </w:r>
      <w:r w:rsidR="005C710B">
        <w:rPr>
          <w:rFonts w:ascii="Times New Roman" w:eastAsia="宋体" w:hAnsi="Times New Roman" w:cs="Times New Roman"/>
          <w:iCs/>
          <w:color w:val="000000" w:themeColor="text1"/>
          <w:kern w:val="0"/>
          <w:sz w:val="24"/>
          <w:szCs w:val="24"/>
        </w:rPr>
        <w:t xml:space="preserve">/ABS composites </w:t>
      </w:r>
      <w:r w:rsidR="00D11528" w:rsidRPr="009068E4">
        <w:rPr>
          <w:rFonts w:ascii="Times New Roman" w:eastAsia="宋体" w:hAnsi="Times New Roman" w:cs="Times New Roman"/>
          <w:iCs/>
          <w:color w:val="000000" w:themeColor="text1"/>
          <w:kern w:val="0"/>
          <w:sz w:val="24"/>
          <w:szCs w:val="24"/>
        </w:rPr>
        <w:t xml:space="preserve">from 1 </w:t>
      </w:r>
      <w:r w:rsidR="00D11528">
        <w:rPr>
          <w:rFonts w:ascii="Times New Roman" w:eastAsia="宋体" w:hAnsi="Times New Roman" w:cs="Times New Roman"/>
          <w:iCs/>
          <w:color w:val="000000" w:themeColor="text1"/>
          <w:kern w:val="0"/>
          <w:sz w:val="24"/>
          <w:szCs w:val="24"/>
        </w:rPr>
        <w:t>k</w:t>
      </w:r>
      <w:r w:rsidR="00D11528" w:rsidRPr="009068E4">
        <w:rPr>
          <w:rFonts w:ascii="Times New Roman" w:eastAsia="宋体" w:hAnsi="Times New Roman" w:cs="Times New Roman"/>
          <w:iCs/>
          <w:color w:val="000000" w:themeColor="text1"/>
          <w:kern w:val="0"/>
          <w:sz w:val="24"/>
          <w:szCs w:val="24"/>
        </w:rPr>
        <w:t>Hz to 1 MHz</w:t>
      </w:r>
      <w:r w:rsidR="00D11528">
        <w:rPr>
          <w:rFonts w:ascii="Times New Roman" w:eastAsia="宋体" w:hAnsi="Times New Roman" w:cs="Times New Roman"/>
          <w:iCs/>
          <w:color w:val="000000" w:themeColor="text1"/>
          <w:kern w:val="0"/>
          <w:sz w:val="24"/>
          <w:szCs w:val="24"/>
        </w:rPr>
        <w:t xml:space="preserve"> </w:t>
      </w:r>
      <w:r w:rsidR="005C710B" w:rsidRPr="00420394">
        <w:rPr>
          <w:rFonts w:ascii="Times New Roman" w:eastAsia="宋体" w:hAnsi="Times New Roman" w:cs="Times New Roman"/>
          <w:iCs/>
          <w:color w:val="000000" w:themeColor="text1"/>
          <w:kern w:val="0"/>
          <w:sz w:val="24"/>
          <w:szCs w:val="24"/>
        </w:rPr>
        <w:t>at room temperature</w:t>
      </w:r>
      <w:r w:rsidR="005C710B">
        <w:rPr>
          <w:rFonts w:ascii="Times New Roman" w:eastAsia="宋体" w:hAnsi="Times New Roman" w:cs="Times New Roman"/>
          <w:iCs/>
          <w:color w:val="000000" w:themeColor="text1"/>
          <w:kern w:val="0"/>
          <w:sz w:val="24"/>
          <w:szCs w:val="24"/>
        </w:rPr>
        <w:t xml:space="preserve">, (d) </w:t>
      </w:r>
      <w:r w:rsidR="005C710B" w:rsidRPr="00420394">
        <w:rPr>
          <w:rFonts w:ascii="Times New Roman" w:eastAsia="宋体" w:hAnsi="Times New Roman" w:cs="Times New Roman"/>
          <w:iCs/>
          <w:color w:val="000000" w:themeColor="text1"/>
          <w:kern w:val="0"/>
          <w:sz w:val="24"/>
          <w:szCs w:val="24"/>
        </w:rPr>
        <w:t xml:space="preserve">dielectric </w:t>
      </w:r>
      <w:r w:rsidR="005C710B">
        <w:rPr>
          <w:rFonts w:ascii="Times New Roman" w:eastAsia="宋体" w:hAnsi="Times New Roman" w:cs="Times New Roman"/>
          <w:iCs/>
          <w:color w:val="000000" w:themeColor="text1"/>
          <w:kern w:val="0"/>
          <w:sz w:val="24"/>
          <w:szCs w:val="24"/>
        </w:rPr>
        <w:t>permittivity,</w:t>
      </w:r>
      <w:r w:rsidR="005C710B" w:rsidRPr="00420394">
        <w:rPr>
          <w:rFonts w:ascii="Times New Roman" w:eastAsia="宋体" w:hAnsi="Times New Roman" w:cs="Times New Roman"/>
          <w:iCs/>
          <w:color w:val="000000" w:themeColor="text1"/>
          <w:kern w:val="0"/>
          <w:sz w:val="24"/>
          <w:szCs w:val="24"/>
        </w:rPr>
        <w:t xml:space="preserve"> dielectric loss</w:t>
      </w:r>
      <w:r w:rsidR="005C710B">
        <w:rPr>
          <w:rFonts w:ascii="Times New Roman" w:eastAsia="宋体" w:hAnsi="Times New Roman" w:cs="Times New Roman"/>
          <w:iCs/>
          <w:color w:val="000000" w:themeColor="text1"/>
          <w:kern w:val="0"/>
          <w:sz w:val="24"/>
          <w:szCs w:val="24"/>
        </w:rPr>
        <w:t xml:space="preserve"> and AC electrical conductivity of </w:t>
      </w:r>
      <w:r w:rsidR="00B840BF">
        <w:rPr>
          <w:rFonts w:ascii="Times New Roman" w:eastAsia="宋体" w:hAnsi="Times New Roman" w:cs="Times New Roman"/>
          <w:iCs/>
          <w:color w:val="000000" w:themeColor="text1"/>
          <w:kern w:val="0"/>
          <w:sz w:val="24"/>
          <w:szCs w:val="24"/>
        </w:rPr>
        <w:t>NBT-SBT</w:t>
      </w:r>
      <w:r w:rsidR="005C710B">
        <w:rPr>
          <w:rFonts w:ascii="Times New Roman" w:eastAsia="宋体" w:hAnsi="Times New Roman" w:cs="Times New Roman"/>
          <w:iCs/>
          <w:color w:val="000000" w:themeColor="text1"/>
          <w:kern w:val="0"/>
          <w:sz w:val="24"/>
          <w:szCs w:val="24"/>
        </w:rPr>
        <w:t xml:space="preserve">/ABS composite with </w:t>
      </w:r>
      <w:r w:rsidR="00B840BF">
        <w:rPr>
          <w:rFonts w:ascii="Times New Roman" w:eastAsia="宋体" w:hAnsi="Times New Roman" w:cs="Times New Roman"/>
          <w:iCs/>
          <w:color w:val="000000" w:themeColor="text1"/>
          <w:kern w:val="0"/>
          <w:sz w:val="24"/>
          <w:szCs w:val="24"/>
        </w:rPr>
        <w:t>NBT-SBT</w:t>
      </w:r>
      <w:r w:rsidR="005C710B">
        <w:rPr>
          <w:rFonts w:ascii="Times New Roman" w:eastAsia="宋体" w:hAnsi="Times New Roman" w:cs="Times New Roman"/>
          <w:iCs/>
          <w:color w:val="000000" w:themeColor="text1"/>
          <w:kern w:val="0"/>
          <w:sz w:val="24"/>
          <w:szCs w:val="24"/>
        </w:rPr>
        <w:t xml:space="preserve"> different content at 1kHz and </w:t>
      </w:r>
      <w:r w:rsidR="005C710B" w:rsidRPr="00420394">
        <w:rPr>
          <w:rFonts w:ascii="Times New Roman" w:eastAsia="宋体" w:hAnsi="Times New Roman" w:cs="Times New Roman"/>
          <w:iCs/>
          <w:color w:val="000000" w:themeColor="text1"/>
          <w:kern w:val="0"/>
          <w:sz w:val="24"/>
          <w:szCs w:val="24"/>
        </w:rPr>
        <w:t>room temperature</w:t>
      </w:r>
      <w:r w:rsidR="005C710B">
        <w:rPr>
          <w:rFonts w:ascii="Times New Roman" w:eastAsia="宋体" w:hAnsi="Times New Roman" w:cs="Times New Roman"/>
          <w:iCs/>
          <w:color w:val="000000" w:themeColor="text1"/>
          <w:kern w:val="0"/>
          <w:sz w:val="24"/>
          <w:szCs w:val="24"/>
        </w:rPr>
        <w:t>.</w:t>
      </w:r>
      <w:bookmarkEnd w:id="10"/>
    </w:p>
    <w:p w14:paraId="66B60168" w14:textId="1E5DD400" w:rsidR="00F001AE" w:rsidRPr="009068E4" w:rsidRDefault="00644984" w:rsidP="00147FA1">
      <w:pPr>
        <w:widowControl/>
        <w:adjustRightInd w:val="0"/>
        <w:snapToGrid w:val="0"/>
        <w:spacing w:line="480" w:lineRule="auto"/>
        <w:jc w:val="center"/>
        <w:rPr>
          <w:rFonts w:ascii="Times New Roman" w:hAnsi="Times New Roman" w:cs="Times New Roman"/>
          <w:b/>
          <w:color w:val="000000" w:themeColor="text1"/>
          <w:sz w:val="24"/>
          <w:szCs w:val="24"/>
        </w:rPr>
      </w:pPr>
      <w:bookmarkStart w:id="11" w:name="_Hlk80274252"/>
      <w:bookmarkStart w:id="12" w:name="_Hlk80262440"/>
      <w:r>
        <w:rPr>
          <w:rFonts w:ascii="Times New Roman" w:hAnsi="Times New Roman" w:cs="Times New Roman"/>
          <w:b/>
          <w:noProof/>
          <w:color w:val="000000" w:themeColor="text1"/>
          <w:sz w:val="24"/>
          <w:szCs w:val="24"/>
        </w:rPr>
        <w:lastRenderedPageBreak/>
        <w:drawing>
          <wp:inline distT="0" distB="0" distL="0" distR="0" wp14:anchorId="0235F0FB" wp14:editId="435E93ED">
            <wp:extent cx="5627370" cy="4535805"/>
            <wp:effectExtent l="0" t="0" r="0" b="0"/>
            <wp:docPr id="21506" name="图片 2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7370" cy="4535805"/>
                    </a:xfrm>
                    <a:prstGeom prst="rect">
                      <a:avLst/>
                    </a:prstGeom>
                    <a:noFill/>
                  </pic:spPr>
                </pic:pic>
              </a:graphicData>
            </a:graphic>
          </wp:inline>
        </w:drawing>
      </w:r>
    </w:p>
    <w:p w14:paraId="70EFB7E8" w14:textId="094436B5" w:rsidR="005C710B" w:rsidRDefault="00C776F5" w:rsidP="00F26BAA">
      <w:pPr>
        <w:adjustRightInd w:val="0"/>
        <w:spacing w:line="480" w:lineRule="auto"/>
        <w:contextualSpacing/>
        <w:rPr>
          <w:rFonts w:ascii="Times New Roman" w:eastAsia="宋体" w:hAnsi="Times New Roman" w:cs="Times New Roman"/>
          <w:iCs/>
          <w:color w:val="000000" w:themeColor="text1"/>
          <w:kern w:val="0"/>
          <w:sz w:val="24"/>
          <w:szCs w:val="24"/>
        </w:rPr>
      </w:pPr>
      <w:r w:rsidRPr="00C776F5">
        <w:rPr>
          <w:rFonts w:ascii="Times New Roman" w:hAnsi="Times New Roman" w:cs="Times New Roman"/>
          <w:b/>
          <w:bCs/>
          <w:color w:val="000000" w:themeColor="text1"/>
          <w:sz w:val="24"/>
          <w:szCs w:val="24"/>
        </w:rPr>
        <w:t>Supplementary</w:t>
      </w:r>
      <w:r w:rsidRPr="009068E4">
        <w:rPr>
          <w:rFonts w:ascii="Times New Roman" w:eastAsia="宋体" w:hAnsi="Times New Roman" w:cs="Times New Roman"/>
          <w:b/>
          <w:bCs/>
          <w:iCs/>
          <w:color w:val="000000" w:themeColor="text1"/>
          <w:kern w:val="0"/>
          <w:sz w:val="24"/>
          <w:szCs w:val="24"/>
        </w:rPr>
        <w:t xml:space="preserve"> </w:t>
      </w:r>
      <w:r w:rsidR="00147FA1" w:rsidRPr="009068E4">
        <w:rPr>
          <w:rFonts w:ascii="Times New Roman" w:eastAsia="宋体" w:hAnsi="Times New Roman" w:cs="Times New Roman"/>
          <w:b/>
          <w:bCs/>
          <w:iCs/>
          <w:color w:val="000000" w:themeColor="text1"/>
          <w:kern w:val="0"/>
          <w:sz w:val="24"/>
          <w:szCs w:val="24"/>
        </w:rPr>
        <w:t>Figure S</w:t>
      </w:r>
      <w:r w:rsidR="00D56613">
        <w:rPr>
          <w:rFonts w:ascii="Times New Roman" w:eastAsia="宋体" w:hAnsi="Times New Roman" w:cs="Times New Roman"/>
          <w:b/>
          <w:bCs/>
          <w:iCs/>
          <w:color w:val="000000" w:themeColor="text1"/>
          <w:kern w:val="0"/>
          <w:sz w:val="24"/>
          <w:szCs w:val="24"/>
        </w:rPr>
        <w:t>4</w:t>
      </w:r>
      <w:r w:rsidR="00E53A9F" w:rsidRPr="009068E4">
        <w:rPr>
          <w:rFonts w:ascii="Times New Roman" w:eastAsia="宋体" w:hAnsi="Times New Roman" w:cs="Times New Roman"/>
          <w:iCs/>
          <w:color w:val="000000" w:themeColor="text1"/>
          <w:kern w:val="0"/>
          <w:sz w:val="24"/>
          <w:szCs w:val="24"/>
        </w:rPr>
        <w:t>.</w:t>
      </w:r>
      <w:r w:rsidR="005C710B" w:rsidRPr="005C710B">
        <w:rPr>
          <w:rFonts w:ascii="Times New Roman" w:eastAsia="宋体" w:hAnsi="Times New Roman" w:cs="Times New Roman"/>
          <w:iCs/>
          <w:color w:val="000000" w:themeColor="text1"/>
          <w:kern w:val="0"/>
          <w:sz w:val="24"/>
          <w:szCs w:val="24"/>
        </w:rPr>
        <w:t xml:space="preserve"> </w:t>
      </w:r>
      <w:r w:rsidR="005C710B" w:rsidRPr="00420394">
        <w:rPr>
          <w:rFonts w:ascii="Times New Roman" w:eastAsia="宋体" w:hAnsi="Times New Roman" w:cs="Times New Roman"/>
          <w:iCs/>
          <w:color w:val="000000" w:themeColor="text1"/>
          <w:kern w:val="0"/>
          <w:sz w:val="24"/>
          <w:szCs w:val="24"/>
        </w:rPr>
        <w:t>Frequency dependent (a)</w:t>
      </w:r>
      <w:r w:rsidR="005C710B">
        <w:rPr>
          <w:rFonts w:ascii="Times New Roman" w:eastAsia="宋体" w:hAnsi="Times New Roman" w:cs="Times New Roman"/>
          <w:iCs/>
          <w:color w:val="000000" w:themeColor="text1"/>
          <w:kern w:val="0"/>
          <w:sz w:val="24"/>
          <w:szCs w:val="24"/>
        </w:rPr>
        <w:t xml:space="preserve"> </w:t>
      </w:r>
      <w:r w:rsidR="005C710B" w:rsidRPr="00420394">
        <w:rPr>
          <w:rFonts w:ascii="Times New Roman" w:eastAsia="宋体" w:hAnsi="Times New Roman" w:cs="Times New Roman"/>
          <w:iCs/>
          <w:color w:val="000000" w:themeColor="text1"/>
          <w:kern w:val="0"/>
          <w:sz w:val="24"/>
          <w:szCs w:val="24"/>
        </w:rPr>
        <w:t xml:space="preserve">dielectric </w:t>
      </w:r>
      <w:r w:rsidR="005C710B">
        <w:rPr>
          <w:rFonts w:ascii="Times New Roman" w:eastAsia="宋体" w:hAnsi="Times New Roman" w:cs="Times New Roman"/>
          <w:iCs/>
          <w:color w:val="000000" w:themeColor="text1"/>
          <w:kern w:val="0"/>
          <w:sz w:val="24"/>
          <w:szCs w:val="24"/>
        </w:rPr>
        <w:t>permittivity,</w:t>
      </w:r>
      <w:r w:rsidR="005C710B" w:rsidRPr="00420394">
        <w:rPr>
          <w:rFonts w:ascii="Times New Roman" w:eastAsia="宋体" w:hAnsi="Times New Roman" w:cs="Times New Roman"/>
          <w:iCs/>
          <w:color w:val="000000" w:themeColor="text1"/>
          <w:kern w:val="0"/>
          <w:sz w:val="24"/>
          <w:szCs w:val="24"/>
        </w:rPr>
        <w:t xml:space="preserve"> </w:t>
      </w:r>
      <w:r w:rsidR="005C710B">
        <w:rPr>
          <w:rFonts w:ascii="Times New Roman" w:eastAsia="宋体" w:hAnsi="Times New Roman" w:cs="Times New Roman"/>
          <w:iCs/>
          <w:color w:val="000000" w:themeColor="text1"/>
          <w:kern w:val="0"/>
          <w:sz w:val="24"/>
          <w:szCs w:val="24"/>
        </w:rPr>
        <w:t>(b)</w:t>
      </w:r>
      <w:r w:rsidR="00DC65AB">
        <w:rPr>
          <w:rFonts w:ascii="Times New Roman" w:eastAsia="宋体" w:hAnsi="Times New Roman" w:cs="Times New Roman"/>
          <w:iCs/>
          <w:color w:val="000000" w:themeColor="text1"/>
          <w:kern w:val="0"/>
          <w:sz w:val="24"/>
          <w:szCs w:val="24"/>
        </w:rPr>
        <w:t xml:space="preserve"> </w:t>
      </w:r>
      <w:r w:rsidR="005C710B" w:rsidRPr="00420394">
        <w:rPr>
          <w:rFonts w:ascii="Times New Roman" w:eastAsia="宋体" w:hAnsi="Times New Roman" w:cs="Times New Roman"/>
          <w:iCs/>
          <w:color w:val="000000" w:themeColor="text1"/>
          <w:kern w:val="0"/>
          <w:sz w:val="24"/>
          <w:szCs w:val="24"/>
        </w:rPr>
        <w:t>dielectric loss</w:t>
      </w:r>
      <w:r w:rsidR="005C710B">
        <w:rPr>
          <w:rFonts w:ascii="Times New Roman" w:eastAsia="宋体" w:hAnsi="Times New Roman" w:cs="Times New Roman"/>
          <w:iCs/>
          <w:color w:val="000000" w:themeColor="text1"/>
          <w:kern w:val="0"/>
          <w:sz w:val="24"/>
          <w:szCs w:val="24"/>
        </w:rPr>
        <w:t xml:space="preserve"> and (c)</w:t>
      </w:r>
      <w:r w:rsidR="00DC65AB">
        <w:rPr>
          <w:rFonts w:ascii="Times New Roman" w:eastAsia="宋体" w:hAnsi="Times New Roman" w:cs="Times New Roman"/>
          <w:iCs/>
          <w:color w:val="000000" w:themeColor="text1"/>
          <w:kern w:val="0"/>
          <w:sz w:val="24"/>
          <w:szCs w:val="24"/>
        </w:rPr>
        <w:t xml:space="preserve"> </w:t>
      </w:r>
      <w:r w:rsidR="005C710B">
        <w:rPr>
          <w:rFonts w:ascii="Times New Roman" w:eastAsia="宋体" w:hAnsi="Times New Roman" w:cs="Times New Roman"/>
          <w:iCs/>
          <w:color w:val="000000" w:themeColor="text1"/>
          <w:kern w:val="0"/>
          <w:sz w:val="24"/>
          <w:szCs w:val="24"/>
        </w:rPr>
        <w:t>AC electrical conductivity</w:t>
      </w:r>
      <w:r w:rsidR="005C710B" w:rsidRPr="00420394">
        <w:rPr>
          <w:rFonts w:ascii="Times New Roman" w:eastAsia="宋体" w:hAnsi="Times New Roman" w:cs="Times New Roman"/>
          <w:iCs/>
          <w:color w:val="000000" w:themeColor="text1"/>
          <w:kern w:val="0"/>
          <w:sz w:val="24"/>
          <w:szCs w:val="24"/>
        </w:rPr>
        <w:t xml:space="preserve"> of </w:t>
      </w:r>
      <w:r w:rsidR="005C710B">
        <w:rPr>
          <w:rFonts w:ascii="Times New Roman" w:eastAsia="宋体" w:hAnsi="Times New Roman" w:cs="Times New Roman"/>
          <w:iCs/>
          <w:color w:val="000000" w:themeColor="text1"/>
          <w:kern w:val="0"/>
          <w:sz w:val="24"/>
          <w:szCs w:val="24"/>
        </w:rPr>
        <w:t xml:space="preserve">pure ABS and BNNS/ABS composites </w:t>
      </w:r>
      <w:r w:rsidR="00D11528" w:rsidRPr="009068E4">
        <w:rPr>
          <w:rFonts w:ascii="Times New Roman" w:eastAsia="宋体" w:hAnsi="Times New Roman" w:cs="Times New Roman"/>
          <w:iCs/>
          <w:color w:val="000000" w:themeColor="text1"/>
          <w:kern w:val="0"/>
          <w:sz w:val="24"/>
          <w:szCs w:val="24"/>
        </w:rPr>
        <w:t xml:space="preserve">from 1 </w:t>
      </w:r>
      <w:r w:rsidR="00D11528">
        <w:rPr>
          <w:rFonts w:ascii="Times New Roman" w:eastAsia="宋体" w:hAnsi="Times New Roman" w:cs="Times New Roman"/>
          <w:iCs/>
          <w:color w:val="000000" w:themeColor="text1"/>
          <w:kern w:val="0"/>
          <w:sz w:val="24"/>
          <w:szCs w:val="24"/>
        </w:rPr>
        <w:t>k</w:t>
      </w:r>
      <w:r w:rsidR="00D11528" w:rsidRPr="009068E4">
        <w:rPr>
          <w:rFonts w:ascii="Times New Roman" w:eastAsia="宋体" w:hAnsi="Times New Roman" w:cs="Times New Roman"/>
          <w:iCs/>
          <w:color w:val="000000" w:themeColor="text1"/>
          <w:kern w:val="0"/>
          <w:sz w:val="24"/>
          <w:szCs w:val="24"/>
        </w:rPr>
        <w:t>Hz to 1 MHz</w:t>
      </w:r>
      <w:r w:rsidR="00D11528">
        <w:rPr>
          <w:rFonts w:ascii="Times New Roman" w:eastAsia="宋体" w:hAnsi="Times New Roman" w:cs="Times New Roman"/>
          <w:iCs/>
          <w:color w:val="000000" w:themeColor="text1"/>
          <w:kern w:val="0"/>
          <w:sz w:val="24"/>
          <w:szCs w:val="24"/>
        </w:rPr>
        <w:t xml:space="preserve"> </w:t>
      </w:r>
      <w:r w:rsidR="005C710B">
        <w:rPr>
          <w:rFonts w:ascii="Times New Roman" w:eastAsia="宋体" w:hAnsi="Times New Roman" w:cs="Times New Roman"/>
          <w:iCs/>
          <w:color w:val="000000" w:themeColor="text1"/>
          <w:kern w:val="0"/>
          <w:sz w:val="24"/>
          <w:szCs w:val="24"/>
        </w:rPr>
        <w:t xml:space="preserve">at </w:t>
      </w:r>
      <w:r w:rsidR="005C710B" w:rsidRPr="00420394">
        <w:rPr>
          <w:rFonts w:ascii="Times New Roman" w:eastAsia="宋体" w:hAnsi="Times New Roman" w:cs="Times New Roman"/>
          <w:iCs/>
          <w:color w:val="000000" w:themeColor="text1"/>
          <w:kern w:val="0"/>
          <w:sz w:val="24"/>
          <w:szCs w:val="24"/>
        </w:rPr>
        <w:t>room temperature</w:t>
      </w:r>
      <w:r w:rsidR="005C710B">
        <w:rPr>
          <w:rFonts w:ascii="Times New Roman" w:eastAsia="宋体" w:hAnsi="Times New Roman" w:cs="Times New Roman"/>
          <w:iCs/>
          <w:color w:val="000000" w:themeColor="text1"/>
          <w:kern w:val="0"/>
          <w:sz w:val="24"/>
          <w:szCs w:val="24"/>
        </w:rPr>
        <w:t xml:space="preserve">, (d) </w:t>
      </w:r>
      <w:r w:rsidR="005C710B" w:rsidRPr="00420394">
        <w:rPr>
          <w:rFonts w:ascii="Times New Roman" w:eastAsia="宋体" w:hAnsi="Times New Roman" w:cs="Times New Roman"/>
          <w:iCs/>
          <w:color w:val="000000" w:themeColor="text1"/>
          <w:kern w:val="0"/>
          <w:sz w:val="24"/>
          <w:szCs w:val="24"/>
        </w:rPr>
        <w:t xml:space="preserve">dielectric </w:t>
      </w:r>
      <w:r w:rsidR="005C710B">
        <w:rPr>
          <w:rFonts w:ascii="Times New Roman" w:eastAsia="宋体" w:hAnsi="Times New Roman" w:cs="Times New Roman"/>
          <w:iCs/>
          <w:color w:val="000000" w:themeColor="text1"/>
          <w:kern w:val="0"/>
          <w:sz w:val="24"/>
          <w:szCs w:val="24"/>
        </w:rPr>
        <w:t>permittivity,</w:t>
      </w:r>
      <w:r w:rsidR="005C710B" w:rsidRPr="00420394">
        <w:rPr>
          <w:rFonts w:ascii="Times New Roman" w:eastAsia="宋体" w:hAnsi="Times New Roman" w:cs="Times New Roman"/>
          <w:iCs/>
          <w:color w:val="000000" w:themeColor="text1"/>
          <w:kern w:val="0"/>
          <w:sz w:val="24"/>
          <w:szCs w:val="24"/>
        </w:rPr>
        <w:t xml:space="preserve"> dielectric loss</w:t>
      </w:r>
      <w:r w:rsidR="005C710B">
        <w:rPr>
          <w:rFonts w:ascii="Times New Roman" w:eastAsia="宋体" w:hAnsi="Times New Roman" w:cs="Times New Roman"/>
          <w:iCs/>
          <w:color w:val="000000" w:themeColor="text1"/>
          <w:kern w:val="0"/>
          <w:sz w:val="24"/>
          <w:szCs w:val="24"/>
        </w:rPr>
        <w:t xml:space="preserve"> and AC electrical conductivity of BNNS/ABS composites with BNNS different content at 1kHz and </w:t>
      </w:r>
      <w:r w:rsidR="005C710B" w:rsidRPr="00420394">
        <w:rPr>
          <w:rFonts w:ascii="Times New Roman" w:eastAsia="宋体" w:hAnsi="Times New Roman" w:cs="Times New Roman"/>
          <w:iCs/>
          <w:color w:val="000000" w:themeColor="text1"/>
          <w:kern w:val="0"/>
          <w:sz w:val="24"/>
          <w:szCs w:val="24"/>
        </w:rPr>
        <w:t>room temperature</w:t>
      </w:r>
      <w:r w:rsidR="005C710B">
        <w:rPr>
          <w:rFonts w:ascii="Times New Roman" w:eastAsia="宋体" w:hAnsi="Times New Roman" w:cs="Times New Roman"/>
          <w:iCs/>
          <w:color w:val="000000" w:themeColor="text1"/>
          <w:kern w:val="0"/>
          <w:sz w:val="24"/>
          <w:szCs w:val="24"/>
        </w:rPr>
        <w:t>.</w:t>
      </w:r>
    </w:p>
    <w:p w14:paraId="01325177" w14:textId="1EC6B2F6" w:rsidR="00147FA1" w:rsidRDefault="00287448" w:rsidP="00B37A5B">
      <w:pPr>
        <w:adjustRightInd w:val="0"/>
        <w:spacing w:line="480" w:lineRule="auto"/>
        <w:ind w:firstLineChars="200" w:firstLine="482"/>
        <w:contextualSpacing/>
        <w:rPr>
          <w:rFonts w:ascii="Times New Roman" w:hAnsi="Times New Roman" w:cs="Times New Roman"/>
          <w:color w:val="000000" w:themeColor="text1"/>
          <w:sz w:val="24"/>
          <w:szCs w:val="24"/>
        </w:rPr>
      </w:pPr>
      <w:bookmarkStart w:id="13" w:name="_Hlk99205088"/>
      <w:r w:rsidRPr="00E47A49">
        <w:rPr>
          <w:rFonts w:ascii="Times New Roman" w:hAnsi="Times New Roman" w:cs="Times New Roman"/>
          <w:b/>
          <w:bCs/>
          <w:color w:val="000000" w:themeColor="text1"/>
          <w:sz w:val="24"/>
          <w:szCs w:val="24"/>
        </w:rPr>
        <w:t>Figures S</w:t>
      </w:r>
      <w:r w:rsidR="00D56613" w:rsidRPr="00E47A49">
        <w:rPr>
          <w:rFonts w:ascii="Times New Roman" w:hAnsi="Times New Roman" w:cs="Times New Roman"/>
          <w:b/>
          <w:bCs/>
          <w:color w:val="000000" w:themeColor="text1"/>
          <w:sz w:val="24"/>
          <w:szCs w:val="24"/>
        </w:rPr>
        <w:t>3</w:t>
      </w:r>
      <w:r w:rsidRPr="00E47A49">
        <w:rPr>
          <w:rFonts w:ascii="Times New Roman" w:hAnsi="Times New Roman" w:cs="Times New Roman"/>
          <w:color w:val="000000" w:themeColor="text1"/>
          <w:sz w:val="24"/>
          <w:szCs w:val="24"/>
        </w:rPr>
        <w:t xml:space="preserve"> and </w:t>
      </w:r>
      <w:r w:rsidRPr="00E47A49">
        <w:rPr>
          <w:rFonts w:ascii="Times New Roman" w:hAnsi="Times New Roman" w:cs="Times New Roman"/>
          <w:b/>
          <w:bCs/>
          <w:color w:val="000000" w:themeColor="text1"/>
          <w:sz w:val="24"/>
          <w:szCs w:val="24"/>
        </w:rPr>
        <w:t>S</w:t>
      </w:r>
      <w:r w:rsidR="00D56613" w:rsidRPr="00E47A49">
        <w:rPr>
          <w:rFonts w:ascii="Times New Roman" w:hAnsi="Times New Roman" w:cs="Times New Roman"/>
          <w:b/>
          <w:bCs/>
          <w:color w:val="000000" w:themeColor="text1"/>
          <w:sz w:val="24"/>
          <w:szCs w:val="24"/>
        </w:rPr>
        <w:t>4</w:t>
      </w:r>
      <w:r w:rsidRPr="00E47A49">
        <w:rPr>
          <w:rFonts w:ascii="Times New Roman" w:hAnsi="Times New Roman" w:cs="Times New Roman"/>
          <w:color w:val="000000" w:themeColor="text1"/>
          <w:sz w:val="24"/>
          <w:szCs w:val="24"/>
        </w:rPr>
        <w:t xml:space="preserve"> show the dielectric characteristics of NBT-SBT/ABS and BNNS/ABS composites with different content of added particles. </w:t>
      </w:r>
      <w:bookmarkEnd w:id="13"/>
      <w:r w:rsidRPr="00E47A49">
        <w:rPr>
          <w:rFonts w:ascii="Times New Roman" w:hAnsi="Times New Roman" w:cs="Times New Roman"/>
          <w:color w:val="000000" w:themeColor="text1"/>
          <w:sz w:val="24"/>
          <w:szCs w:val="24"/>
        </w:rPr>
        <w:t xml:space="preserve">In </w:t>
      </w:r>
      <w:r w:rsidRPr="00E47A49">
        <w:rPr>
          <w:rFonts w:ascii="Times New Roman" w:hAnsi="Times New Roman" w:cs="Times New Roman"/>
          <w:b/>
          <w:bCs/>
          <w:color w:val="000000" w:themeColor="text1"/>
          <w:sz w:val="24"/>
          <w:szCs w:val="24"/>
        </w:rPr>
        <w:t>Figure S</w:t>
      </w:r>
      <w:r w:rsidR="00D56613" w:rsidRPr="00E47A49">
        <w:rPr>
          <w:rFonts w:ascii="Times New Roman" w:hAnsi="Times New Roman" w:cs="Times New Roman"/>
          <w:b/>
          <w:bCs/>
          <w:color w:val="000000" w:themeColor="text1"/>
          <w:sz w:val="24"/>
          <w:szCs w:val="24"/>
        </w:rPr>
        <w:t>3</w:t>
      </w:r>
      <w:r w:rsidRPr="00E47A49">
        <w:rPr>
          <w:rFonts w:ascii="Times New Roman" w:hAnsi="Times New Roman" w:cs="Times New Roman"/>
          <w:color w:val="000000" w:themeColor="text1"/>
          <w:sz w:val="24"/>
          <w:szCs w:val="24"/>
        </w:rPr>
        <w:t>, as the amount of NBT-SBT ceramic particles added increases, the dielectric permittivity of the composite increases. The dielectric loss is lower than 0.03, and the AC conductivity is below 10</w:t>
      </w:r>
      <w:r w:rsidRPr="00E47A49">
        <w:rPr>
          <w:rFonts w:ascii="Times New Roman" w:hAnsi="Times New Roman" w:cs="Times New Roman"/>
          <w:color w:val="000000" w:themeColor="text1"/>
          <w:sz w:val="24"/>
          <w:szCs w:val="24"/>
          <w:vertAlign w:val="superscript"/>
        </w:rPr>
        <w:t>-8</w:t>
      </w:r>
      <w:r w:rsidRPr="00E47A49">
        <w:rPr>
          <w:rFonts w:ascii="Times New Roman" w:hAnsi="Times New Roman" w:cs="Times New Roman"/>
          <w:color w:val="000000" w:themeColor="text1"/>
          <w:sz w:val="24"/>
          <w:szCs w:val="24"/>
        </w:rPr>
        <w:t xml:space="preserve"> S/m. While in </w:t>
      </w:r>
      <w:r w:rsidRPr="00E47A49">
        <w:rPr>
          <w:rFonts w:ascii="Times New Roman" w:hAnsi="Times New Roman" w:cs="Times New Roman"/>
          <w:b/>
          <w:bCs/>
          <w:color w:val="000000" w:themeColor="text1"/>
          <w:sz w:val="24"/>
          <w:szCs w:val="24"/>
        </w:rPr>
        <w:t>Figure S</w:t>
      </w:r>
      <w:r w:rsidR="00D56613" w:rsidRPr="00E47A49">
        <w:rPr>
          <w:rFonts w:ascii="Times New Roman" w:hAnsi="Times New Roman" w:cs="Times New Roman"/>
          <w:b/>
          <w:bCs/>
          <w:color w:val="000000" w:themeColor="text1"/>
          <w:sz w:val="24"/>
          <w:szCs w:val="24"/>
        </w:rPr>
        <w:t>4</w:t>
      </w:r>
      <w:r w:rsidRPr="00E47A49">
        <w:rPr>
          <w:rFonts w:ascii="Times New Roman" w:hAnsi="Times New Roman" w:cs="Times New Roman"/>
          <w:color w:val="000000" w:themeColor="text1"/>
          <w:sz w:val="24"/>
          <w:szCs w:val="24"/>
        </w:rPr>
        <w:t xml:space="preserve">, with the increase of the amount of BNNS particles, </w:t>
      </w:r>
      <w:r w:rsidRPr="00E47A49">
        <w:rPr>
          <w:rFonts w:ascii="Times New Roman" w:hAnsi="Times New Roman" w:cs="Times New Roman"/>
          <w:color w:val="000000" w:themeColor="text1"/>
          <w:sz w:val="24"/>
          <w:szCs w:val="24"/>
        </w:rPr>
        <w:lastRenderedPageBreak/>
        <w:t>the dielectric permittivity of the composite has a slight downward trend, the dielectric loss is less than 0.02, and the AC conductivity is below 10</w:t>
      </w:r>
      <w:r w:rsidRPr="00E47A49">
        <w:rPr>
          <w:rFonts w:ascii="Times New Roman" w:hAnsi="Times New Roman" w:cs="Times New Roman"/>
          <w:color w:val="000000" w:themeColor="text1"/>
          <w:sz w:val="24"/>
          <w:szCs w:val="24"/>
          <w:vertAlign w:val="superscript"/>
        </w:rPr>
        <w:t>-8</w:t>
      </w:r>
      <w:r w:rsidRPr="00E47A49">
        <w:rPr>
          <w:rFonts w:ascii="Times New Roman" w:hAnsi="Times New Roman" w:cs="Times New Roman"/>
          <w:color w:val="000000" w:themeColor="text1"/>
          <w:sz w:val="24"/>
          <w:szCs w:val="24"/>
        </w:rPr>
        <w:t xml:space="preserve"> S/m. This indicates that NBT-SBT/ABS and BNNS/ABS composites have good dielectric and insulation properties.</w:t>
      </w:r>
    </w:p>
    <w:p w14:paraId="47CC439C" w14:textId="2BE7881E" w:rsidR="004151D9" w:rsidRDefault="004151D9">
      <w:pPr>
        <w:widowControl/>
        <w:spacing w:after="160" w:line="259" w:lineRule="auto"/>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41A3ED65" w14:textId="538B8E86" w:rsidR="004151D9" w:rsidRPr="00B37A5B" w:rsidRDefault="004151D9" w:rsidP="00B37A5B">
      <w:pPr>
        <w:adjustRightInd w:val="0"/>
        <w:spacing w:line="480" w:lineRule="auto"/>
        <w:ind w:firstLineChars="200" w:firstLine="480"/>
        <w:contextualSpacing/>
        <w:rPr>
          <w:rFonts w:ascii="Times New Roman" w:eastAsia="宋体" w:hAnsi="Times New Roman" w:cs="Times New Roman"/>
          <w:iCs/>
          <w:color w:val="000000" w:themeColor="text1"/>
          <w:kern w:val="0"/>
          <w:sz w:val="24"/>
          <w:szCs w:val="24"/>
        </w:rPr>
      </w:pPr>
    </w:p>
    <w:bookmarkEnd w:id="11"/>
    <w:p w14:paraId="7380EDBA" w14:textId="117767B3" w:rsidR="00147FA1" w:rsidRPr="009068E4" w:rsidRDefault="004151D9" w:rsidP="00147FA1">
      <w:pPr>
        <w:widowControl/>
        <w:adjustRightInd w:val="0"/>
        <w:snapToGrid w:val="0"/>
        <w:spacing w:line="48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350CA1F0" wp14:editId="623CC594">
            <wp:extent cx="5779770" cy="44627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9770" cy="4462780"/>
                    </a:xfrm>
                    <a:prstGeom prst="rect">
                      <a:avLst/>
                    </a:prstGeom>
                    <a:noFill/>
                  </pic:spPr>
                </pic:pic>
              </a:graphicData>
            </a:graphic>
          </wp:inline>
        </w:drawing>
      </w:r>
    </w:p>
    <w:p w14:paraId="0694820F" w14:textId="4FDE2400" w:rsidR="00E53A9F" w:rsidRDefault="00C776F5" w:rsidP="00F26BAA">
      <w:pPr>
        <w:adjustRightInd w:val="0"/>
        <w:snapToGrid w:val="0"/>
        <w:spacing w:line="480" w:lineRule="auto"/>
        <w:rPr>
          <w:rFonts w:ascii="Times New Roman" w:eastAsia="宋体" w:hAnsi="Times New Roman" w:cs="Times New Roman"/>
          <w:iCs/>
          <w:color w:val="000000" w:themeColor="text1"/>
          <w:kern w:val="0"/>
          <w:sz w:val="24"/>
          <w:szCs w:val="24"/>
        </w:rPr>
      </w:pPr>
      <w:r w:rsidRPr="00C776F5">
        <w:rPr>
          <w:rFonts w:ascii="Times New Roman" w:hAnsi="Times New Roman" w:cs="Times New Roman"/>
          <w:b/>
          <w:bCs/>
          <w:color w:val="000000" w:themeColor="text1"/>
          <w:sz w:val="24"/>
          <w:szCs w:val="24"/>
        </w:rPr>
        <w:t>Supplementary</w:t>
      </w:r>
      <w:r w:rsidRPr="009068E4">
        <w:rPr>
          <w:rFonts w:ascii="Times New Roman" w:eastAsia="宋体" w:hAnsi="Times New Roman" w:cs="Times New Roman"/>
          <w:b/>
          <w:bCs/>
          <w:iCs/>
          <w:color w:val="000000" w:themeColor="text1"/>
          <w:kern w:val="0"/>
          <w:sz w:val="24"/>
          <w:szCs w:val="24"/>
        </w:rPr>
        <w:t xml:space="preserve"> </w:t>
      </w:r>
      <w:r w:rsidR="00E53A9F" w:rsidRPr="009068E4">
        <w:rPr>
          <w:rFonts w:ascii="Times New Roman" w:eastAsia="宋体" w:hAnsi="Times New Roman" w:cs="Times New Roman"/>
          <w:b/>
          <w:bCs/>
          <w:iCs/>
          <w:color w:val="000000" w:themeColor="text1"/>
          <w:kern w:val="0"/>
          <w:sz w:val="24"/>
          <w:szCs w:val="24"/>
        </w:rPr>
        <w:t>Figure S</w:t>
      </w:r>
      <w:r w:rsidR="00D56613">
        <w:rPr>
          <w:rFonts w:ascii="Times New Roman" w:eastAsia="宋体" w:hAnsi="Times New Roman" w:cs="Times New Roman"/>
          <w:b/>
          <w:bCs/>
          <w:iCs/>
          <w:color w:val="000000" w:themeColor="text1"/>
          <w:kern w:val="0"/>
          <w:sz w:val="24"/>
          <w:szCs w:val="24"/>
        </w:rPr>
        <w:t>5</w:t>
      </w:r>
      <w:r w:rsidR="00E53A9F" w:rsidRPr="009068E4">
        <w:rPr>
          <w:rFonts w:ascii="Times New Roman" w:eastAsia="宋体" w:hAnsi="Times New Roman" w:cs="Times New Roman"/>
          <w:iCs/>
          <w:color w:val="000000" w:themeColor="text1"/>
          <w:kern w:val="0"/>
          <w:sz w:val="24"/>
          <w:szCs w:val="24"/>
        </w:rPr>
        <w:t>.</w:t>
      </w:r>
      <w:r w:rsidR="003436AD">
        <w:rPr>
          <w:rFonts w:ascii="Times New Roman" w:eastAsia="宋体" w:hAnsi="Times New Roman" w:cs="Times New Roman"/>
          <w:iCs/>
          <w:color w:val="000000" w:themeColor="text1"/>
          <w:kern w:val="0"/>
          <w:sz w:val="24"/>
          <w:szCs w:val="24"/>
        </w:rPr>
        <w:t xml:space="preserve"> The </w:t>
      </w:r>
      <w:r w:rsidR="00D11528" w:rsidRPr="00D11528">
        <w:rPr>
          <w:rFonts w:ascii="Times New Roman" w:eastAsia="宋体" w:hAnsi="Times New Roman" w:cs="Times New Roman"/>
          <w:iCs/>
          <w:color w:val="000000" w:themeColor="text1"/>
          <w:kern w:val="0"/>
          <w:sz w:val="24"/>
          <w:szCs w:val="24"/>
        </w:rPr>
        <w:t>electric breakdown field</w:t>
      </w:r>
      <w:r w:rsidR="003436AD" w:rsidRPr="00D11528">
        <w:rPr>
          <w:rFonts w:ascii="Times New Roman" w:eastAsia="宋体" w:hAnsi="Times New Roman" w:cs="Times New Roman"/>
          <w:iCs/>
          <w:color w:val="000000" w:themeColor="text1"/>
          <w:kern w:val="0"/>
          <w:sz w:val="24"/>
          <w:szCs w:val="24"/>
        </w:rPr>
        <w:t xml:space="preserve"> </w:t>
      </w:r>
      <w:r w:rsidR="003436AD">
        <w:rPr>
          <w:rFonts w:ascii="Times New Roman" w:eastAsia="宋体" w:hAnsi="Times New Roman" w:cs="Times New Roman"/>
          <w:iCs/>
          <w:color w:val="000000" w:themeColor="text1"/>
          <w:kern w:val="0"/>
          <w:sz w:val="24"/>
          <w:szCs w:val="24"/>
        </w:rPr>
        <w:t xml:space="preserve">of Weibull distribution at room temperature of (a) </w:t>
      </w:r>
      <w:r w:rsidR="00B840BF">
        <w:rPr>
          <w:rFonts w:ascii="Times New Roman" w:eastAsia="宋体" w:hAnsi="Times New Roman" w:cs="Times New Roman"/>
          <w:iCs/>
          <w:color w:val="000000" w:themeColor="text1"/>
          <w:kern w:val="0"/>
          <w:sz w:val="24"/>
          <w:szCs w:val="24"/>
        </w:rPr>
        <w:t>NBT-SBT</w:t>
      </w:r>
      <w:r w:rsidR="003436AD">
        <w:rPr>
          <w:rFonts w:ascii="Times New Roman" w:eastAsia="宋体" w:hAnsi="Times New Roman" w:cs="Times New Roman"/>
          <w:iCs/>
          <w:color w:val="000000" w:themeColor="text1"/>
          <w:kern w:val="0"/>
          <w:sz w:val="24"/>
          <w:szCs w:val="24"/>
        </w:rPr>
        <w:t>/ABS composites and (c)</w:t>
      </w:r>
      <w:r w:rsidR="003436AD" w:rsidRPr="003436AD">
        <w:rPr>
          <w:rFonts w:ascii="Times New Roman" w:eastAsia="宋体" w:hAnsi="Times New Roman" w:cs="Times New Roman"/>
          <w:iCs/>
          <w:color w:val="000000" w:themeColor="text1"/>
          <w:kern w:val="0"/>
          <w:sz w:val="24"/>
          <w:szCs w:val="24"/>
        </w:rPr>
        <w:t xml:space="preserve"> </w:t>
      </w:r>
      <w:r w:rsidR="003436AD">
        <w:rPr>
          <w:rFonts w:ascii="Times New Roman" w:eastAsia="宋体" w:hAnsi="Times New Roman" w:cs="Times New Roman"/>
          <w:iCs/>
          <w:color w:val="000000" w:themeColor="text1"/>
          <w:kern w:val="0"/>
          <w:sz w:val="24"/>
          <w:szCs w:val="24"/>
        </w:rPr>
        <w:t xml:space="preserve">BNNS/ABS composites; the </w:t>
      </w:r>
      <w:r w:rsidR="003436AD">
        <w:rPr>
          <w:rFonts w:ascii="Times New Roman" w:eastAsia="宋体" w:hAnsi="Times New Roman" w:cs="Times New Roman"/>
          <w:iCs/>
          <w:color w:val="000000" w:themeColor="text1"/>
          <w:kern w:val="0"/>
          <w:sz w:val="24"/>
          <w:szCs w:val="24"/>
        </w:rPr>
        <w:sym w:font="Symbol" w:char="F061"/>
      </w:r>
      <w:r w:rsidR="003436AD">
        <w:rPr>
          <w:rFonts w:ascii="Times New Roman" w:eastAsia="宋体" w:hAnsi="Times New Roman" w:cs="Times New Roman"/>
          <w:iCs/>
          <w:color w:val="000000" w:themeColor="text1"/>
          <w:kern w:val="0"/>
          <w:sz w:val="24"/>
          <w:szCs w:val="24"/>
        </w:rPr>
        <w:t xml:space="preserve"> parameter of Weibull distribution and E</w:t>
      </w:r>
      <w:r w:rsidR="003436AD" w:rsidRPr="003436AD">
        <w:rPr>
          <w:rFonts w:ascii="Times New Roman" w:eastAsia="宋体" w:hAnsi="Times New Roman" w:cs="Times New Roman"/>
          <w:iCs/>
          <w:color w:val="000000" w:themeColor="text1"/>
          <w:kern w:val="0"/>
          <w:sz w:val="24"/>
          <w:szCs w:val="24"/>
          <w:vertAlign w:val="subscript"/>
        </w:rPr>
        <w:t>b</w:t>
      </w:r>
      <w:r w:rsidR="003436AD">
        <w:rPr>
          <w:rFonts w:ascii="Times New Roman" w:eastAsia="宋体" w:hAnsi="Times New Roman" w:cs="Times New Roman"/>
          <w:iCs/>
          <w:color w:val="000000" w:themeColor="text1"/>
          <w:kern w:val="0"/>
          <w:sz w:val="24"/>
          <w:szCs w:val="24"/>
        </w:rPr>
        <w:t xml:space="preserve"> of (b) </w:t>
      </w:r>
      <w:r w:rsidR="00B840BF">
        <w:rPr>
          <w:rFonts w:ascii="Times New Roman" w:eastAsia="宋体" w:hAnsi="Times New Roman" w:cs="Times New Roman"/>
          <w:iCs/>
          <w:color w:val="000000" w:themeColor="text1"/>
          <w:kern w:val="0"/>
          <w:sz w:val="24"/>
          <w:szCs w:val="24"/>
        </w:rPr>
        <w:t>NBT-SBT</w:t>
      </w:r>
      <w:r w:rsidR="003436AD">
        <w:rPr>
          <w:rFonts w:ascii="Times New Roman" w:eastAsia="宋体" w:hAnsi="Times New Roman" w:cs="Times New Roman"/>
          <w:iCs/>
          <w:color w:val="000000" w:themeColor="text1"/>
          <w:kern w:val="0"/>
          <w:sz w:val="24"/>
          <w:szCs w:val="24"/>
        </w:rPr>
        <w:t>/ABS composites samples and (d) BNNS/ABS composites samples.</w:t>
      </w:r>
    </w:p>
    <w:p w14:paraId="2208DC61" w14:textId="7AAD0442" w:rsidR="000069D6" w:rsidRDefault="00DF589E" w:rsidP="00AB553F">
      <w:pPr>
        <w:widowControl/>
        <w:spacing w:after="160" w:line="480" w:lineRule="auto"/>
        <w:ind w:firstLineChars="200" w:firstLine="480"/>
        <w:rPr>
          <w:rFonts w:ascii="Times New Roman" w:hAnsi="Times New Roman" w:cs="Times New Roman"/>
          <w:bCs/>
          <w:color w:val="000000" w:themeColor="text1"/>
          <w:sz w:val="24"/>
          <w:szCs w:val="24"/>
        </w:rPr>
      </w:pPr>
      <w:r w:rsidRPr="005B6F6D">
        <w:rPr>
          <w:rFonts w:ascii="Times New Roman" w:hAnsi="Times New Roman" w:cs="Times New Roman"/>
          <w:bCs/>
          <w:color w:val="000000" w:themeColor="text1"/>
          <w:sz w:val="24"/>
          <w:szCs w:val="24"/>
        </w:rPr>
        <w:t xml:space="preserve">The breakdown electric field performance graphs of NBT-SBT/ABS and BNNS/ABS composites with different content of added particles are shown in </w:t>
      </w:r>
      <w:r w:rsidRPr="00D56613">
        <w:rPr>
          <w:rFonts w:ascii="Times New Roman" w:hAnsi="Times New Roman" w:cs="Times New Roman"/>
          <w:b/>
          <w:color w:val="000000" w:themeColor="text1"/>
          <w:sz w:val="24"/>
          <w:szCs w:val="24"/>
        </w:rPr>
        <w:t>Figure S</w:t>
      </w:r>
      <w:r w:rsidR="00D56613" w:rsidRPr="00D56613">
        <w:rPr>
          <w:rFonts w:ascii="Times New Roman" w:hAnsi="Times New Roman" w:cs="Times New Roman"/>
          <w:b/>
          <w:color w:val="000000" w:themeColor="text1"/>
          <w:sz w:val="24"/>
          <w:szCs w:val="24"/>
        </w:rPr>
        <w:t>5</w:t>
      </w:r>
      <w:r w:rsidRPr="00D56613">
        <w:rPr>
          <w:rFonts w:ascii="Times New Roman" w:hAnsi="Times New Roman" w:cs="Times New Roman"/>
          <w:bCs/>
          <w:color w:val="000000" w:themeColor="text1"/>
          <w:sz w:val="24"/>
          <w:szCs w:val="24"/>
        </w:rPr>
        <w:t>.</w:t>
      </w:r>
      <w:r w:rsidRPr="00D56613">
        <w:rPr>
          <w:rFonts w:ascii="Times New Roman" w:hAnsi="Times New Roman" w:cs="Times New Roman"/>
          <w:b/>
          <w:color w:val="000000" w:themeColor="text1"/>
          <w:sz w:val="24"/>
          <w:szCs w:val="24"/>
        </w:rPr>
        <w:t xml:space="preserve"> Figure S</w:t>
      </w:r>
      <w:r w:rsidR="00D56613" w:rsidRPr="00D56613">
        <w:rPr>
          <w:rFonts w:ascii="Times New Roman" w:hAnsi="Times New Roman" w:cs="Times New Roman"/>
          <w:b/>
          <w:color w:val="000000" w:themeColor="text1"/>
          <w:sz w:val="24"/>
          <w:szCs w:val="24"/>
        </w:rPr>
        <w:t>5</w:t>
      </w:r>
      <w:r w:rsidRPr="00D56613">
        <w:rPr>
          <w:rFonts w:ascii="Times New Roman" w:hAnsi="Times New Roman" w:cs="Times New Roman"/>
          <w:b/>
          <w:color w:val="000000" w:themeColor="text1"/>
          <w:sz w:val="24"/>
          <w:szCs w:val="24"/>
        </w:rPr>
        <w:t xml:space="preserve"> (a) </w:t>
      </w:r>
      <w:r w:rsidRPr="00D56613">
        <w:rPr>
          <w:rFonts w:ascii="Times New Roman" w:hAnsi="Times New Roman" w:cs="Times New Roman"/>
          <w:bCs/>
          <w:color w:val="000000" w:themeColor="text1"/>
          <w:sz w:val="24"/>
          <w:szCs w:val="24"/>
        </w:rPr>
        <w:t>and</w:t>
      </w:r>
      <w:r w:rsidRPr="00D56613">
        <w:rPr>
          <w:rFonts w:ascii="Times New Roman" w:hAnsi="Times New Roman" w:cs="Times New Roman"/>
          <w:b/>
          <w:color w:val="000000" w:themeColor="text1"/>
          <w:sz w:val="24"/>
          <w:szCs w:val="24"/>
        </w:rPr>
        <w:t xml:space="preserve"> (c)</w:t>
      </w:r>
      <w:r w:rsidRPr="005B6F6D">
        <w:rPr>
          <w:rFonts w:ascii="Times New Roman" w:hAnsi="Times New Roman" w:cs="Times New Roman"/>
          <w:bCs/>
          <w:color w:val="000000" w:themeColor="text1"/>
          <w:sz w:val="24"/>
          <w:szCs w:val="24"/>
        </w:rPr>
        <w:t xml:space="preserve"> are Weibull distribution of ABS polymer, NBT-SBT/ABS and BNNS/ABS composites with different components. The breakdown field strength of ABS polymer is only 493 MV/m. What is interesting is that the breakdown strength of NBT-SBT/ABS and </w:t>
      </w:r>
      <w:r w:rsidRPr="005B6F6D">
        <w:rPr>
          <w:rFonts w:ascii="Times New Roman" w:hAnsi="Times New Roman" w:cs="Times New Roman"/>
          <w:bCs/>
          <w:color w:val="000000" w:themeColor="text1"/>
          <w:sz w:val="24"/>
          <w:szCs w:val="24"/>
        </w:rPr>
        <w:lastRenderedPageBreak/>
        <w:t xml:space="preserve">BNNS/ABS composites increases first and then decreases as the filler increases, which </w:t>
      </w:r>
      <w:r w:rsidRPr="005B6F6D">
        <w:rPr>
          <w:rFonts w:ascii="Times New Roman" w:hAnsi="Times New Roman" w:cs="Times New Roman"/>
          <w:bCs/>
          <w:i/>
          <w:iCs/>
          <w:color w:val="000000" w:themeColor="text1"/>
          <w:sz w:val="24"/>
          <w:szCs w:val="24"/>
        </w:rPr>
        <w:sym w:font="Symbol" w:char="F061"/>
      </w:r>
      <w:r w:rsidRPr="005B6F6D">
        <w:rPr>
          <w:rFonts w:ascii="Times New Roman" w:hAnsi="Times New Roman" w:cs="Times New Roman"/>
          <w:bCs/>
          <w:color w:val="000000" w:themeColor="text1"/>
          <w:sz w:val="24"/>
          <w:szCs w:val="24"/>
        </w:rPr>
        <w:t xml:space="preserve"> was reached the maximum with the 4 wt.% composites. For example, the 4 wt.% NBT-SBT/ABS and BNNS/ABS composites reach 550 MV/m and 623 MV/m, respectively. Compared with the 493 MV/m of pure polymer, the breakdown strength is increased by about 11.6% and 26% respectively. It shows that the addition of filler effectively improves the breakdown field strength. When fillers are added, the breakdown field strength decreases, which suggests that the filler content is increased excessively, agglomerations and pores form in the composite, making it more prone to breakdown, which is consistent with prior research findings. The factor </w:t>
      </w:r>
      <w:r w:rsidRPr="005B6F6D">
        <w:rPr>
          <w:rFonts w:ascii="Times New Roman" w:hAnsi="Times New Roman" w:cs="Times New Roman"/>
          <w:bCs/>
          <w:i/>
          <w:iCs/>
          <w:color w:val="000000" w:themeColor="text1"/>
          <w:sz w:val="24"/>
          <w:szCs w:val="24"/>
        </w:rPr>
        <w:t xml:space="preserve">β </w:t>
      </w:r>
      <w:r w:rsidRPr="005B6F6D">
        <w:rPr>
          <w:rFonts w:ascii="Times New Roman" w:hAnsi="Times New Roman" w:cs="Times New Roman"/>
          <w:bCs/>
          <w:color w:val="000000" w:themeColor="text1"/>
          <w:sz w:val="24"/>
          <w:szCs w:val="24"/>
        </w:rPr>
        <w:t xml:space="preserve">is a parameter that describes the status of the breakdown field's distribution. In NBT-SBT/ABS and BNNS/ABS composites, when the mass fraction of the particles added 4 wt.%, </w:t>
      </w:r>
      <w:r w:rsidRPr="005B6F6D">
        <w:rPr>
          <w:rFonts w:ascii="Times New Roman" w:hAnsi="Times New Roman" w:cs="Times New Roman"/>
          <w:bCs/>
          <w:i/>
          <w:iCs/>
          <w:color w:val="000000" w:themeColor="text1"/>
          <w:sz w:val="24"/>
          <w:szCs w:val="24"/>
        </w:rPr>
        <w:sym w:font="Symbol" w:char="F062"/>
      </w:r>
      <w:r w:rsidRPr="005B6F6D">
        <w:rPr>
          <w:rFonts w:ascii="Times New Roman" w:hAnsi="Times New Roman" w:cs="Times New Roman"/>
          <w:bCs/>
          <w:color w:val="000000" w:themeColor="text1"/>
          <w:sz w:val="24"/>
          <w:szCs w:val="24"/>
        </w:rPr>
        <w:t xml:space="preserve"> value reaches the maximum is about 24 and 25, respectively, indicating the distribution of breakdown field strength is relatively concentrated with the addition amount of 4 wt.%. This is interpreted that the best performance in dielectric energy storage of the ABS composite. </w:t>
      </w:r>
      <w:r w:rsidR="000069D6" w:rsidRPr="00D56613">
        <w:rPr>
          <w:rFonts w:ascii="Times New Roman" w:hAnsi="Times New Roman" w:cs="Times New Roman"/>
          <w:b/>
          <w:color w:val="000000" w:themeColor="text1"/>
          <w:sz w:val="24"/>
          <w:szCs w:val="24"/>
        </w:rPr>
        <w:t>Figure S</w:t>
      </w:r>
      <w:r w:rsidR="00D56613">
        <w:rPr>
          <w:rFonts w:ascii="Times New Roman" w:hAnsi="Times New Roman" w:cs="Times New Roman"/>
          <w:b/>
          <w:color w:val="000000" w:themeColor="text1"/>
          <w:sz w:val="24"/>
          <w:szCs w:val="24"/>
        </w:rPr>
        <w:t>5</w:t>
      </w:r>
      <w:r w:rsidR="000069D6" w:rsidRPr="00D56613">
        <w:rPr>
          <w:rFonts w:ascii="Times New Roman" w:hAnsi="Times New Roman" w:cs="Times New Roman"/>
          <w:b/>
          <w:color w:val="000000" w:themeColor="text1"/>
          <w:sz w:val="24"/>
          <w:szCs w:val="24"/>
        </w:rPr>
        <w:t xml:space="preserve"> (b) </w:t>
      </w:r>
      <w:r w:rsidR="000069D6" w:rsidRPr="00D56613">
        <w:rPr>
          <w:rFonts w:ascii="Times New Roman" w:hAnsi="Times New Roman" w:cs="Times New Roman"/>
          <w:bCs/>
          <w:color w:val="000000" w:themeColor="text1"/>
          <w:sz w:val="24"/>
          <w:szCs w:val="24"/>
        </w:rPr>
        <w:t>and</w:t>
      </w:r>
      <w:r w:rsidR="000069D6" w:rsidRPr="00D56613">
        <w:rPr>
          <w:rFonts w:ascii="Times New Roman" w:hAnsi="Times New Roman" w:cs="Times New Roman"/>
          <w:b/>
          <w:color w:val="000000" w:themeColor="text1"/>
          <w:sz w:val="24"/>
          <w:szCs w:val="24"/>
        </w:rPr>
        <w:t xml:space="preserve"> (d)</w:t>
      </w:r>
      <w:r w:rsidR="000069D6" w:rsidRPr="005B6F6D">
        <w:rPr>
          <w:rFonts w:ascii="Times New Roman" w:hAnsi="Times New Roman" w:cs="Times New Roman"/>
          <w:bCs/>
          <w:color w:val="000000" w:themeColor="text1"/>
          <w:sz w:val="24"/>
          <w:szCs w:val="24"/>
        </w:rPr>
        <w:t xml:space="preserve"> are the comparison of the breakdown field strength </w:t>
      </w:r>
      <w:r w:rsidR="000069D6" w:rsidRPr="005B6F6D">
        <w:rPr>
          <w:rFonts w:ascii="Times New Roman" w:hAnsi="Times New Roman" w:cs="Times New Roman"/>
          <w:bCs/>
          <w:i/>
          <w:iCs/>
          <w:color w:val="000000" w:themeColor="text1"/>
          <w:sz w:val="24"/>
          <w:szCs w:val="24"/>
        </w:rPr>
        <w:t>E</w:t>
      </w:r>
      <w:r w:rsidR="000069D6" w:rsidRPr="005B6F6D">
        <w:rPr>
          <w:rFonts w:ascii="Times New Roman" w:hAnsi="Times New Roman" w:cs="Times New Roman"/>
          <w:bCs/>
          <w:i/>
          <w:iCs/>
          <w:color w:val="000000" w:themeColor="text1"/>
          <w:sz w:val="24"/>
          <w:szCs w:val="24"/>
          <w:vertAlign w:val="subscript"/>
        </w:rPr>
        <w:t>b</w:t>
      </w:r>
      <w:r w:rsidR="000069D6" w:rsidRPr="005B6F6D">
        <w:rPr>
          <w:rFonts w:ascii="Times New Roman" w:hAnsi="Times New Roman" w:cs="Times New Roman"/>
          <w:bCs/>
          <w:color w:val="000000" w:themeColor="text1"/>
          <w:sz w:val="24"/>
          <w:szCs w:val="24"/>
        </w:rPr>
        <w:t xml:space="preserve"> (from the maximum applied external field in the </w:t>
      </w:r>
      <w:r w:rsidR="000069D6" w:rsidRPr="005B6F6D">
        <w:rPr>
          <w:rFonts w:ascii="Times New Roman" w:hAnsi="Times New Roman" w:cs="Times New Roman"/>
          <w:bCs/>
          <w:i/>
          <w:iCs/>
          <w:color w:val="000000" w:themeColor="text1"/>
          <w:sz w:val="24"/>
          <w:szCs w:val="24"/>
        </w:rPr>
        <w:t xml:space="preserve">P-E </w:t>
      </w:r>
      <w:r w:rsidR="000069D6" w:rsidRPr="005B6F6D">
        <w:rPr>
          <w:rFonts w:ascii="Times New Roman" w:hAnsi="Times New Roman" w:cs="Times New Roman"/>
          <w:bCs/>
          <w:color w:val="000000" w:themeColor="text1"/>
          <w:sz w:val="24"/>
          <w:szCs w:val="24"/>
        </w:rPr>
        <w:t xml:space="preserve">loop) and the </w:t>
      </w:r>
      <w:r w:rsidR="000069D6" w:rsidRPr="005B6F6D">
        <w:rPr>
          <w:rFonts w:ascii="Times New Roman" w:hAnsi="Times New Roman" w:cs="Times New Roman"/>
          <w:bCs/>
          <w:i/>
          <w:iCs/>
          <w:color w:val="000000" w:themeColor="text1"/>
          <w:sz w:val="24"/>
          <w:szCs w:val="24"/>
        </w:rPr>
        <w:sym w:font="Symbol" w:char="F061"/>
      </w:r>
      <w:r w:rsidR="000069D6" w:rsidRPr="005B6F6D">
        <w:rPr>
          <w:rFonts w:ascii="Times New Roman" w:hAnsi="Times New Roman" w:cs="Times New Roman"/>
          <w:bCs/>
          <w:color w:val="000000" w:themeColor="text1"/>
          <w:sz w:val="24"/>
          <w:szCs w:val="24"/>
        </w:rPr>
        <w:t xml:space="preserve"> (Weibull breakdown electric field) of ABS polymer, NBT-SBT/ABS and BNNS/ABS composites with different components picture. As can be s</w:t>
      </w:r>
      <w:r w:rsidR="00751138">
        <w:rPr>
          <w:rFonts w:ascii="Times New Roman" w:hAnsi="Times New Roman" w:cs="Times New Roman" w:hint="eastAsia"/>
          <w:bCs/>
          <w:color w:val="000000" w:themeColor="text1"/>
          <w:sz w:val="24"/>
          <w:szCs w:val="24"/>
        </w:rPr>
        <w:t>een</w:t>
      </w:r>
      <w:r w:rsidR="000069D6" w:rsidRPr="005B6F6D">
        <w:rPr>
          <w:rFonts w:ascii="Times New Roman" w:hAnsi="Times New Roman" w:cs="Times New Roman"/>
          <w:bCs/>
          <w:color w:val="000000" w:themeColor="text1"/>
          <w:sz w:val="24"/>
          <w:szCs w:val="24"/>
        </w:rPr>
        <w:t xml:space="preserve">, the change trend of the breakdown field strength </w:t>
      </w:r>
      <w:r w:rsidR="000069D6" w:rsidRPr="005B6F6D">
        <w:rPr>
          <w:rFonts w:ascii="Times New Roman" w:hAnsi="Times New Roman" w:cs="Times New Roman"/>
          <w:bCs/>
          <w:i/>
          <w:iCs/>
          <w:color w:val="000000" w:themeColor="text1"/>
          <w:sz w:val="24"/>
          <w:szCs w:val="24"/>
        </w:rPr>
        <w:t>E</w:t>
      </w:r>
      <w:r w:rsidR="000069D6" w:rsidRPr="005B6F6D">
        <w:rPr>
          <w:rFonts w:ascii="Times New Roman" w:hAnsi="Times New Roman" w:cs="Times New Roman"/>
          <w:bCs/>
          <w:i/>
          <w:iCs/>
          <w:color w:val="000000" w:themeColor="text1"/>
          <w:sz w:val="24"/>
          <w:szCs w:val="24"/>
          <w:vertAlign w:val="subscript"/>
        </w:rPr>
        <w:t>b</w:t>
      </w:r>
      <w:r w:rsidR="000069D6" w:rsidRPr="005B6F6D">
        <w:rPr>
          <w:rFonts w:ascii="Times New Roman" w:hAnsi="Times New Roman" w:cs="Times New Roman"/>
          <w:bCs/>
          <w:color w:val="000000" w:themeColor="text1"/>
          <w:sz w:val="24"/>
          <w:szCs w:val="24"/>
        </w:rPr>
        <w:t xml:space="preserve"> and the value of </w:t>
      </w:r>
      <w:r w:rsidR="000069D6" w:rsidRPr="005B6F6D">
        <w:rPr>
          <w:rFonts w:ascii="Times New Roman" w:hAnsi="Times New Roman" w:cs="Times New Roman"/>
          <w:bCs/>
          <w:i/>
          <w:iCs/>
          <w:color w:val="000000" w:themeColor="text1"/>
          <w:sz w:val="24"/>
          <w:szCs w:val="24"/>
        </w:rPr>
        <w:sym w:font="Symbol" w:char="F061"/>
      </w:r>
      <w:r w:rsidR="000069D6" w:rsidRPr="005B6F6D">
        <w:rPr>
          <w:rFonts w:ascii="Times New Roman" w:hAnsi="Times New Roman" w:cs="Times New Roman"/>
          <w:bCs/>
          <w:color w:val="000000" w:themeColor="text1"/>
          <w:sz w:val="24"/>
          <w:szCs w:val="24"/>
        </w:rPr>
        <w:t xml:space="preserve"> are same, showing that the experimental results are consistent over multiple testing. It is interesting that </w:t>
      </w:r>
      <w:r w:rsidR="000069D6" w:rsidRPr="005B6F6D">
        <w:rPr>
          <w:rFonts w:ascii="Times New Roman" w:hAnsi="Times New Roman" w:cs="Times New Roman"/>
          <w:bCs/>
          <w:i/>
          <w:iCs/>
          <w:color w:val="000000" w:themeColor="text1"/>
          <w:sz w:val="24"/>
          <w:szCs w:val="24"/>
        </w:rPr>
        <w:t>E</w:t>
      </w:r>
      <w:r w:rsidR="000069D6" w:rsidRPr="005B6F6D">
        <w:rPr>
          <w:rFonts w:ascii="Times New Roman" w:hAnsi="Times New Roman" w:cs="Times New Roman"/>
          <w:bCs/>
          <w:i/>
          <w:iCs/>
          <w:color w:val="000000" w:themeColor="text1"/>
          <w:sz w:val="24"/>
          <w:szCs w:val="24"/>
          <w:vertAlign w:val="subscript"/>
        </w:rPr>
        <w:t>b</w:t>
      </w:r>
      <w:r w:rsidR="000069D6" w:rsidRPr="005B6F6D">
        <w:rPr>
          <w:rFonts w:ascii="Times New Roman" w:hAnsi="Times New Roman" w:cs="Times New Roman"/>
          <w:bCs/>
          <w:color w:val="000000" w:themeColor="text1"/>
          <w:sz w:val="24"/>
          <w:szCs w:val="24"/>
        </w:rPr>
        <w:t xml:space="preserve"> of 4 wt.% composite is the highest as same as </w:t>
      </w:r>
      <w:r w:rsidR="000069D6" w:rsidRPr="005B6F6D">
        <w:rPr>
          <w:rFonts w:ascii="Times New Roman" w:hAnsi="Times New Roman" w:cs="Times New Roman"/>
          <w:bCs/>
          <w:i/>
          <w:iCs/>
          <w:color w:val="000000" w:themeColor="text1"/>
          <w:sz w:val="24"/>
          <w:szCs w:val="24"/>
        </w:rPr>
        <w:sym w:font="Symbol" w:char="F061"/>
      </w:r>
      <w:r w:rsidR="000069D6" w:rsidRPr="005B6F6D">
        <w:rPr>
          <w:rFonts w:ascii="Times New Roman" w:hAnsi="Times New Roman" w:cs="Times New Roman"/>
          <w:bCs/>
          <w:color w:val="000000" w:themeColor="text1"/>
          <w:sz w:val="24"/>
          <w:szCs w:val="24"/>
        </w:rPr>
        <w:t xml:space="preserve"> . This is one of the reasons we chose to prepare three-layer composites with two 4 wt.% NBT-SBT/ABS and BNNS/ABS.</w:t>
      </w:r>
    </w:p>
    <w:p w14:paraId="6256C923" w14:textId="27A00D90" w:rsidR="00AB553F" w:rsidRPr="00C868B9" w:rsidRDefault="00AB553F" w:rsidP="00AB553F">
      <w:pPr>
        <w:widowControl/>
        <w:spacing w:after="160" w:line="259" w:lineRule="auto"/>
        <w:jc w:val="lef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br w:type="page"/>
      </w:r>
    </w:p>
    <w:bookmarkEnd w:id="12"/>
    <w:p w14:paraId="0A449220" w14:textId="0A09DB09" w:rsidR="00732C02" w:rsidRPr="009068E4" w:rsidRDefault="002675DB" w:rsidP="00732C02">
      <w:pPr>
        <w:adjustRightInd w:val="0"/>
        <w:snapToGrid w:val="0"/>
        <w:spacing w:line="48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6711F8C7" wp14:editId="06321C01">
            <wp:extent cx="5520433" cy="4336984"/>
            <wp:effectExtent l="0" t="0" r="0" b="0"/>
            <wp:docPr id="21517" name="图片 2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8462" cy="4351148"/>
                    </a:xfrm>
                    <a:prstGeom prst="rect">
                      <a:avLst/>
                    </a:prstGeom>
                    <a:noFill/>
                  </pic:spPr>
                </pic:pic>
              </a:graphicData>
            </a:graphic>
          </wp:inline>
        </w:drawing>
      </w:r>
    </w:p>
    <w:p w14:paraId="170CA80C" w14:textId="68C16623" w:rsidR="00D11528" w:rsidRDefault="00C776F5" w:rsidP="00F26BAA">
      <w:pPr>
        <w:adjustRightInd w:val="0"/>
        <w:snapToGrid w:val="0"/>
        <w:spacing w:line="480" w:lineRule="auto"/>
        <w:rPr>
          <w:rFonts w:ascii="Times New Roman" w:eastAsia="宋体" w:hAnsi="Times New Roman" w:cs="Times New Roman"/>
          <w:iCs/>
          <w:color w:val="000000" w:themeColor="text1"/>
          <w:kern w:val="0"/>
          <w:sz w:val="24"/>
          <w:szCs w:val="24"/>
        </w:rPr>
      </w:pPr>
      <w:r w:rsidRPr="00C776F5">
        <w:rPr>
          <w:rFonts w:ascii="Times New Roman" w:hAnsi="Times New Roman" w:cs="Times New Roman"/>
          <w:b/>
          <w:bCs/>
          <w:color w:val="000000" w:themeColor="text1"/>
          <w:sz w:val="24"/>
          <w:szCs w:val="24"/>
        </w:rPr>
        <w:t>Supplementary</w:t>
      </w:r>
      <w:r w:rsidRPr="009068E4">
        <w:rPr>
          <w:rFonts w:ascii="Times New Roman" w:eastAsia="宋体" w:hAnsi="Times New Roman" w:cs="Times New Roman"/>
          <w:b/>
          <w:bCs/>
          <w:iCs/>
          <w:color w:val="000000" w:themeColor="text1"/>
          <w:kern w:val="0"/>
          <w:sz w:val="24"/>
          <w:szCs w:val="24"/>
        </w:rPr>
        <w:t xml:space="preserve"> </w:t>
      </w:r>
      <w:r w:rsidR="00AA573B" w:rsidRPr="009068E4">
        <w:rPr>
          <w:rFonts w:ascii="Times New Roman" w:eastAsia="宋体" w:hAnsi="Times New Roman" w:cs="Times New Roman"/>
          <w:b/>
          <w:bCs/>
          <w:iCs/>
          <w:color w:val="000000" w:themeColor="text1"/>
          <w:kern w:val="0"/>
          <w:sz w:val="24"/>
          <w:szCs w:val="24"/>
        </w:rPr>
        <w:t>Fig</w:t>
      </w:r>
      <w:r w:rsidR="00E511AA" w:rsidRPr="009068E4">
        <w:rPr>
          <w:rFonts w:ascii="Times New Roman" w:eastAsia="宋体" w:hAnsi="Times New Roman" w:cs="Times New Roman"/>
          <w:b/>
          <w:bCs/>
          <w:iCs/>
          <w:color w:val="000000" w:themeColor="text1"/>
          <w:kern w:val="0"/>
          <w:sz w:val="24"/>
          <w:szCs w:val="24"/>
        </w:rPr>
        <w:t>ure</w:t>
      </w:r>
      <w:r w:rsidR="00AA573B" w:rsidRPr="009068E4">
        <w:rPr>
          <w:rFonts w:ascii="Times New Roman" w:eastAsia="宋体" w:hAnsi="Times New Roman" w:cs="Times New Roman"/>
          <w:b/>
          <w:bCs/>
          <w:iCs/>
          <w:color w:val="000000" w:themeColor="text1"/>
          <w:kern w:val="0"/>
          <w:sz w:val="24"/>
          <w:szCs w:val="24"/>
        </w:rPr>
        <w:t xml:space="preserve"> </w:t>
      </w:r>
      <w:r w:rsidR="00297DFA" w:rsidRPr="009068E4">
        <w:rPr>
          <w:rFonts w:ascii="Times New Roman" w:eastAsia="宋体" w:hAnsi="Times New Roman" w:cs="Times New Roman"/>
          <w:b/>
          <w:bCs/>
          <w:iCs/>
          <w:color w:val="000000" w:themeColor="text1"/>
          <w:kern w:val="0"/>
          <w:sz w:val="24"/>
          <w:szCs w:val="24"/>
        </w:rPr>
        <w:t>S</w:t>
      </w:r>
      <w:r w:rsidR="00D56613">
        <w:rPr>
          <w:rFonts w:ascii="Times New Roman" w:eastAsia="宋体" w:hAnsi="Times New Roman" w:cs="Times New Roman"/>
          <w:b/>
          <w:bCs/>
          <w:iCs/>
          <w:color w:val="000000" w:themeColor="text1"/>
          <w:kern w:val="0"/>
          <w:sz w:val="24"/>
          <w:szCs w:val="24"/>
        </w:rPr>
        <w:t>6</w:t>
      </w:r>
      <w:r w:rsidR="00297DFA" w:rsidRPr="009068E4">
        <w:rPr>
          <w:rFonts w:ascii="Times New Roman" w:eastAsia="宋体" w:hAnsi="Times New Roman" w:cs="Times New Roman"/>
          <w:b/>
          <w:bCs/>
          <w:iCs/>
          <w:color w:val="000000" w:themeColor="text1"/>
          <w:kern w:val="0"/>
          <w:sz w:val="24"/>
          <w:szCs w:val="24"/>
        </w:rPr>
        <w:t xml:space="preserve"> </w:t>
      </w:r>
      <w:r w:rsidR="00D11528">
        <w:rPr>
          <w:rFonts w:ascii="Times New Roman" w:eastAsia="宋体" w:hAnsi="Times New Roman" w:cs="Times New Roman"/>
          <w:iCs/>
          <w:color w:val="000000" w:themeColor="text1"/>
          <w:kern w:val="0"/>
          <w:sz w:val="24"/>
          <w:szCs w:val="24"/>
        </w:rPr>
        <w:t xml:space="preserve">(a) The unipolar </w:t>
      </w:r>
      <w:r w:rsidR="00D11528">
        <w:rPr>
          <w:rFonts w:ascii="Times New Roman" w:eastAsia="宋体" w:hAnsi="Times New Roman" w:cs="Times New Roman"/>
          <w:i/>
          <w:color w:val="000000" w:themeColor="text1"/>
          <w:kern w:val="0"/>
          <w:sz w:val="24"/>
          <w:szCs w:val="24"/>
        </w:rPr>
        <w:t>P-E</w:t>
      </w:r>
      <w:r w:rsidR="00D11528">
        <w:rPr>
          <w:rFonts w:ascii="Times New Roman" w:eastAsia="宋体" w:hAnsi="Times New Roman" w:cs="Times New Roman"/>
          <w:iCs/>
          <w:color w:val="000000" w:themeColor="text1"/>
          <w:kern w:val="0"/>
          <w:sz w:val="24"/>
          <w:szCs w:val="24"/>
        </w:rPr>
        <w:t xml:space="preserve"> loops at </w:t>
      </w:r>
      <w:r w:rsidR="00D11528" w:rsidRPr="000069D6">
        <w:rPr>
          <w:rFonts w:ascii="Times New Roman" w:eastAsia="宋体" w:hAnsi="Times New Roman" w:cs="Times New Roman"/>
          <w:i/>
          <w:color w:val="000000" w:themeColor="text1"/>
          <w:kern w:val="0"/>
          <w:sz w:val="24"/>
          <w:szCs w:val="24"/>
        </w:rPr>
        <w:t>E</w:t>
      </w:r>
      <w:r w:rsidR="00D11528" w:rsidRPr="000069D6">
        <w:rPr>
          <w:rFonts w:ascii="Times New Roman" w:eastAsia="宋体" w:hAnsi="Times New Roman" w:cs="Times New Roman"/>
          <w:i/>
          <w:color w:val="000000" w:themeColor="text1"/>
          <w:kern w:val="0"/>
          <w:sz w:val="24"/>
          <w:szCs w:val="24"/>
          <w:vertAlign w:val="subscript"/>
        </w:rPr>
        <w:t>b</w:t>
      </w:r>
      <w:r w:rsidR="00D11528">
        <w:rPr>
          <w:rFonts w:ascii="Times New Roman" w:eastAsia="宋体" w:hAnsi="Times New Roman" w:cs="Times New Roman"/>
          <w:iCs/>
          <w:color w:val="000000" w:themeColor="text1"/>
          <w:kern w:val="0"/>
          <w:sz w:val="24"/>
          <w:szCs w:val="24"/>
        </w:rPr>
        <w:t xml:space="preserve"> and (b) The unipolar </w:t>
      </w:r>
      <w:r w:rsidR="00D11528">
        <w:rPr>
          <w:rFonts w:ascii="Times New Roman" w:eastAsia="宋体" w:hAnsi="Times New Roman" w:cs="Times New Roman"/>
          <w:i/>
          <w:color w:val="000000" w:themeColor="text1"/>
          <w:kern w:val="0"/>
          <w:sz w:val="24"/>
          <w:szCs w:val="24"/>
        </w:rPr>
        <w:t>P-E</w:t>
      </w:r>
      <w:r w:rsidR="00D11528">
        <w:rPr>
          <w:rFonts w:ascii="Times New Roman" w:eastAsia="宋体" w:hAnsi="Times New Roman" w:cs="Times New Roman"/>
          <w:iCs/>
          <w:color w:val="000000" w:themeColor="text1"/>
          <w:kern w:val="0"/>
          <w:sz w:val="24"/>
          <w:szCs w:val="24"/>
        </w:rPr>
        <w:t xml:space="preserve"> loops at 500</w:t>
      </w:r>
      <w:r w:rsidR="000069D6">
        <w:rPr>
          <w:rFonts w:ascii="Times New Roman" w:eastAsia="宋体" w:hAnsi="Times New Roman" w:cs="Times New Roman"/>
          <w:iCs/>
          <w:color w:val="000000" w:themeColor="text1"/>
          <w:kern w:val="0"/>
          <w:sz w:val="24"/>
          <w:szCs w:val="24"/>
        </w:rPr>
        <w:t xml:space="preserve"> </w:t>
      </w:r>
      <w:r w:rsidR="00D11528">
        <w:rPr>
          <w:rFonts w:ascii="Times New Roman" w:eastAsia="宋体" w:hAnsi="Times New Roman" w:cs="Times New Roman"/>
          <w:iCs/>
          <w:color w:val="000000" w:themeColor="text1"/>
          <w:kern w:val="0"/>
          <w:sz w:val="24"/>
          <w:szCs w:val="24"/>
        </w:rPr>
        <w:t xml:space="preserve">MV/m, </w:t>
      </w:r>
      <w:r w:rsidR="00D11528">
        <w:rPr>
          <w:rFonts w:ascii="Times New Roman" w:hAnsi="Times New Roman"/>
          <w:iCs/>
          <w:color w:val="000000" w:themeColor="text1"/>
          <w:sz w:val="24"/>
          <w:szCs w:val="24"/>
        </w:rPr>
        <w:t xml:space="preserve">(c) </w:t>
      </w:r>
      <w:r w:rsidR="00D11528">
        <w:rPr>
          <w:rFonts w:ascii="Times New Roman" w:hAnsi="Times New Roman"/>
          <w:i/>
          <w:color w:val="000000" w:themeColor="text1"/>
          <w:sz w:val="24"/>
          <w:szCs w:val="24"/>
        </w:rPr>
        <w:t>U</w:t>
      </w:r>
      <w:r w:rsidR="00D11528">
        <w:rPr>
          <w:rFonts w:ascii="Times New Roman" w:hAnsi="Times New Roman"/>
          <w:iCs/>
          <w:color w:val="000000" w:themeColor="text1"/>
          <w:sz w:val="24"/>
          <w:szCs w:val="24"/>
          <w:vertAlign w:val="subscript"/>
        </w:rPr>
        <w:t>discharged</w:t>
      </w:r>
      <w:r w:rsidR="00DC65AB">
        <w:rPr>
          <w:rFonts w:ascii="Times New Roman" w:hAnsi="Times New Roman"/>
          <w:iCs/>
          <w:color w:val="000000" w:themeColor="text1"/>
          <w:sz w:val="24"/>
          <w:szCs w:val="24"/>
        </w:rPr>
        <w:t xml:space="preserve"> vs. </w:t>
      </w:r>
      <w:r w:rsidR="00DC65AB" w:rsidRPr="000069D6">
        <w:rPr>
          <w:rFonts w:ascii="Times New Roman" w:hAnsi="Times New Roman"/>
          <w:i/>
          <w:color w:val="000000" w:themeColor="text1"/>
          <w:sz w:val="24"/>
          <w:szCs w:val="24"/>
        </w:rPr>
        <w:t>E</w:t>
      </w:r>
      <w:r w:rsidR="00D11528">
        <w:rPr>
          <w:rFonts w:ascii="Times New Roman" w:hAnsi="Times New Roman"/>
          <w:iCs/>
          <w:color w:val="000000" w:themeColor="text1"/>
          <w:sz w:val="24"/>
          <w:szCs w:val="24"/>
        </w:rPr>
        <w:t xml:space="preserve"> and (d) </w:t>
      </w:r>
      <w:r w:rsidR="00D11528">
        <w:rPr>
          <w:rFonts w:ascii="Times New Roman" w:hAnsi="Times New Roman"/>
          <w:i/>
          <w:color w:val="000000" w:themeColor="text1"/>
          <w:sz w:val="24"/>
          <w:szCs w:val="24"/>
        </w:rPr>
        <w:t xml:space="preserve">η </w:t>
      </w:r>
      <w:r w:rsidR="00DC65AB">
        <w:rPr>
          <w:rFonts w:ascii="Times New Roman" w:hAnsi="Times New Roman"/>
          <w:iCs/>
          <w:color w:val="000000" w:themeColor="text1"/>
          <w:sz w:val="24"/>
          <w:szCs w:val="24"/>
        </w:rPr>
        <w:t>vs. E</w:t>
      </w:r>
      <w:r w:rsidR="00DC65AB">
        <w:rPr>
          <w:rFonts w:ascii="Times New Roman" w:eastAsia="宋体" w:hAnsi="Times New Roman" w:cs="Times New Roman"/>
          <w:iCs/>
          <w:color w:val="000000" w:themeColor="text1"/>
          <w:kern w:val="0"/>
          <w:sz w:val="24"/>
          <w:szCs w:val="24"/>
        </w:rPr>
        <w:t xml:space="preserve"> </w:t>
      </w:r>
      <w:r w:rsidR="00D11528">
        <w:rPr>
          <w:rFonts w:ascii="Times New Roman" w:eastAsia="宋体" w:hAnsi="Times New Roman" w:cs="Times New Roman"/>
          <w:iCs/>
          <w:color w:val="000000" w:themeColor="text1"/>
          <w:kern w:val="0"/>
          <w:sz w:val="24"/>
          <w:szCs w:val="24"/>
        </w:rPr>
        <w:t xml:space="preserve">of </w:t>
      </w:r>
      <w:r w:rsidR="00B840BF">
        <w:rPr>
          <w:rFonts w:ascii="Times New Roman" w:eastAsia="宋体" w:hAnsi="Times New Roman" w:cs="Times New Roman"/>
          <w:iCs/>
          <w:color w:val="000000" w:themeColor="text1"/>
          <w:kern w:val="0"/>
          <w:sz w:val="24"/>
          <w:szCs w:val="24"/>
        </w:rPr>
        <w:t>NBT-SBT</w:t>
      </w:r>
      <w:r w:rsidR="00D11528">
        <w:rPr>
          <w:rFonts w:ascii="Times New Roman" w:eastAsia="宋体" w:hAnsi="Times New Roman" w:cs="Times New Roman"/>
          <w:iCs/>
          <w:color w:val="000000" w:themeColor="text1"/>
          <w:kern w:val="0"/>
          <w:sz w:val="24"/>
          <w:szCs w:val="24"/>
        </w:rPr>
        <w:t xml:space="preserve">/ABS composites samples at room temperature. </w:t>
      </w:r>
    </w:p>
    <w:p w14:paraId="50EBE7E9" w14:textId="6C925BFB" w:rsidR="00C868B9" w:rsidRDefault="00C868B9" w:rsidP="00C868B9">
      <w:pPr>
        <w:adjustRightInd w:val="0"/>
        <w:snapToGrid w:val="0"/>
        <w:spacing w:line="480" w:lineRule="auto"/>
        <w:rPr>
          <w:rFonts w:ascii="Times New Roman" w:eastAsia="宋体" w:hAnsi="Times New Roman" w:cs="Times New Roman"/>
          <w:b/>
          <w:bCs/>
          <w:iCs/>
          <w:color w:val="000000" w:themeColor="text1"/>
          <w:kern w:val="0"/>
          <w:sz w:val="24"/>
          <w:szCs w:val="24"/>
        </w:rPr>
      </w:pPr>
    </w:p>
    <w:p w14:paraId="45DF8F9D" w14:textId="2C955560" w:rsidR="00AB553F" w:rsidRDefault="00AB553F" w:rsidP="00C868B9">
      <w:pPr>
        <w:adjustRightInd w:val="0"/>
        <w:snapToGrid w:val="0"/>
        <w:spacing w:line="480" w:lineRule="auto"/>
        <w:rPr>
          <w:rFonts w:ascii="Times New Roman" w:eastAsia="宋体" w:hAnsi="Times New Roman" w:cs="Times New Roman"/>
          <w:b/>
          <w:bCs/>
          <w:iCs/>
          <w:color w:val="000000" w:themeColor="text1"/>
          <w:kern w:val="0"/>
          <w:sz w:val="24"/>
          <w:szCs w:val="24"/>
        </w:rPr>
      </w:pPr>
    </w:p>
    <w:p w14:paraId="77F90775" w14:textId="77777777" w:rsidR="00AB553F" w:rsidRPr="00CC56E2" w:rsidRDefault="00AB553F" w:rsidP="00C868B9">
      <w:pPr>
        <w:adjustRightInd w:val="0"/>
        <w:snapToGrid w:val="0"/>
        <w:spacing w:line="480" w:lineRule="auto"/>
        <w:rPr>
          <w:rFonts w:ascii="Times New Roman" w:eastAsia="宋体" w:hAnsi="Times New Roman" w:cs="Times New Roman"/>
          <w:b/>
          <w:bCs/>
          <w:iCs/>
          <w:color w:val="000000" w:themeColor="text1"/>
          <w:kern w:val="0"/>
          <w:sz w:val="24"/>
          <w:szCs w:val="24"/>
        </w:rPr>
      </w:pPr>
    </w:p>
    <w:p w14:paraId="21424341" w14:textId="261B16F9" w:rsidR="00BD4928" w:rsidRPr="009068E4" w:rsidRDefault="002675DB" w:rsidP="00BD4928">
      <w:pPr>
        <w:widowControl/>
        <w:spacing w:after="160" w:line="259"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7A193F7C" wp14:editId="1E03A3BB">
            <wp:extent cx="5397619" cy="3824065"/>
            <wp:effectExtent l="0" t="0" r="0" b="0"/>
            <wp:docPr id="21518" name="图片 2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35868" cy="3851164"/>
                    </a:xfrm>
                    <a:prstGeom prst="rect">
                      <a:avLst/>
                    </a:prstGeom>
                    <a:noFill/>
                  </pic:spPr>
                </pic:pic>
              </a:graphicData>
            </a:graphic>
          </wp:inline>
        </w:drawing>
      </w:r>
    </w:p>
    <w:p w14:paraId="0F34B9D2" w14:textId="46E9B387" w:rsidR="00D11528" w:rsidRDefault="00C776F5" w:rsidP="00F26BAA">
      <w:pPr>
        <w:adjustRightInd w:val="0"/>
        <w:snapToGrid w:val="0"/>
        <w:spacing w:line="480" w:lineRule="auto"/>
        <w:rPr>
          <w:rFonts w:ascii="Times New Roman" w:eastAsia="宋体" w:hAnsi="Times New Roman" w:cs="Times New Roman"/>
          <w:b/>
          <w:bCs/>
          <w:iCs/>
          <w:color w:val="000000" w:themeColor="text1"/>
          <w:kern w:val="0"/>
          <w:sz w:val="24"/>
          <w:szCs w:val="24"/>
        </w:rPr>
      </w:pPr>
      <w:r w:rsidRPr="00C776F5">
        <w:rPr>
          <w:rFonts w:ascii="Times New Roman" w:hAnsi="Times New Roman" w:cs="Times New Roman"/>
          <w:b/>
          <w:bCs/>
          <w:color w:val="000000" w:themeColor="text1"/>
          <w:sz w:val="24"/>
          <w:szCs w:val="24"/>
        </w:rPr>
        <w:t>Supplementary</w:t>
      </w:r>
      <w:r w:rsidRPr="009068E4">
        <w:rPr>
          <w:rFonts w:ascii="Times New Roman" w:eastAsia="宋体" w:hAnsi="Times New Roman" w:cs="Times New Roman"/>
          <w:b/>
          <w:bCs/>
          <w:iCs/>
          <w:color w:val="000000" w:themeColor="text1"/>
          <w:kern w:val="0"/>
          <w:sz w:val="24"/>
          <w:szCs w:val="24"/>
        </w:rPr>
        <w:t xml:space="preserve"> </w:t>
      </w:r>
      <w:r w:rsidR="00BD4928" w:rsidRPr="009068E4">
        <w:rPr>
          <w:rFonts w:ascii="Times New Roman" w:eastAsia="宋体" w:hAnsi="Times New Roman" w:cs="Times New Roman"/>
          <w:b/>
          <w:bCs/>
          <w:iCs/>
          <w:color w:val="000000" w:themeColor="text1"/>
          <w:kern w:val="0"/>
          <w:sz w:val="24"/>
          <w:szCs w:val="24"/>
        </w:rPr>
        <w:t>Fig</w:t>
      </w:r>
      <w:r w:rsidR="00E511AA" w:rsidRPr="009068E4">
        <w:rPr>
          <w:rFonts w:ascii="Times New Roman" w:eastAsia="宋体" w:hAnsi="Times New Roman" w:cs="Times New Roman"/>
          <w:b/>
          <w:bCs/>
          <w:iCs/>
          <w:color w:val="000000" w:themeColor="text1"/>
          <w:kern w:val="0"/>
          <w:sz w:val="24"/>
          <w:szCs w:val="24"/>
        </w:rPr>
        <w:t>ure</w:t>
      </w:r>
      <w:r w:rsidR="00BD4928" w:rsidRPr="009068E4">
        <w:rPr>
          <w:rFonts w:ascii="Times New Roman" w:eastAsia="宋体" w:hAnsi="Times New Roman" w:cs="Times New Roman"/>
          <w:b/>
          <w:bCs/>
          <w:iCs/>
          <w:color w:val="000000" w:themeColor="text1"/>
          <w:kern w:val="0"/>
          <w:sz w:val="24"/>
          <w:szCs w:val="24"/>
        </w:rPr>
        <w:t xml:space="preserve"> </w:t>
      </w:r>
      <w:r w:rsidR="00A83C6C" w:rsidRPr="009068E4">
        <w:rPr>
          <w:rFonts w:ascii="Times New Roman" w:eastAsia="宋体" w:hAnsi="Times New Roman" w:cs="Times New Roman"/>
          <w:b/>
          <w:bCs/>
          <w:iCs/>
          <w:color w:val="000000" w:themeColor="text1"/>
          <w:kern w:val="0"/>
          <w:sz w:val="24"/>
          <w:szCs w:val="24"/>
        </w:rPr>
        <w:t>S</w:t>
      </w:r>
      <w:r w:rsidR="00D56613">
        <w:rPr>
          <w:rFonts w:ascii="Times New Roman" w:eastAsia="宋体" w:hAnsi="Times New Roman" w:cs="Times New Roman"/>
          <w:b/>
          <w:bCs/>
          <w:iCs/>
          <w:color w:val="000000" w:themeColor="text1"/>
          <w:kern w:val="0"/>
          <w:sz w:val="24"/>
          <w:szCs w:val="24"/>
        </w:rPr>
        <w:t>7</w:t>
      </w:r>
      <w:r w:rsidR="00BD4928" w:rsidRPr="009068E4">
        <w:rPr>
          <w:rFonts w:ascii="Times New Roman" w:eastAsia="宋体" w:hAnsi="Times New Roman" w:cs="Times New Roman"/>
          <w:b/>
          <w:bCs/>
          <w:iCs/>
          <w:color w:val="000000" w:themeColor="text1"/>
          <w:kern w:val="0"/>
          <w:sz w:val="24"/>
          <w:szCs w:val="24"/>
        </w:rPr>
        <w:t xml:space="preserve"> </w:t>
      </w:r>
      <w:r w:rsidR="00D11528">
        <w:rPr>
          <w:rFonts w:ascii="Times New Roman" w:eastAsia="宋体" w:hAnsi="Times New Roman" w:cs="Times New Roman"/>
          <w:iCs/>
          <w:color w:val="000000" w:themeColor="text1"/>
          <w:kern w:val="0"/>
          <w:sz w:val="24"/>
          <w:szCs w:val="24"/>
        </w:rPr>
        <w:t xml:space="preserve">(a) The unipolar </w:t>
      </w:r>
      <w:r w:rsidR="00D11528">
        <w:rPr>
          <w:rFonts w:ascii="Times New Roman" w:eastAsia="宋体" w:hAnsi="Times New Roman" w:cs="Times New Roman"/>
          <w:i/>
          <w:color w:val="000000" w:themeColor="text1"/>
          <w:kern w:val="0"/>
          <w:sz w:val="24"/>
          <w:szCs w:val="24"/>
        </w:rPr>
        <w:t>P-E</w:t>
      </w:r>
      <w:r w:rsidR="00D11528">
        <w:rPr>
          <w:rFonts w:ascii="Times New Roman" w:eastAsia="宋体" w:hAnsi="Times New Roman" w:cs="Times New Roman"/>
          <w:iCs/>
          <w:color w:val="000000" w:themeColor="text1"/>
          <w:kern w:val="0"/>
          <w:sz w:val="24"/>
          <w:szCs w:val="24"/>
        </w:rPr>
        <w:t xml:space="preserve"> loops at E</w:t>
      </w:r>
      <w:r w:rsidR="00D11528" w:rsidRPr="00D11528">
        <w:rPr>
          <w:rFonts w:ascii="Times New Roman" w:eastAsia="宋体" w:hAnsi="Times New Roman" w:cs="Times New Roman"/>
          <w:iCs/>
          <w:color w:val="000000" w:themeColor="text1"/>
          <w:kern w:val="0"/>
          <w:sz w:val="24"/>
          <w:szCs w:val="24"/>
          <w:vertAlign w:val="subscript"/>
        </w:rPr>
        <w:t>b</w:t>
      </w:r>
      <w:r w:rsidR="00D11528">
        <w:rPr>
          <w:rFonts w:ascii="Times New Roman" w:eastAsia="宋体" w:hAnsi="Times New Roman" w:cs="Times New Roman"/>
          <w:iCs/>
          <w:color w:val="000000" w:themeColor="text1"/>
          <w:kern w:val="0"/>
          <w:sz w:val="24"/>
          <w:szCs w:val="24"/>
        </w:rPr>
        <w:t xml:space="preserve"> and (b) The unipolar </w:t>
      </w:r>
      <w:r w:rsidR="00D11528">
        <w:rPr>
          <w:rFonts w:ascii="Times New Roman" w:eastAsia="宋体" w:hAnsi="Times New Roman" w:cs="Times New Roman"/>
          <w:i/>
          <w:color w:val="000000" w:themeColor="text1"/>
          <w:kern w:val="0"/>
          <w:sz w:val="24"/>
          <w:szCs w:val="24"/>
        </w:rPr>
        <w:t>P-E</w:t>
      </w:r>
      <w:r w:rsidR="00D11528">
        <w:rPr>
          <w:rFonts w:ascii="Times New Roman" w:eastAsia="宋体" w:hAnsi="Times New Roman" w:cs="Times New Roman"/>
          <w:iCs/>
          <w:color w:val="000000" w:themeColor="text1"/>
          <w:kern w:val="0"/>
          <w:sz w:val="24"/>
          <w:szCs w:val="24"/>
        </w:rPr>
        <w:t xml:space="preserve"> loops at 500MV/m, </w:t>
      </w:r>
      <w:r w:rsidR="00D11528">
        <w:rPr>
          <w:rFonts w:ascii="Times New Roman" w:hAnsi="Times New Roman"/>
          <w:iCs/>
          <w:color w:val="000000" w:themeColor="text1"/>
          <w:sz w:val="24"/>
          <w:szCs w:val="24"/>
        </w:rPr>
        <w:t xml:space="preserve">(c) </w:t>
      </w:r>
      <w:r w:rsidR="00D11528">
        <w:rPr>
          <w:rFonts w:ascii="Times New Roman" w:hAnsi="Times New Roman"/>
          <w:i/>
          <w:color w:val="000000" w:themeColor="text1"/>
          <w:sz w:val="24"/>
          <w:szCs w:val="24"/>
        </w:rPr>
        <w:t>U</w:t>
      </w:r>
      <w:r w:rsidR="00D11528">
        <w:rPr>
          <w:rFonts w:ascii="Times New Roman" w:hAnsi="Times New Roman"/>
          <w:iCs/>
          <w:color w:val="000000" w:themeColor="text1"/>
          <w:sz w:val="24"/>
          <w:szCs w:val="24"/>
          <w:vertAlign w:val="subscript"/>
        </w:rPr>
        <w:t>discharged</w:t>
      </w:r>
      <w:r w:rsidR="00DC65AB" w:rsidRPr="00DC65AB">
        <w:rPr>
          <w:rFonts w:ascii="Times New Roman" w:hAnsi="Times New Roman"/>
          <w:iCs/>
          <w:color w:val="000000" w:themeColor="text1"/>
          <w:sz w:val="24"/>
          <w:szCs w:val="24"/>
        </w:rPr>
        <w:t xml:space="preserve"> </w:t>
      </w:r>
      <w:r w:rsidR="00DC65AB">
        <w:rPr>
          <w:rFonts w:ascii="Times New Roman" w:hAnsi="Times New Roman"/>
          <w:iCs/>
          <w:color w:val="000000" w:themeColor="text1"/>
          <w:sz w:val="24"/>
          <w:szCs w:val="24"/>
        </w:rPr>
        <w:t>vs. E</w:t>
      </w:r>
      <w:r w:rsidR="00D11528">
        <w:rPr>
          <w:rFonts w:ascii="Times New Roman" w:hAnsi="Times New Roman"/>
          <w:iCs/>
          <w:color w:val="000000" w:themeColor="text1"/>
          <w:sz w:val="24"/>
          <w:szCs w:val="24"/>
        </w:rPr>
        <w:t xml:space="preserve"> and (d) </w:t>
      </w:r>
      <w:r w:rsidR="00D11528">
        <w:rPr>
          <w:rFonts w:ascii="Times New Roman" w:hAnsi="Times New Roman"/>
          <w:i/>
          <w:color w:val="000000" w:themeColor="text1"/>
          <w:sz w:val="24"/>
          <w:szCs w:val="24"/>
        </w:rPr>
        <w:t>η</w:t>
      </w:r>
      <w:r w:rsidR="00DC65AB">
        <w:rPr>
          <w:rFonts w:ascii="Times New Roman" w:hAnsi="Times New Roman"/>
          <w:i/>
          <w:color w:val="000000" w:themeColor="text1"/>
          <w:sz w:val="24"/>
          <w:szCs w:val="24"/>
        </w:rPr>
        <w:t xml:space="preserve"> </w:t>
      </w:r>
      <w:r w:rsidR="00DC65AB">
        <w:rPr>
          <w:rFonts w:ascii="Times New Roman" w:hAnsi="Times New Roman"/>
          <w:iCs/>
          <w:color w:val="000000" w:themeColor="text1"/>
          <w:sz w:val="24"/>
          <w:szCs w:val="24"/>
        </w:rPr>
        <w:t>vs. E</w:t>
      </w:r>
      <w:r w:rsidR="00D11528">
        <w:rPr>
          <w:rFonts w:ascii="Times New Roman" w:hAnsi="Times New Roman"/>
          <w:i/>
          <w:color w:val="000000" w:themeColor="text1"/>
          <w:sz w:val="24"/>
          <w:szCs w:val="24"/>
        </w:rPr>
        <w:t xml:space="preserve"> </w:t>
      </w:r>
      <w:r w:rsidR="00D11528">
        <w:rPr>
          <w:rFonts w:ascii="Times New Roman" w:eastAsia="宋体" w:hAnsi="Times New Roman" w:cs="Times New Roman"/>
          <w:iCs/>
          <w:color w:val="000000" w:themeColor="text1"/>
          <w:kern w:val="0"/>
          <w:sz w:val="24"/>
          <w:szCs w:val="24"/>
        </w:rPr>
        <w:t xml:space="preserve">of BNNS/ABS composites samples at room temperature. </w:t>
      </w:r>
    </w:p>
    <w:p w14:paraId="355FAD77" w14:textId="29B732FC" w:rsidR="00751138" w:rsidRPr="00CC56E2" w:rsidRDefault="00751138" w:rsidP="00751138">
      <w:pPr>
        <w:adjustRightInd w:val="0"/>
        <w:spacing w:line="480" w:lineRule="auto"/>
        <w:ind w:firstLineChars="200" w:firstLine="480"/>
        <w:contextualSpacing/>
        <w:rPr>
          <w:rFonts w:ascii="Times New Roman" w:eastAsia="宋体" w:hAnsi="Times New Roman" w:cs="Times New Roman"/>
          <w:color w:val="000000"/>
          <w:sz w:val="24"/>
          <w:szCs w:val="24"/>
        </w:rPr>
      </w:pPr>
      <w:r w:rsidRPr="00CC56E2">
        <w:rPr>
          <w:rFonts w:ascii="Times New Roman" w:eastAsia="宋体" w:hAnsi="Times New Roman" w:cs="Times New Roman"/>
          <w:color w:val="000000"/>
          <w:sz w:val="24"/>
          <w:szCs w:val="24"/>
        </w:rPr>
        <w:t xml:space="preserve">The discharge energy density and efficiency are critical factors of electrostatic energy storage. </w:t>
      </w:r>
      <w:r w:rsidRPr="00D56613">
        <w:rPr>
          <w:rFonts w:ascii="Times New Roman" w:eastAsia="宋体" w:hAnsi="Times New Roman" w:cs="Times New Roman"/>
          <w:b/>
          <w:bCs/>
          <w:color w:val="000000"/>
          <w:sz w:val="24"/>
          <w:szCs w:val="24"/>
        </w:rPr>
        <w:t>Figure S</w:t>
      </w:r>
      <w:r w:rsidR="00D56613" w:rsidRPr="00D56613">
        <w:rPr>
          <w:rFonts w:ascii="Times New Roman" w:eastAsia="宋体" w:hAnsi="Times New Roman" w:cs="Times New Roman"/>
          <w:b/>
          <w:bCs/>
          <w:color w:val="000000"/>
          <w:sz w:val="24"/>
          <w:szCs w:val="24"/>
        </w:rPr>
        <w:t>6</w:t>
      </w:r>
      <w:r w:rsidRPr="00CC56E2">
        <w:rPr>
          <w:rFonts w:ascii="Times New Roman" w:eastAsia="宋体" w:hAnsi="Times New Roman" w:cs="Times New Roman"/>
          <w:color w:val="000000"/>
          <w:sz w:val="24"/>
          <w:szCs w:val="24"/>
        </w:rPr>
        <w:t xml:space="preserve"> and </w:t>
      </w:r>
      <w:r w:rsidRPr="00D56613">
        <w:rPr>
          <w:rFonts w:ascii="Times New Roman" w:eastAsia="宋体" w:hAnsi="Times New Roman" w:cs="Times New Roman"/>
          <w:b/>
          <w:bCs/>
          <w:color w:val="000000"/>
          <w:sz w:val="24"/>
          <w:szCs w:val="24"/>
        </w:rPr>
        <w:t>S</w:t>
      </w:r>
      <w:r w:rsidR="00D56613">
        <w:rPr>
          <w:rFonts w:ascii="Times New Roman" w:eastAsia="宋体" w:hAnsi="Times New Roman" w:cs="Times New Roman"/>
          <w:b/>
          <w:bCs/>
          <w:color w:val="000000"/>
          <w:sz w:val="24"/>
          <w:szCs w:val="24"/>
        </w:rPr>
        <w:t>7</w:t>
      </w:r>
      <w:r w:rsidRPr="00CC56E2">
        <w:rPr>
          <w:rFonts w:ascii="Times New Roman" w:eastAsia="宋体" w:hAnsi="Times New Roman" w:cs="Times New Roman"/>
          <w:color w:val="000000"/>
          <w:sz w:val="24"/>
          <w:szCs w:val="24"/>
        </w:rPr>
        <w:t xml:space="preserve"> are </w:t>
      </w:r>
      <w:r w:rsidRPr="00CC56E2">
        <w:rPr>
          <w:rFonts w:ascii="Times New Roman" w:eastAsia="宋体" w:hAnsi="Times New Roman" w:cs="Times New Roman"/>
          <w:i/>
          <w:iCs/>
          <w:color w:val="000000"/>
          <w:sz w:val="24"/>
          <w:szCs w:val="24"/>
        </w:rPr>
        <w:t>P-E</w:t>
      </w:r>
      <w:r w:rsidRPr="00CC56E2">
        <w:rPr>
          <w:rFonts w:ascii="Times New Roman" w:eastAsia="宋体" w:hAnsi="Times New Roman" w:cs="Times New Roman"/>
          <w:color w:val="000000"/>
          <w:sz w:val="24"/>
          <w:szCs w:val="24"/>
        </w:rPr>
        <w:t xml:space="preserve"> loop and energy storage of NBT-SBT/ABS and BNNS/ABS composites at room temperature (RT), respectively. </w:t>
      </w:r>
      <w:r w:rsidRPr="00D56613">
        <w:rPr>
          <w:rFonts w:ascii="Times New Roman" w:eastAsia="宋体" w:hAnsi="Times New Roman" w:cs="Times New Roman"/>
          <w:b/>
          <w:bCs/>
          <w:color w:val="000000"/>
          <w:sz w:val="24"/>
          <w:szCs w:val="24"/>
        </w:rPr>
        <w:t>Figure S</w:t>
      </w:r>
      <w:r w:rsidR="00D56613" w:rsidRPr="00D56613">
        <w:rPr>
          <w:rFonts w:ascii="Times New Roman" w:eastAsia="宋体" w:hAnsi="Times New Roman" w:cs="Times New Roman"/>
          <w:b/>
          <w:bCs/>
          <w:color w:val="000000"/>
          <w:sz w:val="24"/>
          <w:szCs w:val="24"/>
        </w:rPr>
        <w:t>6</w:t>
      </w:r>
      <w:r w:rsidRPr="00CC56E2">
        <w:rPr>
          <w:rFonts w:ascii="Times New Roman" w:eastAsia="宋体" w:hAnsi="Times New Roman" w:cs="Times New Roman"/>
          <w:color w:val="000000"/>
          <w:sz w:val="24"/>
          <w:szCs w:val="24"/>
        </w:rPr>
        <w:t xml:space="preserve"> </w:t>
      </w:r>
      <w:r w:rsidRPr="00D56613">
        <w:rPr>
          <w:rFonts w:ascii="Times New Roman" w:eastAsia="宋体" w:hAnsi="Times New Roman" w:cs="Times New Roman"/>
          <w:b/>
          <w:bCs/>
          <w:color w:val="000000"/>
          <w:sz w:val="24"/>
          <w:szCs w:val="24"/>
        </w:rPr>
        <w:t>(a)</w:t>
      </w:r>
      <w:r w:rsidRPr="00CC56E2">
        <w:rPr>
          <w:rFonts w:ascii="Times New Roman" w:eastAsia="宋体" w:hAnsi="Times New Roman" w:cs="Times New Roman"/>
          <w:color w:val="000000"/>
          <w:sz w:val="24"/>
          <w:szCs w:val="24"/>
        </w:rPr>
        <w:t xml:space="preserve"> and</w:t>
      </w:r>
      <w:r w:rsidRPr="00D56613">
        <w:rPr>
          <w:rFonts w:ascii="Times New Roman" w:eastAsia="宋体" w:hAnsi="Times New Roman" w:cs="Times New Roman"/>
          <w:b/>
          <w:bCs/>
          <w:color w:val="000000"/>
          <w:sz w:val="24"/>
          <w:szCs w:val="24"/>
        </w:rPr>
        <w:t xml:space="preserve"> (b) </w:t>
      </w:r>
      <w:r w:rsidRPr="00CC56E2">
        <w:rPr>
          <w:rFonts w:ascii="Times New Roman" w:eastAsia="宋体" w:hAnsi="Times New Roman" w:cs="Times New Roman"/>
          <w:color w:val="000000"/>
          <w:sz w:val="24"/>
          <w:szCs w:val="24"/>
        </w:rPr>
        <w:t xml:space="preserve">show the </w:t>
      </w:r>
      <w:r w:rsidRPr="00CC56E2">
        <w:rPr>
          <w:rFonts w:ascii="Times New Roman" w:eastAsia="宋体" w:hAnsi="Times New Roman" w:cs="Times New Roman"/>
          <w:i/>
          <w:iCs/>
          <w:color w:val="000000"/>
          <w:sz w:val="24"/>
          <w:szCs w:val="24"/>
        </w:rPr>
        <w:t xml:space="preserve">P-E </w:t>
      </w:r>
      <w:r w:rsidRPr="00CC56E2">
        <w:rPr>
          <w:rFonts w:ascii="Times New Roman" w:eastAsia="宋体" w:hAnsi="Times New Roman" w:cs="Times New Roman"/>
          <w:color w:val="000000"/>
          <w:sz w:val="24"/>
          <w:szCs w:val="24"/>
        </w:rPr>
        <w:t xml:space="preserve">loops of ABS polymer and NBT-SBT/ABS composites with different components at the maximum field strength and 300 MV/m, respectively. </w:t>
      </w:r>
      <w:r w:rsidRPr="00CC56E2">
        <w:rPr>
          <w:rFonts w:ascii="Times New Roman" w:eastAsia="宋体" w:hAnsi="Times New Roman" w:cs="Times New Roman"/>
          <w:i/>
          <w:iCs/>
          <w:color w:val="000000"/>
          <w:sz w:val="24"/>
          <w:szCs w:val="24"/>
        </w:rPr>
        <w:t>P</w:t>
      </w:r>
      <w:r w:rsidRPr="00CC56E2">
        <w:rPr>
          <w:rFonts w:ascii="Times New Roman" w:eastAsia="宋体" w:hAnsi="Times New Roman" w:cs="Times New Roman"/>
          <w:i/>
          <w:iCs/>
          <w:color w:val="000000"/>
          <w:sz w:val="24"/>
          <w:szCs w:val="24"/>
          <w:vertAlign w:val="subscript"/>
        </w:rPr>
        <w:t>max</w:t>
      </w:r>
      <w:r w:rsidRPr="00CC56E2">
        <w:rPr>
          <w:rFonts w:ascii="Times New Roman" w:eastAsia="宋体" w:hAnsi="Times New Roman" w:cs="Times New Roman"/>
          <w:color w:val="000000"/>
          <w:sz w:val="24"/>
          <w:szCs w:val="24"/>
        </w:rPr>
        <w:t xml:space="preserve"> is extremely important for the energy storage performance of dielectric materials. Under the same residual polarization </w:t>
      </w:r>
      <w:r w:rsidRPr="00CC56E2">
        <w:rPr>
          <w:rFonts w:ascii="Times New Roman" w:eastAsia="宋体" w:hAnsi="Times New Roman" w:cs="Times New Roman"/>
          <w:i/>
          <w:iCs/>
          <w:color w:val="000000"/>
          <w:sz w:val="24"/>
          <w:szCs w:val="24"/>
        </w:rPr>
        <w:t>P</w:t>
      </w:r>
      <w:r w:rsidRPr="00CC56E2">
        <w:rPr>
          <w:rFonts w:ascii="Times New Roman" w:eastAsia="宋体" w:hAnsi="Times New Roman" w:cs="Times New Roman"/>
          <w:i/>
          <w:iCs/>
          <w:color w:val="000000"/>
          <w:sz w:val="24"/>
          <w:szCs w:val="24"/>
          <w:vertAlign w:val="subscript"/>
        </w:rPr>
        <w:t>r</w:t>
      </w:r>
      <w:r w:rsidRPr="00CC56E2">
        <w:rPr>
          <w:rFonts w:ascii="Times New Roman" w:eastAsia="宋体" w:hAnsi="Times New Roman" w:cs="Times New Roman"/>
          <w:color w:val="000000"/>
          <w:sz w:val="24"/>
          <w:szCs w:val="24"/>
        </w:rPr>
        <w:t xml:space="preserve">, if the </w:t>
      </w:r>
      <w:r w:rsidRPr="00CC56E2">
        <w:rPr>
          <w:rFonts w:ascii="Times New Roman" w:eastAsia="宋体" w:hAnsi="Times New Roman" w:cs="Times New Roman"/>
          <w:i/>
          <w:iCs/>
          <w:color w:val="000000"/>
          <w:sz w:val="24"/>
          <w:szCs w:val="24"/>
        </w:rPr>
        <w:t>P</w:t>
      </w:r>
      <w:r w:rsidRPr="00CC56E2">
        <w:rPr>
          <w:rFonts w:ascii="Times New Roman" w:eastAsia="宋体" w:hAnsi="Times New Roman" w:cs="Times New Roman"/>
          <w:i/>
          <w:iCs/>
          <w:color w:val="000000"/>
          <w:sz w:val="24"/>
          <w:szCs w:val="24"/>
          <w:vertAlign w:val="subscript"/>
        </w:rPr>
        <w:t>max</w:t>
      </w:r>
      <w:r w:rsidRPr="00CC56E2">
        <w:rPr>
          <w:rFonts w:ascii="Times New Roman" w:eastAsia="宋体" w:hAnsi="Times New Roman" w:cs="Times New Roman"/>
          <w:color w:val="000000"/>
          <w:sz w:val="24"/>
          <w:szCs w:val="24"/>
        </w:rPr>
        <w:t xml:space="preserve"> is larger, the energy storage density and efficiency of the composite could be higher. As shown in </w:t>
      </w:r>
      <w:r w:rsidRPr="00D56613">
        <w:rPr>
          <w:rFonts w:ascii="Times New Roman" w:eastAsia="宋体" w:hAnsi="Times New Roman" w:cs="Times New Roman"/>
          <w:b/>
          <w:bCs/>
          <w:color w:val="000000"/>
          <w:sz w:val="24"/>
          <w:szCs w:val="24"/>
        </w:rPr>
        <w:t>Figure S</w:t>
      </w:r>
      <w:r w:rsidR="00D56613" w:rsidRPr="00D56613">
        <w:rPr>
          <w:rFonts w:ascii="Times New Roman" w:eastAsia="宋体" w:hAnsi="Times New Roman" w:cs="Times New Roman"/>
          <w:b/>
          <w:bCs/>
          <w:color w:val="000000"/>
          <w:sz w:val="24"/>
          <w:szCs w:val="24"/>
        </w:rPr>
        <w:t>6</w:t>
      </w:r>
      <w:r w:rsidRPr="00D56613">
        <w:rPr>
          <w:rFonts w:ascii="Times New Roman" w:eastAsia="宋体" w:hAnsi="Times New Roman" w:cs="Times New Roman"/>
          <w:b/>
          <w:bCs/>
          <w:color w:val="000000"/>
          <w:sz w:val="24"/>
          <w:szCs w:val="24"/>
        </w:rPr>
        <w:t xml:space="preserve"> (a)</w:t>
      </w:r>
      <w:r w:rsidRPr="00CC56E2">
        <w:rPr>
          <w:rFonts w:ascii="Times New Roman" w:eastAsia="宋体" w:hAnsi="Times New Roman" w:cs="Times New Roman"/>
          <w:color w:val="000000"/>
          <w:sz w:val="24"/>
          <w:szCs w:val="24"/>
        </w:rPr>
        <w:t>, the</w:t>
      </w:r>
      <w:r w:rsidRPr="00CC56E2">
        <w:rPr>
          <w:rFonts w:ascii="Times New Roman" w:eastAsia="宋体" w:hAnsi="Times New Roman" w:cs="Times New Roman"/>
          <w:i/>
          <w:iCs/>
          <w:color w:val="000000"/>
          <w:sz w:val="24"/>
          <w:szCs w:val="24"/>
        </w:rPr>
        <w:t xml:space="preserve"> P</w:t>
      </w:r>
      <w:r w:rsidRPr="00CC56E2">
        <w:rPr>
          <w:rFonts w:ascii="Times New Roman" w:eastAsia="宋体" w:hAnsi="Times New Roman" w:cs="Times New Roman"/>
          <w:i/>
          <w:iCs/>
          <w:color w:val="000000"/>
          <w:sz w:val="24"/>
          <w:szCs w:val="24"/>
          <w:vertAlign w:val="subscript"/>
        </w:rPr>
        <w:t>max</w:t>
      </w:r>
      <w:r w:rsidRPr="00CC56E2">
        <w:rPr>
          <w:rFonts w:ascii="Times New Roman" w:eastAsia="宋体" w:hAnsi="Times New Roman" w:cs="Times New Roman"/>
          <w:color w:val="000000"/>
          <w:sz w:val="24"/>
          <w:szCs w:val="24"/>
        </w:rPr>
        <w:t xml:space="preserve"> of 4 wt.% NBT-SBT/ABS composite is the highest under 550 MV/m. In addition, under the same field </w:t>
      </w:r>
      <w:r w:rsidRPr="00CC56E2">
        <w:rPr>
          <w:rFonts w:ascii="Times New Roman" w:eastAsia="宋体" w:hAnsi="Times New Roman" w:cs="Times New Roman"/>
          <w:color w:val="000000"/>
          <w:sz w:val="24"/>
          <w:szCs w:val="24"/>
        </w:rPr>
        <w:lastRenderedPageBreak/>
        <w:t xml:space="preserve">strength of 300 MV/m, the </w:t>
      </w:r>
      <w:r w:rsidRPr="00CC56E2">
        <w:rPr>
          <w:rFonts w:ascii="Times New Roman" w:eastAsia="宋体" w:hAnsi="Times New Roman" w:cs="Times New Roman"/>
          <w:i/>
          <w:iCs/>
          <w:color w:val="000000"/>
          <w:sz w:val="24"/>
          <w:szCs w:val="24"/>
        </w:rPr>
        <w:t>P</w:t>
      </w:r>
      <w:r w:rsidRPr="00CC56E2">
        <w:rPr>
          <w:rFonts w:ascii="Times New Roman" w:eastAsia="宋体" w:hAnsi="Times New Roman" w:cs="Times New Roman"/>
          <w:i/>
          <w:iCs/>
          <w:color w:val="000000"/>
          <w:sz w:val="24"/>
          <w:szCs w:val="24"/>
          <w:vertAlign w:val="subscript"/>
        </w:rPr>
        <w:t>max</w:t>
      </w:r>
      <w:r w:rsidRPr="00CC56E2">
        <w:rPr>
          <w:rFonts w:ascii="Times New Roman" w:eastAsia="宋体" w:hAnsi="Times New Roman" w:cs="Times New Roman"/>
          <w:color w:val="000000"/>
          <w:sz w:val="24"/>
          <w:szCs w:val="24"/>
        </w:rPr>
        <w:t xml:space="preserve"> increases with the addition of NBT-SBT ceramic particles, as shown in </w:t>
      </w:r>
      <w:r w:rsidRPr="00D56613">
        <w:rPr>
          <w:rFonts w:ascii="Times New Roman" w:eastAsia="宋体" w:hAnsi="Times New Roman" w:cs="Times New Roman"/>
          <w:b/>
          <w:bCs/>
          <w:color w:val="000000"/>
          <w:sz w:val="24"/>
          <w:szCs w:val="24"/>
        </w:rPr>
        <w:t>Figure S7 (b)</w:t>
      </w:r>
      <w:r w:rsidRPr="00CC56E2">
        <w:rPr>
          <w:rFonts w:ascii="Times New Roman" w:eastAsia="宋体" w:hAnsi="Times New Roman" w:cs="Times New Roman"/>
          <w:color w:val="000000"/>
          <w:sz w:val="24"/>
          <w:szCs w:val="24"/>
        </w:rPr>
        <w:t xml:space="preserve">. As shown in </w:t>
      </w:r>
      <w:r w:rsidRPr="00D56613">
        <w:rPr>
          <w:rFonts w:ascii="Times New Roman" w:eastAsia="宋体" w:hAnsi="Times New Roman" w:cs="Times New Roman"/>
          <w:b/>
          <w:bCs/>
          <w:color w:val="000000"/>
          <w:sz w:val="24"/>
          <w:szCs w:val="24"/>
        </w:rPr>
        <w:t>Figure S7 (c)</w:t>
      </w:r>
      <w:r w:rsidRPr="00CC56E2">
        <w:rPr>
          <w:rFonts w:ascii="Times New Roman" w:eastAsia="宋体" w:hAnsi="Times New Roman" w:cs="Times New Roman"/>
          <w:color w:val="000000"/>
          <w:sz w:val="24"/>
          <w:szCs w:val="24"/>
        </w:rPr>
        <w:t>, the discharge energy density curve of the composite is above the curve of the ABS polymer, indicating that the discharge energy density of the composite is better than that of pure polymer under the same field strength. The discharge energy density of 4 wt.% NBT-SBT/ABS has the best performance, reaching 13.4 J/cm</w:t>
      </w:r>
      <w:r w:rsidRPr="00CC56E2">
        <w:rPr>
          <w:rFonts w:ascii="Times New Roman" w:eastAsia="宋体" w:hAnsi="Times New Roman" w:cs="Times New Roman"/>
          <w:color w:val="000000"/>
          <w:sz w:val="24"/>
          <w:szCs w:val="24"/>
          <w:vertAlign w:val="superscript"/>
        </w:rPr>
        <w:t>3</w:t>
      </w:r>
      <w:r w:rsidRPr="00CC56E2">
        <w:rPr>
          <w:rFonts w:ascii="Times New Roman" w:eastAsia="宋体" w:hAnsi="Times New Roman" w:cs="Times New Roman"/>
          <w:color w:val="000000"/>
          <w:sz w:val="24"/>
          <w:szCs w:val="24"/>
        </w:rPr>
        <w:t xml:space="preserve"> at 550 MV/m, which is 180% of the energy density of pure (ABS 7.2 J/cm</w:t>
      </w:r>
      <w:r w:rsidRPr="00CC56E2">
        <w:rPr>
          <w:rFonts w:ascii="Times New Roman" w:eastAsia="宋体" w:hAnsi="Times New Roman" w:cs="Times New Roman"/>
          <w:color w:val="000000"/>
          <w:sz w:val="24"/>
          <w:szCs w:val="24"/>
          <w:vertAlign w:val="superscript"/>
        </w:rPr>
        <w:t>3</w:t>
      </w:r>
      <w:r w:rsidRPr="00CC56E2">
        <w:rPr>
          <w:rFonts w:ascii="Times New Roman" w:eastAsia="宋体" w:hAnsi="Times New Roman" w:cs="Times New Roman"/>
          <w:color w:val="000000"/>
          <w:sz w:val="24"/>
          <w:szCs w:val="24"/>
        </w:rPr>
        <w:t xml:space="preserve">@500 MV/m). The discharge efficiency decreases slightly with the increase of the breakdown field strength, as shown in </w:t>
      </w:r>
      <w:r w:rsidRPr="00D56613">
        <w:rPr>
          <w:rFonts w:ascii="Times New Roman" w:eastAsia="宋体" w:hAnsi="Times New Roman" w:cs="Times New Roman"/>
          <w:b/>
          <w:bCs/>
          <w:color w:val="000000"/>
          <w:sz w:val="24"/>
          <w:szCs w:val="24"/>
        </w:rPr>
        <w:t>Figure S7 (d)</w:t>
      </w:r>
      <w:r w:rsidRPr="00CC56E2">
        <w:rPr>
          <w:rFonts w:ascii="Times New Roman" w:eastAsia="宋体" w:hAnsi="Times New Roman" w:cs="Times New Roman"/>
          <w:color w:val="000000"/>
          <w:sz w:val="24"/>
          <w:szCs w:val="24"/>
        </w:rPr>
        <w:t xml:space="preserve">. Among all the composites, 4 wt.% of the composites obtained excellent efficiency, which is 91% at 550 MV/m and much higher than that of other components. This is because the 4 wt.% composite not only obtains a higher </w:t>
      </w:r>
      <w:r w:rsidRPr="00CC56E2">
        <w:rPr>
          <w:rFonts w:ascii="Times New Roman" w:eastAsia="宋体" w:hAnsi="Times New Roman" w:cs="Times New Roman"/>
          <w:i/>
          <w:iCs/>
          <w:color w:val="000000"/>
          <w:sz w:val="24"/>
          <w:szCs w:val="24"/>
        </w:rPr>
        <w:t>P</w:t>
      </w:r>
      <w:r w:rsidRPr="00CC56E2">
        <w:rPr>
          <w:rFonts w:ascii="Times New Roman" w:eastAsia="宋体" w:hAnsi="Times New Roman" w:cs="Times New Roman"/>
          <w:i/>
          <w:iCs/>
          <w:color w:val="000000"/>
          <w:sz w:val="24"/>
          <w:szCs w:val="24"/>
          <w:vertAlign w:val="subscript"/>
        </w:rPr>
        <w:t>max</w:t>
      </w:r>
      <w:r w:rsidRPr="00CC56E2">
        <w:rPr>
          <w:rFonts w:ascii="Times New Roman" w:eastAsia="宋体" w:hAnsi="Times New Roman" w:cs="Times New Roman"/>
          <w:color w:val="000000"/>
          <w:sz w:val="24"/>
          <w:szCs w:val="24"/>
        </w:rPr>
        <w:t xml:space="preserve">, but also maintains </w:t>
      </w:r>
      <w:r w:rsidRPr="00CC56E2">
        <w:rPr>
          <w:rFonts w:ascii="Times New Roman" w:eastAsia="宋体" w:hAnsi="Times New Roman" w:cs="Times New Roman"/>
          <w:i/>
          <w:iCs/>
          <w:color w:val="000000"/>
          <w:sz w:val="24"/>
          <w:szCs w:val="24"/>
        </w:rPr>
        <w:t>P</w:t>
      </w:r>
      <w:r w:rsidRPr="00CC56E2">
        <w:rPr>
          <w:rFonts w:ascii="Times New Roman" w:eastAsia="宋体" w:hAnsi="Times New Roman" w:cs="Times New Roman"/>
          <w:color w:val="000000"/>
          <w:sz w:val="24"/>
          <w:szCs w:val="24"/>
          <w:vertAlign w:val="subscript"/>
        </w:rPr>
        <w:t>r</w:t>
      </w:r>
      <w:r w:rsidRPr="00CC56E2">
        <w:rPr>
          <w:rFonts w:ascii="Times New Roman" w:eastAsia="宋体" w:hAnsi="Times New Roman" w:cs="Times New Roman"/>
          <w:color w:val="000000"/>
          <w:sz w:val="24"/>
          <w:szCs w:val="24"/>
        </w:rPr>
        <w:t xml:space="preserve"> at a low level, which is effectively improved the efficiency of composites. BNNS/ABS composites have comparable </w:t>
      </w:r>
      <w:r w:rsidRPr="00CC56E2">
        <w:rPr>
          <w:rFonts w:ascii="Times New Roman" w:eastAsia="宋体" w:hAnsi="Times New Roman" w:cs="Times New Roman"/>
          <w:i/>
          <w:iCs/>
          <w:color w:val="000000"/>
          <w:sz w:val="24"/>
          <w:szCs w:val="24"/>
        </w:rPr>
        <w:t>P-E</w:t>
      </w:r>
      <w:r w:rsidRPr="00CC56E2">
        <w:rPr>
          <w:rFonts w:ascii="Times New Roman" w:eastAsia="宋体" w:hAnsi="Times New Roman" w:cs="Times New Roman"/>
          <w:color w:val="000000"/>
          <w:sz w:val="24"/>
          <w:szCs w:val="24"/>
        </w:rPr>
        <w:t xml:space="preserve"> loop and energy storage properties to NBT-SBT/ABS composites</w:t>
      </w:r>
      <w:r w:rsidR="00D56613">
        <w:rPr>
          <w:rFonts w:ascii="Times New Roman" w:eastAsia="宋体" w:hAnsi="Times New Roman" w:cs="Times New Roman"/>
          <w:color w:val="000000"/>
          <w:sz w:val="24"/>
          <w:szCs w:val="24"/>
        </w:rPr>
        <w:t xml:space="preserve"> as shown in </w:t>
      </w:r>
      <w:r w:rsidR="00D56613" w:rsidRPr="00D56613">
        <w:rPr>
          <w:rFonts w:ascii="Times New Roman" w:eastAsia="宋体" w:hAnsi="Times New Roman" w:cs="Times New Roman"/>
          <w:b/>
          <w:bCs/>
          <w:color w:val="000000"/>
          <w:sz w:val="24"/>
          <w:szCs w:val="24"/>
        </w:rPr>
        <w:t>Figure S7</w:t>
      </w:r>
      <w:r w:rsidRPr="00CC56E2">
        <w:rPr>
          <w:rFonts w:ascii="Times New Roman" w:eastAsia="宋体" w:hAnsi="Times New Roman" w:cs="Times New Roman"/>
          <w:color w:val="000000"/>
          <w:sz w:val="24"/>
          <w:szCs w:val="24"/>
        </w:rPr>
        <w:t>. The discharge energy density and efficiency of 4 wt.% BNNS/ABS composites are the highest in the BNNS/ABS composites. The discharge energy density of 4 wt.% BNNS/ABS composites is 14.2 J/cm</w:t>
      </w:r>
      <w:r w:rsidRPr="00CC56E2">
        <w:rPr>
          <w:rFonts w:ascii="Times New Roman" w:eastAsia="宋体" w:hAnsi="Times New Roman" w:cs="Times New Roman"/>
          <w:color w:val="000000"/>
          <w:sz w:val="24"/>
          <w:szCs w:val="24"/>
          <w:vertAlign w:val="superscript"/>
        </w:rPr>
        <w:t>3</w:t>
      </w:r>
      <w:r w:rsidRPr="00CC56E2">
        <w:rPr>
          <w:rFonts w:ascii="Times New Roman" w:eastAsia="宋体" w:hAnsi="Times New Roman" w:cs="Times New Roman"/>
          <w:color w:val="000000"/>
          <w:sz w:val="24"/>
          <w:szCs w:val="24"/>
        </w:rPr>
        <w:t xml:space="preserve"> at 625 MV/m, which is double that of pure ABS. It is worth noting that the BNNS/ABS composite likewise achieved an efficiency of 88%. This is another reason that we chose two 4 wt.% NBT-SBT/ABS and BNNS/ABS to prepare three-layer composites.</w:t>
      </w:r>
    </w:p>
    <w:p w14:paraId="426747A7" w14:textId="23846917" w:rsidR="00B62C95" w:rsidRDefault="00B62C95">
      <w:pPr>
        <w:widowControl/>
        <w:spacing w:after="160" w:line="259" w:lineRule="auto"/>
        <w:jc w:val="left"/>
        <w:rPr>
          <w:rFonts w:ascii="Times New Roman" w:eastAsia="宋体" w:hAnsi="Times New Roman" w:cs="Times New Roman"/>
          <w:b/>
          <w:bCs/>
          <w:iCs/>
          <w:color w:val="000000" w:themeColor="text1"/>
          <w:kern w:val="0"/>
          <w:sz w:val="24"/>
          <w:szCs w:val="24"/>
        </w:rPr>
      </w:pPr>
      <w:r>
        <w:rPr>
          <w:rFonts w:ascii="Times New Roman" w:eastAsia="宋体" w:hAnsi="Times New Roman" w:cs="Times New Roman"/>
          <w:b/>
          <w:bCs/>
          <w:iCs/>
          <w:color w:val="000000" w:themeColor="text1"/>
          <w:kern w:val="0"/>
          <w:sz w:val="24"/>
          <w:szCs w:val="24"/>
        </w:rPr>
        <w:br w:type="page"/>
      </w:r>
    </w:p>
    <w:p w14:paraId="19B062B0" w14:textId="77777777" w:rsidR="004151D9" w:rsidRPr="00B57B4B" w:rsidRDefault="004151D9" w:rsidP="004151D9">
      <w:pPr>
        <w:pStyle w:val="Head1"/>
        <w:rPr>
          <w:i w:val="0"/>
          <w:iCs w:val="0"/>
          <w:color w:val="000000" w:themeColor="text1"/>
        </w:rPr>
      </w:pPr>
      <w:r w:rsidRPr="009068E4">
        <w:rPr>
          <w:i w:val="0"/>
          <w:iCs w:val="0"/>
          <w:color w:val="000000" w:themeColor="text1"/>
        </w:rPr>
        <w:lastRenderedPageBreak/>
        <w:t>Supplementary Figures</w:t>
      </w:r>
    </w:p>
    <w:p w14:paraId="74D8A3D5" w14:textId="77777777" w:rsidR="00D56613" w:rsidRDefault="00D56613" w:rsidP="00D56613">
      <w:pPr>
        <w:adjustRightInd w:val="0"/>
        <w:spacing w:line="480" w:lineRule="auto"/>
        <w:contextualSpacing/>
        <w:rPr>
          <w:rFonts w:ascii="Times New Roman" w:hAnsi="Times New Roman" w:cs="Times New Roman"/>
          <w:color w:val="000000" w:themeColor="text1"/>
          <w:sz w:val="24"/>
          <w:szCs w:val="24"/>
        </w:rPr>
      </w:pPr>
    </w:p>
    <w:p w14:paraId="36120B48" w14:textId="77777777" w:rsidR="00D56613" w:rsidRDefault="00D56613" w:rsidP="00D56613">
      <w:pPr>
        <w:adjustRightInd w:val="0"/>
        <w:spacing w:line="480" w:lineRule="auto"/>
        <w:ind w:firstLineChars="200" w:firstLine="480"/>
        <w:contextualSpacing/>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6C3A10DD" wp14:editId="0AA5E19A">
            <wp:extent cx="4767580" cy="23291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7580" cy="2329180"/>
                    </a:xfrm>
                    <a:prstGeom prst="rect">
                      <a:avLst/>
                    </a:prstGeom>
                    <a:noFill/>
                  </pic:spPr>
                </pic:pic>
              </a:graphicData>
            </a:graphic>
          </wp:inline>
        </w:drawing>
      </w:r>
    </w:p>
    <w:p w14:paraId="6D478805" w14:textId="7134790A" w:rsidR="00D56613" w:rsidRPr="00FC7984" w:rsidRDefault="00C776F5" w:rsidP="00F26BAA">
      <w:pPr>
        <w:adjustRightInd w:val="0"/>
        <w:spacing w:line="480" w:lineRule="auto"/>
        <w:contextualSpacing/>
        <w:jc w:val="left"/>
        <w:rPr>
          <w:rFonts w:ascii="Times New Roman" w:hAnsi="Times New Roman" w:cs="Times New Roman"/>
          <w:b/>
          <w:bCs/>
          <w:color w:val="000000" w:themeColor="text1"/>
          <w:sz w:val="24"/>
          <w:szCs w:val="24"/>
        </w:rPr>
      </w:pPr>
      <w:r w:rsidRPr="00C776F5">
        <w:rPr>
          <w:rFonts w:ascii="Times New Roman" w:hAnsi="Times New Roman" w:cs="Times New Roman"/>
          <w:b/>
          <w:bCs/>
          <w:color w:val="000000" w:themeColor="text1"/>
          <w:sz w:val="24"/>
          <w:szCs w:val="24"/>
        </w:rPr>
        <w:t>Supplementary</w:t>
      </w:r>
      <w:r w:rsidRPr="00B57B4B">
        <w:rPr>
          <w:rFonts w:ascii="Times New Roman" w:hAnsi="Times New Roman" w:cs="Times New Roman" w:hint="eastAsia"/>
          <w:b/>
          <w:bCs/>
          <w:color w:val="000000" w:themeColor="text1"/>
          <w:sz w:val="24"/>
          <w:szCs w:val="24"/>
        </w:rPr>
        <w:t xml:space="preserve"> </w:t>
      </w:r>
      <w:r w:rsidR="00D56613" w:rsidRPr="00B57B4B">
        <w:rPr>
          <w:rFonts w:ascii="Times New Roman" w:hAnsi="Times New Roman" w:cs="Times New Roman" w:hint="eastAsia"/>
          <w:b/>
          <w:bCs/>
          <w:color w:val="000000" w:themeColor="text1"/>
          <w:sz w:val="24"/>
          <w:szCs w:val="24"/>
        </w:rPr>
        <w:t>Figure</w:t>
      </w:r>
      <w:r w:rsidR="00D56613" w:rsidRPr="00B57B4B">
        <w:rPr>
          <w:rFonts w:ascii="Times New Roman" w:hAnsi="Times New Roman" w:cs="Times New Roman"/>
          <w:b/>
          <w:bCs/>
          <w:color w:val="000000" w:themeColor="text1"/>
          <w:sz w:val="24"/>
          <w:szCs w:val="24"/>
        </w:rPr>
        <w:t xml:space="preserve"> </w:t>
      </w:r>
      <w:r w:rsidR="00D56613" w:rsidRPr="00B57B4B">
        <w:rPr>
          <w:rFonts w:ascii="Times New Roman" w:hAnsi="Times New Roman" w:cs="Times New Roman" w:hint="eastAsia"/>
          <w:b/>
          <w:bCs/>
          <w:color w:val="000000" w:themeColor="text1"/>
          <w:sz w:val="24"/>
          <w:szCs w:val="24"/>
        </w:rPr>
        <w:t>S</w:t>
      </w:r>
      <w:r w:rsidR="00B62C95">
        <w:rPr>
          <w:rFonts w:ascii="Times New Roman" w:hAnsi="Times New Roman" w:cs="Times New Roman"/>
          <w:b/>
          <w:bCs/>
          <w:color w:val="000000" w:themeColor="text1"/>
          <w:sz w:val="24"/>
          <w:szCs w:val="24"/>
        </w:rPr>
        <w:t>8</w:t>
      </w:r>
      <w:r w:rsidR="00D56613">
        <w:rPr>
          <w:rFonts w:ascii="Times New Roman" w:hAnsi="Times New Roman" w:cs="Times New Roman"/>
          <w:b/>
          <w:bCs/>
          <w:color w:val="000000" w:themeColor="text1"/>
          <w:sz w:val="24"/>
          <w:szCs w:val="24"/>
        </w:rPr>
        <w:t xml:space="preserve"> </w:t>
      </w:r>
      <w:r w:rsidR="00D56613">
        <w:rPr>
          <w:rFonts w:ascii="Times New Roman" w:hAnsi="Times New Roman" w:cs="Times New Roman"/>
          <w:color w:val="000000" w:themeColor="text1"/>
          <w:sz w:val="24"/>
          <w:szCs w:val="24"/>
        </w:rPr>
        <w:t xml:space="preserve">The </w:t>
      </w:r>
      <w:r w:rsidR="00D56613" w:rsidRPr="00F24FEC">
        <w:rPr>
          <w:rFonts w:ascii="Times New Roman" w:hAnsi="Times New Roman" w:cs="Times New Roman"/>
          <w:color w:val="000000" w:themeColor="text1"/>
          <w:sz w:val="24"/>
          <w:szCs w:val="24"/>
        </w:rPr>
        <w:t>Macroscopic digital pictures of</w:t>
      </w:r>
      <w:r w:rsidR="00D56613" w:rsidRPr="002407CA">
        <w:rPr>
          <w:rFonts w:ascii="Times New Roman" w:hAnsi="Times New Roman" w:cs="Times New Roman"/>
          <w:color w:val="000000" w:themeColor="text1"/>
          <w:sz w:val="24"/>
          <w:szCs w:val="24"/>
        </w:rPr>
        <w:t xml:space="preserve"> </w:t>
      </w:r>
      <w:r w:rsidR="00D56613" w:rsidRPr="007659C4">
        <w:rPr>
          <w:rFonts w:ascii="Times New Roman" w:eastAsia="宋体" w:hAnsi="Times New Roman" w:cs="Times New Roman"/>
          <w:color w:val="000000" w:themeColor="text1"/>
          <w:sz w:val="24"/>
          <w:szCs w:val="24"/>
        </w:rPr>
        <w:t>SBS and BSB samples</w:t>
      </w:r>
      <w:r w:rsidR="00D56613">
        <w:rPr>
          <w:rFonts w:ascii="Times New Roman" w:eastAsia="宋体" w:hAnsi="Times New Roman" w:cs="Times New Roman"/>
          <w:color w:val="000000" w:themeColor="text1"/>
          <w:sz w:val="24"/>
          <w:szCs w:val="24"/>
        </w:rPr>
        <w:t>.</w:t>
      </w:r>
    </w:p>
    <w:p w14:paraId="0B7DAAAB" w14:textId="6F7CCE25" w:rsidR="00000321" w:rsidRDefault="00000321">
      <w:pPr>
        <w:widowControl/>
        <w:spacing w:after="160" w:line="259" w:lineRule="auto"/>
        <w:jc w:val="left"/>
        <w:rPr>
          <w:rFonts w:ascii="Times New Roman" w:eastAsia="宋体" w:hAnsi="Times New Roman" w:cs="Times New Roman"/>
          <w:iCs/>
          <w:color w:val="000000" w:themeColor="text1"/>
          <w:kern w:val="0"/>
          <w:sz w:val="24"/>
          <w:szCs w:val="24"/>
        </w:rPr>
      </w:pPr>
      <w:r>
        <w:rPr>
          <w:rFonts w:ascii="Times New Roman" w:eastAsia="宋体" w:hAnsi="Times New Roman" w:cs="Times New Roman"/>
          <w:iCs/>
          <w:color w:val="000000" w:themeColor="text1"/>
          <w:kern w:val="0"/>
          <w:sz w:val="24"/>
          <w:szCs w:val="24"/>
        </w:rPr>
        <w:br w:type="page"/>
      </w:r>
    </w:p>
    <w:p w14:paraId="21FD6026" w14:textId="77777777" w:rsidR="00A83C6C" w:rsidRPr="00B62C95" w:rsidRDefault="00A83C6C">
      <w:pPr>
        <w:widowControl/>
        <w:spacing w:after="160" w:line="259" w:lineRule="auto"/>
        <w:jc w:val="left"/>
        <w:rPr>
          <w:rFonts w:ascii="Times New Roman" w:eastAsia="宋体" w:hAnsi="Times New Roman" w:cs="Times New Roman"/>
          <w:iCs/>
          <w:color w:val="000000" w:themeColor="text1"/>
          <w:kern w:val="0"/>
          <w:sz w:val="24"/>
          <w:szCs w:val="24"/>
        </w:rPr>
      </w:pPr>
    </w:p>
    <w:p w14:paraId="4C93C8FA" w14:textId="36AC7153" w:rsidR="00A83C6C" w:rsidRPr="009068E4" w:rsidRDefault="00D95B40" w:rsidP="00E511AA">
      <w:pPr>
        <w:adjustRightInd w:val="0"/>
        <w:snapToGrid w:val="0"/>
        <w:spacing w:line="480" w:lineRule="auto"/>
        <w:jc w:val="center"/>
        <w:rPr>
          <w:rFonts w:ascii="Times New Roman" w:eastAsia="宋体" w:hAnsi="Times New Roman" w:cs="Times New Roman"/>
          <w:b/>
          <w:bCs/>
          <w:iCs/>
          <w:color w:val="000000" w:themeColor="text1"/>
          <w:kern w:val="0"/>
          <w:sz w:val="24"/>
          <w:szCs w:val="24"/>
        </w:rPr>
      </w:pPr>
      <w:r>
        <w:rPr>
          <w:rFonts w:ascii="Times New Roman" w:eastAsia="宋体" w:hAnsi="Times New Roman" w:cs="Times New Roman"/>
          <w:b/>
          <w:bCs/>
          <w:iCs/>
          <w:noProof/>
          <w:color w:val="000000" w:themeColor="text1"/>
          <w:kern w:val="0"/>
          <w:sz w:val="24"/>
          <w:szCs w:val="24"/>
        </w:rPr>
        <w:drawing>
          <wp:inline distT="0" distB="0" distL="0" distR="0" wp14:anchorId="5E398E19" wp14:editId="08097D92">
            <wp:extent cx="5434611" cy="425641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2813" cy="4262835"/>
                    </a:xfrm>
                    <a:prstGeom prst="rect">
                      <a:avLst/>
                    </a:prstGeom>
                    <a:noFill/>
                  </pic:spPr>
                </pic:pic>
              </a:graphicData>
            </a:graphic>
          </wp:inline>
        </w:drawing>
      </w:r>
    </w:p>
    <w:p w14:paraId="228B6617" w14:textId="7B2F5A5E" w:rsidR="00D242E4" w:rsidRDefault="00C776F5" w:rsidP="00544B3D">
      <w:pPr>
        <w:adjustRightInd w:val="0"/>
        <w:snapToGrid w:val="0"/>
        <w:spacing w:line="480" w:lineRule="auto"/>
        <w:rPr>
          <w:rFonts w:ascii="Times New Roman" w:eastAsia="宋体" w:hAnsi="Times New Roman" w:cs="Times New Roman"/>
          <w:iCs/>
          <w:color w:val="000000" w:themeColor="text1"/>
          <w:kern w:val="0"/>
          <w:sz w:val="24"/>
          <w:szCs w:val="24"/>
        </w:rPr>
      </w:pPr>
      <w:r w:rsidRPr="00C776F5">
        <w:rPr>
          <w:rFonts w:ascii="Times New Roman" w:hAnsi="Times New Roman" w:cs="Times New Roman"/>
          <w:b/>
          <w:bCs/>
          <w:color w:val="000000" w:themeColor="text1"/>
          <w:sz w:val="24"/>
          <w:szCs w:val="24"/>
        </w:rPr>
        <w:t>Supplementary</w:t>
      </w:r>
      <w:r w:rsidRPr="009068E4">
        <w:rPr>
          <w:rFonts w:ascii="Times New Roman" w:eastAsia="等线" w:hAnsi="Times New Roman"/>
          <w:b/>
          <w:bCs/>
          <w:color w:val="000000" w:themeColor="text1"/>
          <w:sz w:val="24"/>
          <w:szCs w:val="24"/>
        </w:rPr>
        <w:t xml:space="preserve"> </w:t>
      </w:r>
      <w:r w:rsidR="00A83C6C" w:rsidRPr="009068E4">
        <w:rPr>
          <w:rFonts w:ascii="Times New Roman" w:eastAsia="等线" w:hAnsi="Times New Roman"/>
          <w:b/>
          <w:bCs/>
          <w:color w:val="000000" w:themeColor="text1"/>
          <w:sz w:val="24"/>
          <w:szCs w:val="24"/>
        </w:rPr>
        <w:t>Figure S</w:t>
      </w:r>
      <w:r w:rsidR="00AD36AA">
        <w:rPr>
          <w:rFonts w:ascii="Times New Roman" w:eastAsia="等线" w:hAnsi="Times New Roman"/>
          <w:b/>
          <w:bCs/>
          <w:color w:val="000000" w:themeColor="text1"/>
          <w:sz w:val="24"/>
          <w:szCs w:val="24"/>
        </w:rPr>
        <w:t>9</w:t>
      </w:r>
      <w:r w:rsidR="00DC65AB">
        <w:rPr>
          <w:rFonts w:ascii="Times New Roman" w:eastAsia="等线" w:hAnsi="Times New Roman"/>
          <w:b/>
          <w:bCs/>
          <w:color w:val="000000" w:themeColor="text1"/>
          <w:sz w:val="24"/>
          <w:szCs w:val="24"/>
        </w:rPr>
        <w:t xml:space="preserve"> </w:t>
      </w:r>
      <w:r w:rsidR="00DC65AB">
        <w:rPr>
          <w:rFonts w:ascii="Times New Roman" w:eastAsia="宋体" w:hAnsi="Times New Roman" w:cs="Times New Roman"/>
          <w:iCs/>
          <w:color w:val="000000" w:themeColor="text1"/>
          <w:kern w:val="0"/>
          <w:sz w:val="24"/>
          <w:szCs w:val="24"/>
        </w:rPr>
        <w:t xml:space="preserve">The </w:t>
      </w:r>
      <w:r w:rsidR="00DC65AB" w:rsidRPr="00D11528">
        <w:rPr>
          <w:rFonts w:ascii="Times New Roman" w:eastAsia="宋体" w:hAnsi="Times New Roman" w:cs="Times New Roman"/>
          <w:iCs/>
          <w:color w:val="000000" w:themeColor="text1"/>
          <w:kern w:val="0"/>
          <w:sz w:val="24"/>
          <w:szCs w:val="24"/>
        </w:rPr>
        <w:t xml:space="preserve">electric breakdown field </w:t>
      </w:r>
      <w:r w:rsidR="00DC65AB">
        <w:rPr>
          <w:rFonts w:ascii="Times New Roman" w:eastAsia="宋体" w:hAnsi="Times New Roman" w:cs="Times New Roman"/>
          <w:iCs/>
          <w:color w:val="000000" w:themeColor="text1"/>
          <w:kern w:val="0"/>
          <w:sz w:val="24"/>
          <w:szCs w:val="24"/>
        </w:rPr>
        <w:t xml:space="preserve">of Weibull distribution of pure ABS, </w:t>
      </w:r>
      <w:r w:rsidR="00B840BF">
        <w:rPr>
          <w:rFonts w:ascii="Times New Roman" w:eastAsia="宋体" w:hAnsi="Times New Roman" w:cs="Times New Roman"/>
          <w:iCs/>
          <w:color w:val="000000" w:themeColor="text1"/>
          <w:kern w:val="0"/>
          <w:sz w:val="24"/>
          <w:szCs w:val="24"/>
        </w:rPr>
        <w:t>NBT-SBT</w:t>
      </w:r>
      <w:r w:rsidR="00DC65AB">
        <w:rPr>
          <w:rFonts w:ascii="Times New Roman" w:eastAsia="宋体" w:hAnsi="Times New Roman" w:cs="Times New Roman"/>
          <w:iCs/>
          <w:color w:val="000000" w:themeColor="text1"/>
          <w:kern w:val="0"/>
          <w:sz w:val="24"/>
          <w:szCs w:val="24"/>
        </w:rPr>
        <w:t>/ABS</w:t>
      </w:r>
      <w:r w:rsidR="0050522C">
        <w:rPr>
          <w:rFonts w:ascii="Times New Roman" w:eastAsia="宋体" w:hAnsi="Times New Roman" w:cs="Times New Roman"/>
          <w:iCs/>
          <w:color w:val="000000" w:themeColor="text1"/>
          <w:kern w:val="0"/>
          <w:sz w:val="24"/>
          <w:szCs w:val="24"/>
        </w:rPr>
        <w:t>,</w:t>
      </w:r>
      <w:r w:rsidR="00DC65AB">
        <w:rPr>
          <w:rFonts w:ascii="Times New Roman" w:eastAsia="宋体" w:hAnsi="Times New Roman" w:cs="Times New Roman"/>
          <w:iCs/>
          <w:color w:val="000000" w:themeColor="text1"/>
          <w:kern w:val="0"/>
          <w:sz w:val="24"/>
          <w:szCs w:val="24"/>
        </w:rPr>
        <w:t xml:space="preserve"> BNNS/ABS</w:t>
      </w:r>
      <w:r w:rsidR="0050522C">
        <w:rPr>
          <w:rFonts w:ascii="Times New Roman" w:eastAsia="宋体" w:hAnsi="Times New Roman" w:cs="Times New Roman"/>
          <w:iCs/>
          <w:color w:val="000000" w:themeColor="text1"/>
          <w:kern w:val="0"/>
          <w:sz w:val="24"/>
          <w:szCs w:val="24"/>
        </w:rPr>
        <w:t>, SBS and BSB composites (a) at room temperature</w:t>
      </w:r>
      <w:r w:rsidR="00DC65AB">
        <w:rPr>
          <w:rFonts w:ascii="Times New Roman" w:eastAsia="宋体" w:hAnsi="Times New Roman" w:cs="Times New Roman"/>
          <w:iCs/>
          <w:color w:val="000000" w:themeColor="text1"/>
          <w:kern w:val="0"/>
          <w:sz w:val="24"/>
          <w:szCs w:val="24"/>
        </w:rPr>
        <w:t xml:space="preserve"> and (c)</w:t>
      </w:r>
      <w:r w:rsidR="0050522C">
        <w:rPr>
          <w:rFonts w:ascii="Times New Roman" w:eastAsia="宋体" w:hAnsi="Times New Roman" w:cs="Times New Roman"/>
          <w:iCs/>
          <w:color w:val="000000" w:themeColor="text1"/>
          <w:kern w:val="0"/>
          <w:sz w:val="24"/>
          <w:szCs w:val="24"/>
        </w:rPr>
        <w:t xml:space="preserve"> at evaluated temperature (120 </w:t>
      </w:r>
      <w:r w:rsidR="0050522C" w:rsidRPr="0050522C">
        <w:rPr>
          <w:rFonts w:ascii="Times New Roman" w:eastAsia="宋体" w:hAnsi="Times New Roman" w:cs="Times New Roman"/>
          <w:iCs/>
          <w:color w:val="000000" w:themeColor="text1"/>
          <w:kern w:val="0"/>
          <w:sz w:val="24"/>
          <w:szCs w:val="24"/>
          <w:vertAlign w:val="superscript"/>
        </w:rPr>
        <w:t>o</w:t>
      </w:r>
      <w:r w:rsidR="0050522C">
        <w:rPr>
          <w:rFonts w:ascii="Times New Roman" w:eastAsia="宋体" w:hAnsi="Times New Roman" w:cs="Times New Roman"/>
          <w:iCs/>
          <w:color w:val="000000" w:themeColor="text1"/>
          <w:kern w:val="0"/>
          <w:sz w:val="24"/>
          <w:szCs w:val="24"/>
        </w:rPr>
        <w:t>C)</w:t>
      </w:r>
      <w:r w:rsidR="00DC65AB">
        <w:rPr>
          <w:rFonts w:ascii="Times New Roman" w:eastAsia="宋体" w:hAnsi="Times New Roman" w:cs="Times New Roman"/>
          <w:iCs/>
          <w:color w:val="000000" w:themeColor="text1"/>
          <w:kern w:val="0"/>
          <w:sz w:val="24"/>
          <w:szCs w:val="24"/>
        </w:rPr>
        <w:t xml:space="preserve">; the </w:t>
      </w:r>
      <w:r w:rsidR="00DC65AB">
        <w:rPr>
          <w:rFonts w:ascii="Times New Roman" w:eastAsia="宋体" w:hAnsi="Times New Roman" w:cs="Times New Roman"/>
          <w:iCs/>
          <w:color w:val="000000" w:themeColor="text1"/>
          <w:kern w:val="0"/>
          <w:sz w:val="24"/>
          <w:szCs w:val="24"/>
        </w:rPr>
        <w:sym w:font="Symbol" w:char="F061"/>
      </w:r>
      <w:r w:rsidR="00DC65AB">
        <w:rPr>
          <w:rFonts w:ascii="Times New Roman" w:eastAsia="宋体" w:hAnsi="Times New Roman" w:cs="Times New Roman"/>
          <w:iCs/>
          <w:color w:val="000000" w:themeColor="text1"/>
          <w:kern w:val="0"/>
          <w:sz w:val="24"/>
          <w:szCs w:val="24"/>
        </w:rPr>
        <w:t xml:space="preserve"> parameter of Weibull distribution and </w:t>
      </w:r>
      <w:r w:rsidR="00DC65AB" w:rsidRPr="0050522C">
        <w:rPr>
          <w:rFonts w:ascii="Times New Roman" w:eastAsia="宋体" w:hAnsi="Times New Roman" w:cs="Times New Roman"/>
          <w:i/>
          <w:color w:val="000000" w:themeColor="text1"/>
          <w:kern w:val="0"/>
          <w:sz w:val="24"/>
          <w:szCs w:val="24"/>
        </w:rPr>
        <w:t>E</w:t>
      </w:r>
      <w:r w:rsidR="00DC65AB" w:rsidRPr="0050522C">
        <w:rPr>
          <w:rFonts w:ascii="Times New Roman" w:eastAsia="宋体" w:hAnsi="Times New Roman" w:cs="Times New Roman"/>
          <w:i/>
          <w:color w:val="000000" w:themeColor="text1"/>
          <w:kern w:val="0"/>
          <w:sz w:val="24"/>
          <w:szCs w:val="24"/>
          <w:vertAlign w:val="subscript"/>
        </w:rPr>
        <w:t>b</w:t>
      </w:r>
      <w:r w:rsidR="00DC65AB" w:rsidRPr="0050522C">
        <w:rPr>
          <w:rFonts w:ascii="Times New Roman" w:eastAsia="宋体" w:hAnsi="Times New Roman" w:cs="Times New Roman"/>
          <w:i/>
          <w:color w:val="000000" w:themeColor="text1"/>
          <w:kern w:val="0"/>
          <w:sz w:val="24"/>
          <w:szCs w:val="24"/>
        </w:rPr>
        <w:t xml:space="preserve"> </w:t>
      </w:r>
      <w:r w:rsidR="00DC65AB">
        <w:rPr>
          <w:rFonts w:ascii="Times New Roman" w:eastAsia="宋体" w:hAnsi="Times New Roman" w:cs="Times New Roman"/>
          <w:iCs/>
          <w:color w:val="000000" w:themeColor="text1"/>
          <w:kern w:val="0"/>
          <w:sz w:val="24"/>
          <w:szCs w:val="24"/>
        </w:rPr>
        <w:t>of</w:t>
      </w:r>
      <w:r w:rsidR="0050522C">
        <w:rPr>
          <w:rFonts w:ascii="Times New Roman" w:eastAsia="宋体" w:hAnsi="Times New Roman" w:cs="Times New Roman"/>
          <w:iCs/>
          <w:color w:val="000000" w:themeColor="text1"/>
          <w:kern w:val="0"/>
          <w:sz w:val="24"/>
          <w:szCs w:val="24"/>
        </w:rPr>
        <w:t xml:space="preserve"> pure ABS, </w:t>
      </w:r>
      <w:r w:rsidR="00B840BF">
        <w:rPr>
          <w:rFonts w:ascii="Times New Roman" w:eastAsia="宋体" w:hAnsi="Times New Roman" w:cs="Times New Roman"/>
          <w:iCs/>
          <w:color w:val="000000" w:themeColor="text1"/>
          <w:kern w:val="0"/>
          <w:sz w:val="24"/>
          <w:szCs w:val="24"/>
        </w:rPr>
        <w:t>NBT-SBT</w:t>
      </w:r>
      <w:r w:rsidR="0050522C">
        <w:rPr>
          <w:rFonts w:ascii="Times New Roman" w:eastAsia="宋体" w:hAnsi="Times New Roman" w:cs="Times New Roman"/>
          <w:iCs/>
          <w:color w:val="000000" w:themeColor="text1"/>
          <w:kern w:val="0"/>
          <w:sz w:val="24"/>
          <w:szCs w:val="24"/>
        </w:rPr>
        <w:t xml:space="preserve">/ABS, BNNS/ABS, SBS and BSB composites (b) at room temperature and (d) at evaluated temperature (120 </w:t>
      </w:r>
      <w:r w:rsidR="0050522C" w:rsidRPr="0050522C">
        <w:rPr>
          <w:rFonts w:ascii="Times New Roman" w:eastAsia="宋体" w:hAnsi="Times New Roman" w:cs="Times New Roman"/>
          <w:iCs/>
          <w:color w:val="000000" w:themeColor="text1"/>
          <w:kern w:val="0"/>
          <w:sz w:val="24"/>
          <w:szCs w:val="24"/>
          <w:vertAlign w:val="superscript"/>
        </w:rPr>
        <w:t>o</w:t>
      </w:r>
      <w:r w:rsidR="0050522C">
        <w:rPr>
          <w:rFonts w:ascii="Times New Roman" w:eastAsia="宋体" w:hAnsi="Times New Roman" w:cs="Times New Roman"/>
          <w:iCs/>
          <w:color w:val="000000" w:themeColor="text1"/>
          <w:kern w:val="0"/>
          <w:sz w:val="24"/>
          <w:szCs w:val="24"/>
        </w:rPr>
        <w:t>C).</w:t>
      </w:r>
    </w:p>
    <w:p w14:paraId="61FFC3C8" w14:textId="105E4B47" w:rsidR="00000321" w:rsidRDefault="00000321">
      <w:pPr>
        <w:widowControl/>
        <w:spacing w:after="160" w:line="259" w:lineRule="auto"/>
        <w:jc w:val="left"/>
        <w:rPr>
          <w:rFonts w:ascii="Times New Roman" w:eastAsia="宋体" w:hAnsi="Times New Roman" w:cs="Times New Roman"/>
          <w:iCs/>
          <w:color w:val="000000" w:themeColor="text1"/>
          <w:kern w:val="0"/>
          <w:sz w:val="24"/>
          <w:szCs w:val="24"/>
        </w:rPr>
      </w:pPr>
      <w:r>
        <w:rPr>
          <w:rFonts w:ascii="Times New Roman" w:eastAsia="宋体" w:hAnsi="Times New Roman" w:cs="Times New Roman"/>
          <w:iCs/>
          <w:color w:val="000000" w:themeColor="text1"/>
          <w:kern w:val="0"/>
          <w:sz w:val="24"/>
          <w:szCs w:val="24"/>
        </w:rPr>
        <w:br w:type="page"/>
      </w:r>
    </w:p>
    <w:p w14:paraId="7DF9153D" w14:textId="2648F569" w:rsidR="00B516E4" w:rsidRPr="009068E4" w:rsidRDefault="00BC1565">
      <w:pPr>
        <w:widowControl/>
        <w:spacing w:after="160" w:line="259" w:lineRule="auto"/>
        <w:jc w:val="left"/>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09EFFFDB" wp14:editId="70D87FD5">
            <wp:extent cx="5509809" cy="4292183"/>
            <wp:effectExtent l="0" t="0" r="0" b="0"/>
            <wp:docPr id="21531" name="图片 2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36237" cy="4312770"/>
                    </a:xfrm>
                    <a:prstGeom prst="rect">
                      <a:avLst/>
                    </a:prstGeom>
                    <a:noFill/>
                  </pic:spPr>
                </pic:pic>
              </a:graphicData>
            </a:graphic>
          </wp:inline>
        </w:drawing>
      </w:r>
    </w:p>
    <w:p w14:paraId="62799D3C" w14:textId="5B7F6457" w:rsidR="00DB6831" w:rsidRPr="009068E4" w:rsidRDefault="00DB6831" w:rsidP="00F26BAA">
      <w:pPr>
        <w:widowControl/>
        <w:spacing w:after="160" w:line="480" w:lineRule="auto"/>
        <w:rPr>
          <w:rFonts w:ascii="Times New Roman" w:hAnsi="Times New Roman" w:cs="Times New Roman"/>
          <w:color w:val="000000" w:themeColor="text1"/>
          <w:sz w:val="24"/>
          <w:szCs w:val="24"/>
        </w:rPr>
      </w:pPr>
    </w:p>
    <w:p w14:paraId="6E920041" w14:textId="4BFD6011" w:rsidR="00385E11" w:rsidRPr="009068E4" w:rsidRDefault="00C776F5" w:rsidP="00F26BAA">
      <w:pPr>
        <w:widowControl/>
        <w:spacing w:after="160" w:line="480" w:lineRule="auto"/>
        <w:rPr>
          <w:rFonts w:ascii="Times New Roman" w:hAnsi="Times New Roman" w:cs="Times New Roman"/>
          <w:color w:val="000000" w:themeColor="text1"/>
          <w:sz w:val="24"/>
          <w:szCs w:val="24"/>
        </w:rPr>
      </w:pPr>
      <w:r w:rsidRPr="00C776F5">
        <w:rPr>
          <w:rFonts w:ascii="Times New Roman" w:hAnsi="Times New Roman" w:cs="Times New Roman"/>
          <w:b/>
          <w:bCs/>
          <w:color w:val="000000" w:themeColor="text1"/>
          <w:sz w:val="24"/>
          <w:szCs w:val="24"/>
        </w:rPr>
        <w:t>Supplementary</w:t>
      </w:r>
      <w:r w:rsidRPr="009068E4">
        <w:rPr>
          <w:rFonts w:ascii="Times New Roman" w:hAnsi="Times New Roman" w:cs="Times New Roman"/>
          <w:b/>
          <w:color w:val="000000" w:themeColor="text1"/>
          <w:sz w:val="24"/>
          <w:szCs w:val="24"/>
        </w:rPr>
        <w:t xml:space="preserve"> </w:t>
      </w:r>
      <w:r w:rsidR="00DB6831" w:rsidRPr="009068E4">
        <w:rPr>
          <w:rFonts w:ascii="Times New Roman" w:hAnsi="Times New Roman" w:cs="Times New Roman"/>
          <w:b/>
          <w:color w:val="000000" w:themeColor="text1"/>
          <w:sz w:val="24"/>
          <w:szCs w:val="24"/>
        </w:rPr>
        <w:t>Fig</w:t>
      </w:r>
      <w:r w:rsidR="00614F99" w:rsidRPr="009068E4">
        <w:rPr>
          <w:rFonts w:ascii="Times New Roman" w:hAnsi="Times New Roman" w:cs="Times New Roman"/>
          <w:b/>
          <w:color w:val="000000" w:themeColor="text1"/>
          <w:sz w:val="24"/>
          <w:szCs w:val="24"/>
        </w:rPr>
        <w:t>ure</w:t>
      </w:r>
      <w:r w:rsidR="00DB6831" w:rsidRPr="009068E4">
        <w:rPr>
          <w:rFonts w:ascii="Times New Roman" w:hAnsi="Times New Roman" w:cs="Times New Roman"/>
          <w:b/>
          <w:color w:val="000000" w:themeColor="text1"/>
          <w:sz w:val="24"/>
          <w:szCs w:val="24"/>
        </w:rPr>
        <w:t xml:space="preserve"> </w:t>
      </w:r>
      <w:r w:rsidR="00DB1B53" w:rsidRPr="009068E4">
        <w:rPr>
          <w:rFonts w:ascii="Times New Roman" w:hAnsi="Times New Roman" w:cs="Times New Roman"/>
          <w:b/>
          <w:color w:val="000000" w:themeColor="text1"/>
          <w:sz w:val="24"/>
          <w:szCs w:val="24"/>
        </w:rPr>
        <w:t>S1</w:t>
      </w:r>
      <w:r w:rsidR="00860DF7">
        <w:rPr>
          <w:rFonts w:ascii="Times New Roman" w:hAnsi="Times New Roman" w:cs="Times New Roman"/>
          <w:b/>
          <w:color w:val="000000" w:themeColor="text1"/>
          <w:sz w:val="24"/>
          <w:szCs w:val="24"/>
        </w:rPr>
        <w:t>0</w:t>
      </w:r>
      <w:r w:rsidR="00DB6831" w:rsidRPr="009068E4">
        <w:rPr>
          <w:rFonts w:ascii="Times New Roman" w:hAnsi="Times New Roman" w:cs="Times New Roman"/>
          <w:color w:val="000000" w:themeColor="text1"/>
          <w:sz w:val="24"/>
          <w:szCs w:val="24"/>
        </w:rPr>
        <w:t xml:space="preserve"> The unipolar </w:t>
      </w:r>
      <w:r w:rsidR="00DB6831" w:rsidRPr="009068E4">
        <w:rPr>
          <w:rFonts w:ascii="Times New Roman" w:hAnsi="Times New Roman" w:cs="Times New Roman"/>
          <w:i/>
          <w:color w:val="000000" w:themeColor="text1"/>
          <w:sz w:val="24"/>
          <w:szCs w:val="24"/>
        </w:rPr>
        <w:t>P</w:t>
      </w:r>
      <w:r w:rsidR="00DB6831" w:rsidRPr="009068E4">
        <w:rPr>
          <w:rFonts w:ascii="Times New Roman" w:hAnsi="Times New Roman" w:cs="Times New Roman"/>
          <w:color w:val="000000" w:themeColor="text1"/>
          <w:sz w:val="24"/>
          <w:szCs w:val="24"/>
        </w:rPr>
        <w:t>-</w:t>
      </w:r>
      <w:r w:rsidR="00DB6831" w:rsidRPr="009068E4">
        <w:rPr>
          <w:rFonts w:ascii="Times New Roman" w:hAnsi="Times New Roman" w:cs="Times New Roman"/>
          <w:i/>
          <w:color w:val="000000" w:themeColor="text1"/>
          <w:sz w:val="24"/>
          <w:szCs w:val="24"/>
        </w:rPr>
        <w:t>E</w:t>
      </w:r>
      <w:r w:rsidR="00DB6831" w:rsidRPr="009068E4">
        <w:rPr>
          <w:rFonts w:ascii="Times New Roman" w:hAnsi="Times New Roman" w:cs="Times New Roman"/>
          <w:color w:val="000000" w:themeColor="text1"/>
          <w:sz w:val="24"/>
          <w:szCs w:val="24"/>
        </w:rPr>
        <w:t xml:space="preserve"> loops of </w:t>
      </w:r>
      <w:r w:rsidR="00BE1875">
        <w:rPr>
          <w:rFonts w:ascii="Times New Roman" w:hAnsi="Times New Roman" w:cs="Times New Roman"/>
          <w:color w:val="000000" w:themeColor="text1"/>
          <w:sz w:val="24"/>
          <w:szCs w:val="24"/>
        </w:rPr>
        <w:t xml:space="preserve">single-layer and tri-layer ABS composites at room </w:t>
      </w:r>
      <w:r w:rsidR="00BE1875">
        <w:rPr>
          <w:rFonts w:ascii="Times New Roman" w:eastAsia="宋体" w:hAnsi="Times New Roman" w:cs="Times New Roman"/>
          <w:iCs/>
          <w:color w:val="000000" w:themeColor="text1"/>
          <w:kern w:val="0"/>
          <w:sz w:val="24"/>
          <w:szCs w:val="24"/>
        </w:rPr>
        <w:t>temperature</w:t>
      </w:r>
      <w:r w:rsidR="00DB6831" w:rsidRPr="009068E4">
        <w:rPr>
          <w:rFonts w:ascii="Times New Roman" w:hAnsi="Times New Roman" w:cs="Times New Roman"/>
          <w:color w:val="000000" w:themeColor="text1"/>
          <w:sz w:val="24"/>
          <w:szCs w:val="24"/>
        </w:rPr>
        <w:t>.</w:t>
      </w:r>
    </w:p>
    <w:p w14:paraId="57F02CF2" w14:textId="33F9248B" w:rsidR="00DB1B53" w:rsidRPr="009068E4" w:rsidRDefault="00DB1B53" w:rsidP="00614F99">
      <w:pPr>
        <w:widowControl/>
        <w:spacing w:after="160" w:line="259" w:lineRule="auto"/>
        <w:jc w:val="center"/>
        <w:rPr>
          <w:rFonts w:ascii="Times New Roman" w:hAnsi="Times New Roman" w:cs="Times New Roman"/>
          <w:color w:val="000000" w:themeColor="text1"/>
          <w:sz w:val="24"/>
          <w:szCs w:val="24"/>
        </w:rPr>
      </w:pPr>
    </w:p>
    <w:p w14:paraId="77FBC029" w14:textId="1007D2AB" w:rsidR="00DB1B53" w:rsidRPr="009068E4" w:rsidRDefault="00DB1B53">
      <w:pPr>
        <w:widowControl/>
        <w:spacing w:after="160" w:line="259" w:lineRule="auto"/>
        <w:jc w:val="left"/>
        <w:rPr>
          <w:rFonts w:ascii="Times New Roman" w:hAnsi="Times New Roman" w:cs="Times New Roman"/>
          <w:color w:val="000000" w:themeColor="text1"/>
          <w:sz w:val="24"/>
          <w:szCs w:val="24"/>
        </w:rPr>
      </w:pPr>
      <w:r w:rsidRPr="009068E4">
        <w:rPr>
          <w:rFonts w:ascii="Times New Roman" w:hAnsi="Times New Roman" w:cs="Times New Roman"/>
          <w:color w:val="000000" w:themeColor="text1"/>
          <w:sz w:val="24"/>
          <w:szCs w:val="24"/>
        </w:rPr>
        <w:br w:type="page"/>
      </w:r>
    </w:p>
    <w:p w14:paraId="1729A1A5" w14:textId="494E81FD" w:rsidR="00DB1B53" w:rsidRPr="009068E4" w:rsidRDefault="00BC1565" w:rsidP="00614F99">
      <w:pPr>
        <w:widowControl/>
        <w:spacing w:after="160" w:line="259"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529FE3B5" wp14:editId="292F988D">
            <wp:extent cx="5429817" cy="4237573"/>
            <wp:effectExtent l="0" t="0" r="0" b="0"/>
            <wp:docPr id="21532" name="图片 2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42543" cy="4247505"/>
                    </a:xfrm>
                    <a:prstGeom prst="rect">
                      <a:avLst/>
                    </a:prstGeom>
                    <a:noFill/>
                  </pic:spPr>
                </pic:pic>
              </a:graphicData>
            </a:graphic>
          </wp:inline>
        </w:drawing>
      </w:r>
    </w:p>
    <w:p w14:paraId="424F7F39" w14:textId="12DBF627" w:rsidR="00BE1875" w:rsidRPr="009068E4" w:rsidRDefault="00C776F5" w:rsidP="00F26BAA">
      <w:pPr>
        <w:spacing w:line="480" w:lineRule="auto"/>
        <w:rPr>
          <w:rFonts w:ascii="Times New Roman" w:hAnsi="Times New Roman"/>
          <w:iCs/>
          <w:color w:val="000000" w:themeColor="text1"/>
          <w:sz w:val="24"/>
          <w:szCs w:val="24"/>
        </w:rPr>
      </w:pPr>
      <w:r w:rsidRPr="00C776F5">
        <w:rPr>
          <w:rFonts w:ascii="Times New Roman" w:hAnsi="Times New Roman" w:cs="Times New Roman"/>
          <w:b/>
          <w:bCs/>
          <w:color w:val="000000" w:themeColor="text1"/>
          <w:sz w:val="24"/>
          <w:szCs w:val="24"/>
        </w:rPr>
        <w:t>Supplementary</w:t>
      </w:r>
      <w:r w:rsidRPr="009068E4">
        <w:rPr>
          <w:rFonts w:ascii="Times New Roman" w:eastAsia="等线" w:hAnsi="Times New Roman"/>
          <w:b/>
          <w:bCs/>
          <w:color w:val="000000" w:themeColor="text1"/>
          <w:sz w:val="24"/>
          <w:szCs w:val="24"/>
        </w:rPr>
        <w:t xml:space="preserve"> </w:t>
      </w:r>
      <w:r w:rsidR="00672665" w:rsidRPr="009068E4">
        <w:rPr>
          <w:rFonts w:ascii="Times New Roman" w:eastAsia="等线" w:hAnsi="Times New Roman"/>
          <w:b/>
          <w:bCs/>
          <w:color w:val="000000" w:themeColor="text1"/>
          <w:sz w:val="24"/>
          <w:szCs w:val="24"/>
        </w:rPr>
        <w:t>Figure S1</w:t>
      </w:r>
      <w:r w:rsidR="00860DF7">
        <w:rPr>
          <w:rFonts w:ascii="Times New Roman" w:eastAsia="等线" w:hAnsi="Times New Roman"/>
          <w:b/>
          <w:bCs/>
          <w:color w:val="000000" w:themeColor="text1"/>
          <w:sz w:val="24"/>
          <w:szCs w:val="24"/>
        </w:rPr>
        <w:t>1</w:t>
      </w:r>
      <w:r w:rsidR="00672665" w:rsidRPr="009068E4">
        <w:rPr>
          <w:rFonts w:ascii="Times New Roman" w:eastAsia="等线" w:hAnsi="Times New Roman"/>
          <w:color w:val="000000" w:themeColor="text1"/>
          <w:sz w:val="24"/>
          <w:szCs w:val="24"/>
        </w:rPr>
        <w:t xml:space="preserve"> </w:t>
      </w:r>
      <w:r w:rsidR="00BE1875" w:rsidRPr="00BE1875">
        <w:rPr>
          <w:rFonts w:ascii="Times New Roman" w:hAnsi="Times New Roman"/>
          <w:iCs/>
          <w:color w:val="000000" w:themeColor="text1"/>
          <w:sz w:val="24"/>
          <w:szCs w:val="24"/>
        </w:rPr>
        <w:t>The unipolar P-E loops at E</w:t>
      </w:r>
      <w:r w:rsidR="00BE1875" w:rsidRPr="00BE1875">
        <w:rPr>
          <w:rFonts w:ascii="Times New Roman" w:hAnsi="Times New Roman"/>
          <w:iCs/>
          <w:color w:val="000000" w:themeColor="text1"/>
          <w:sz w:val="24"/>
          <w:szCs w:val="24"/>
          <w:vertAlign w:val="subscript"/>
        </w:rPr>
        <w:t>b</w:t>
      </w:r>
      <w:r w:rsidR="00BE1875" w:rsidRPr="00BE1875">
        <w:rPr>
          <w:rFonts w:ascii="Times New Roman" w:hAnsi="Times New Roman"/>
          <w:iCs/>
          <w:color w:val="000000" w:themeColor="text1"/>
          <w:sz w:val="24"/>
          <w:szCs w:val="24"/>
        </w:rPr>
        <w:t xml:space="preserve"> </w:t>
      </w:r>
      <w:r w:rsidR="00BE1875">
        <w:rPr>
          <w:rFonts w:ascii="Times New Roman" w:hAnsi="Times New Roman" w:cs="Times New Roman"/>
          <w:color w:val="000000" w:themeColor="text1"/>
          <w:sz w:val="24"/>
          <w:szCs w:val="24"/>
        </w:rPr>
        <w:t>single-layer and tri-layer ABS</w:t>
      </w:r>
      <w:r w:rsidR="00BE1875" w:rsidRPr="00BE1875">
        <w:rPr>
          <w:rFonts w:ascii="Times New Roman" w:hAnsi="Times New Roman"/>
          <w:iCs/>
          <w:color w:val="000000" w:themeColor="text1"/>
          <w:sz w:val="24"/>
          <w:szCs w:val="24"/>
        </w:rPr>
        <w:t xml:space="preserve"> composites samples at evaluated temperature (120</w:t>
      </w:r>
      <w:r w:rsidR="00BE1875" w:rsidRPr="00BE1875">
        <w:rPr>
          <w:rFonts w:ascii="Times New Roman" w:hAnsi="Times New Roman"/>
          <w:iCs/>
          <w:color w:val="000000" w:themeColor="text1"/>
          <w:sz w:val="24"/>
          <w:szCs w:val="24"/>
          <w:vertAlign w:val="superscript"/>
        </w:rPr>
        <w:t xml:space="preserve"> o</w:t>
      </w:r>
      <w:r w:rsidR="00BE1875" w:rsidRPr="00BE1875">
        <w:rPr>
          <w:rFonts w:ascii="Times New Roman" w:hAnsi="Times New Roman"/>
          <w:iCs/>
          <w:color w:val="000000" w:themeColor="text1"/>
          <w:sz w:val="24"/>
          <w:szCs w:val="24"/>
        </w:rPr>
        <w:t>C).</w:t>
      </w:r>
    </w:p>
    <w:p w14:paraId="7F55E811" w14:textId="0510C5B1" w:rsidR="00E76A91" w:rsidRPr="00E76A91" w:rsidRDefault="00E76A91" w:rsidP="00000321">
      <w:pPr>
        <w:widowControl/>
        <w:spacing w:after="160" w:line="259" w:lineRule="auto"/>
        <w:jc w:val="left"/>
        <w:rPr>
          <w:rFonts w:ascii="Times New Roman" w:hAnsi="Times New Roman" w:cs="Times New Roman"/>
          <w:color w:val="000000" w:themeColor="text1"/>
          <w:sz w:val="24"/>
          <w:szCs w:val="24"/>
        </w:rPr>
      </w:pPr>
    </w:p>
    <w:p w14:paraId="2C454FFF" w14:textId="1DB4D26F" w:rsidR="006E4A08" w:rsidRPr="00E76A91" w:rsidRDefault="006E4A08" w:rsidP="004C3CA7">
      <w:pPr>
        <w:widowControl/>
        <w:spacing w:after="160" w:line="259" w:lineRule="auto"/>
        <w:rPr>
          <w:rFonts w:ascii="Times New Roman" w:hAnsi="Times New Roman" w:cs="Times New Roman"/>
          <w:color w:val="000000" w:themeColor="text1"/>
          <w:sz w:val="24"/>
          <w:szCs w:val="24"/>
        </w:rPr>
      </w:pPr>
    </w:p>
    <w:p w14:paraId="236D484F" w14:textId="327BBFBD" w:rsidR="006E4A08" w:rsidRPr="009068E4" w:rsidRDefault="006E4A08" w:rsidP="004C3CA7">
      <w:pPr>
        <w:widowControl/>
        <w:spacing w:after="160" w:line="259" w:lineRule="auto"/>
        <w:rPr>
          <w:rFonts w:ascii="Times New Roman" w:hAnsi="Times New Roman" w:cs="Times New Roman"/>
          <w:color w:val="000000" w:themeColor="text1"/>
          <w:sz w:val="24"/>
          <w:szCs w:val="24"/>
        </w:rPr>
      </w:pPr>
    </w:p>
    <w:p w14:paraId="5077829C" w14:textId="309A0D63" w:rsidR="006E4A08" w:rsidRDefault="006E4A08" w:rsidP="004C3CA7">
      <w:pPr>
        <w:widowControl/>
        <w:spacing w:after="160" w:line="259" w:lineRule="auto"/>
        <w:rPr>
          <w:rFonts w:ascii="Times New Roman" w:hAnsi="Times New Roman" w:cs="Times New Roman"/>
          <w:color w:val="000000" w:themeColor="text1"/>
          <w:sz w:val="24"/>
          <w:szCs w:val="24"/>
        </w:rPr>
      </w:pPr>
    </w:p>
    <w:p w14:paraId="401A06D9" w14:textId="6025A8B8" w:rsidR="00D96E81" w:rsidRPr="009068E4" w:rsidRDefault="00D96E81" w:rsidP="004C3E6A">
      <w:pPr>
        <w:widowControl/>
        <w:spacing w:after="160" w:line="259" w:lineRule="auto"/>
        <w:jc w:val="left"/>
        <w:rPr>
          <w:rFonts w:ascii="Times New Roman" w:hAnsi="Times New Roman" w:cs="Times New Roman"/>
          <w:color w:val="000000" w:themeColor="text1"/>
          <w:sz w:val="24"/>
          <w:szCs w:val="24"/>
        </w:rPr>
      </w:pPr>
    </w:p>
    <w:p w14:paraId="01AAEF02" w14:textId="4E24EC37" w:rsidR="006E4A08" w:rsidRPr="009068E4" w:rsidRDefault="006E4A08" w:rsidP="000C5AD7">
      <w:pPr>
        <w:widowControl/>
        <w:spacing w:after="160" w:line="259" w:lineRule="auto"/>
        <w:rPr>
          <w:rFonts w:ascii="Times New Roman" w:hAnsi="Times New Roman" w:cs="Times New Roman"/>
          <w:b/>
          <w:color w:val="000000" w:themeColor="text1"/>
          <w:sz w:val="24"/>
          <w:szCs w:val="24"/>
        </w:rPr>
      </w:pPr>
    </w:p>
    <w:p w14:paraId="7986CD5F" w14:textId="4381BC15" w:rsidR="000C5AD7" w:rsidRPr="009068E4" w:rsidRDefault="000C5AD7" w:rsidP="000C5AD7">
      <w:pPr>
        <w:widowControl/>
        <w:spacing w:after="160" w:line="259" w:lineRule="auto"/>
        <w:rPr>
          <w:rFonts w:ascii="Times New Roman" w:hAnsi="Times New Roman" w:cs="Times New Roman"/>
          <w:b/>
          <w:color w:val="000000" w:themeColor="text1"/>
          <w:sz w:val="24"/>
          <w:szCs w:val="24"/>
        </w:rPr>
      </w:pPr>
    </w:p>
    <w:p w14:paraId="5B48CE15" w14:textId="1704A21B" w:rsidR="00D96E81" w:rsidRDefault="00D96E81">
      <w:pPr>
        <w:widowControl/>
        <w:spacing w:after="160" w:line="259" w:lineRule="auto"/>
        <w:jc w:val="left"/>
        <w:rPr>
          <w:i/>
          <w:iCs/>
          <w:color w:val="000000" w:themeColor="text1"/>
        </w:rPr>
      </w:pPr>
      <w:r w:rsidRPr="009068E4">
        <w:rPr>
          <w:i/>
          <w:iCs/>
          <w:color w:val="000000" w:themeColor="text1"/>
        </w:rPr>
        <w:br w:type="page"/>
      </w:r>
    </w:p>
    <w:p w14:paraId="1C4782C4" w14:textId="11520612" w:rsidR="003455E6" w:rsidRPr="009068E4" w:rsidRDefault="00574E55" w:rsidP="003455E6">
      <w:pPr>
        <w:widowControl/>
        <w:spacing w:after="160" w:line="259"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14:anchorId="53D45F84" wp14:editId="53A2382D">
            <wp:extent cx="5639435" cy="431609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9435" cy="4316095"/>
                    </a:xfrm>
                    <a:prstGeom prst="rect">
                      <a:avLst/>
                    </a:prstGeom>
                    <a:noFill/>
                  </pic:spPr>
                </pic:pic>
              </a:graphicData>
            </a:graphic>
          </wp:inline>
        </w:drawing>
      </w:r>
    </w:p>
    <w:p w14:paraId="2F43D297" w14:textId="71CFEE57" w:rsidR="003455E6" w:rsidRPr="003455E6" w:rsidRDefault="00C776F5" w:rsidP="00F26BAA">
      <w:pPr>
        <w:spacing w:line="480" w:lineRule="auto"/>
        <w:rPr>
          <w:rFonts w:ascii="Times New Roman" w:eastAsia="宋体" w:hAnsi="Times New Roman" w:cs="Times New Roman"/>
          <w:iCs/>
          <w:color w:val="000000" w:themeColor="text1"/>
          <w:kern w:val="0"/>
          <w:sz w:val="24"/>
          <w:szCs w:val="24"/>
        </w:rPr>
      </w:pPr>
      <w:r w:rsidRPr="00C776F5">
        <w:rPr>
          <w:rFonts w:ascii="Times New Roman" w:hAnsi="Times New Roman" w:cs="Times New Roman"/>
          <w:b/>
          <w:bCs/>
          <w:color w:val="000000" w:themeColor="text1"/>
          <w:sz w:val="24"/>
          <w:szCs w:val="24"/>
        </w:rPr>
        <w:t>Supplementary</w:t>
      </w:r>
      <w:r w:rsidRPr="009068E4">
        <w:rPr>
          <w:rFonts w:ascii="Times New Roman" w:eastAsia="等线" w:hAnsi="Times New Roman"/>
          <w:b/>
          <w:bCs/>
          <w:color w:val="000000" w:themeColor="text1"/>
          <w:sz w:val="24"/>
          <w:szCs w:val="24"/>
        </w:rPr>
        <w:t xml:space="preserve"> </w:t>
      </w:r>
      <w:r w:rsidR="003455E6" w:rsidRPr="009068E4">
        <w:rPr>
          <w:rFonts w:ascii="Times New Roman" w:eastAsia="等线" w:hAnsi="Times New Roman"/>
          <w:b/>
          <w:bCs/>
          <w:color w:val="000000" w:themeColor="text1"/>
          <w:sz w:val="24"/>
          <w:szCs w:val="24"/>
        </w:rPr>
        <w:t>Figure S1</w:t>
      </w:r>
      <w:r w:rsidR="003455E6">
        <w:rPr>
          <w:rFonts w:ascii="Times New Roman" w:eastAsia="等线" w:hAnsi="Times New Roman"/>
          <w:b/>
          <w:bCs/>
          <w:color w:val="000000" w:themeColor="text1"/>
          <w:sz w:val="24"/>
          <w:szCs w:val="24"/>
        </w:rPr>
        <w:t>2</w:t>
      </w:r>
      <w:r w:rsidR="008B1DE7">
        <w:rPr>
          <w:rFonts w:ascii="Times New Roman" w:hAnsi="Times New Roman" w:cs="Times New Roman"/>
          <w:b/>
          <w:bCs/>
          <w:color w:val="000000" w:themeColor="text1"/>
          <w:sz w:val="24"/>
          <w:szCs w:val="24"/>
        </w:rPr>
        <w:t xml:space="preserve"> </w:t>
      </w:r>
      <w:r w:rsidR="008B1DE7">
        <w:rPr>
          <w:rFonts w:ascii="Times New Roman" w:eastAsia="宋体" w:hAnsi="Times New Roman" w:cs="Times New Roman"/>
          <w:iCs/>
          <w:color w:val="000000" w:themeColor="text1"/>
          <w:kern w:val="0"/>
          <w:sz w:val="24"/>
          <w:szCs w:val="24"/>
        </w:rPr>
        <w:t xml:space="preserve">(a) Unipolar </w:t>
      </w:r>
      <w:r w:rsidR="008B1DE7">
        <w:rPr>
          <w:rFonts w:ascii="Times New Roman" w:eastAsia="宋体" w:hAnsi="Times New Roman" w:cs="Times New Roman"/>
          <w:i/>
          <w:color w:val="000000" w:themeColor="text1"/>
          <w:kern w:val="0"/>
          <w:sz w:val="24"/>
          <w:szCs w:val="24"/>
        </w:rPr>
        <w:t>P-E</w:t>
      </w:r>
      <w:r w:rsidR="008B1DE7">
        <w:rPr>
          <w:rFonts w:ascii="Times New Roman" w:eastAsia="宋体" w:hAnsi="Times New Roman" w:cs="Times New Roman"/>
          <w:iCs/>
          <w:color w:val="000000" w:themeColor="text1"/>
          <w:kern w:val="0"/>
          <w:sz w:val="24"/>
          <w:szCs w:val="24"/>
        </w:rPr>
        <w:t xml:space="preserve"> loops </w:t>
      </w:r>
      <w:r w:rsidR="008B1DE7">
        <w:rPr>
          <w:rFonts w:ascii="Times New Roman" w:eastAsia="宋体" w:hAnsi="Times New Roman" w:cs="Times New Roman" w:hint="eastAsia"/>
          <w:color w:val="000000" w:themeColor="text1"/>
          <w:sz w:val="24"/>
          <w:szCs w:val="24"/>
        </w:rPr>
        <w:t>and</w:t>
      </w:r>
      <w:r w:rsidR="008B1DE7">
        <w:rPr>
          <w:rFonts w:ascii="Times New Roman" w:eastAsia="宋体" w:hAnsi="Times New Roman" w:cs="Times New Roman"/>
          <w:iCs/>
          <w:color w:val="000000" w:themeColor="text1"/>
          <w:kern w:val="0"/>
          <w:sz w:val="24"/>
          <w:szCs w:val="24"/>
        </w:rPr>
        <w:t xml:space="preserve"> (b) leakage current of </w:t>
      </w:r>
      <w:r w:rsidR="008B1DE7">
        <w:rPr>
          <w:rFonts w:ascii="Times New Roman" w:eastAsia="宋体" w:hAnsi="Times New Roman" w:cs="Times New Roman" w:hint="eastAsia"/>
          <w:color w:val="000000" w:themeColor="text1"/>
          <w:sz w:val="24"/>
          <w:szCs w:val="24"/>
        </w:rPr>
        <w:t>trilayer</w:t>
      </w:r>
      <w:r w:rsidR="008B1DE7">
        <w:rPr>
          <w:rFonts w:ascii="Times New Roman" w:eastAsia="宋体" w:hAnsi="Times New Roman" w:cs="Times New Roman"/>
          <w:color w:val="000000" w:themeColor="text1"/>
          <w:sz w:val="24"/>
          <w:szCs w:val="24"/>
        </w:rPr>
        <w:t xml:space="preserve"> </w:t>
      </w:r>
      <w:r w:rsidR="008B1DE7">
        <w:rPr>
          <w:rFonts w:ascii="Times New Roman" w:eastAsia="宋体" w:hAnsi="Times New Roman" w:cs="Times New Roman" w:hint="eastAsia"/>
          <w:color w:val="000000" w:themeColor="text1"/>
          <w:sz w:val="24"/>
          <w:szCs w:val="24"/>
        </w:rPr>
        <w:t>SBS</w:t>
      </w:r>
      <w:r w:rsidR="008B1DE7">
        <w:rPr>
          <w:rFonts w:ascii="Times New Roman" w:eastAsia="宋体" w:hAnsi="Times New Roman" w:cs="Times New Roman"/>
          <w:color w:val="000000" w:themeColor="text1"/>
          <w:sz w:val="24"/>
          <w:szCs w:val="24"/>
        </w:rPr>
        <w:t xml:space="preserve"> </w:t>
      </w:r>
      <w:r w:rsidR="008B1DE7">
        <w:rPr>
          <w:rFonts w:ascii="Times New Roman" w:eastAsia="宋体" w:hAnsi="Times New Roman" w:cs="Times New Roman"/>
          <w:iCs/>
          <w:color w:val="000000" w:themeColor="text1"/>
          <w:kern w:val="0"/>
          <w:sz w:val="24"/>
          <w:szCs w:val="24"/>
        </w:rPr>
        <w:t>composite film at 300 MV/m before and after 10</w:t>
      </w:r>
      <w:r w:rsidR="008B1DE7">
        <w:rPr>
          <w:rFonts w:ascii="Times New Roman" w:eastAsia="宋体" w:hAnsi="Times New Roman" w:cs="Times New Roman"/>
          <w:iCs/>
          <w:color w:val="000000" w:themeColor="text1"/>
          <w:kern w:val="0"/>
          <w:sz w:val="24"/>
          <w:szCs w:val="24"/>
          <w:vertAlign w:val="superscript"/>
        </w:rPr>
        <w:t>6</w:t>
      </w:r>
      <w:r w:rsidR="008B1DE7">
        <w:rPr>
          <w:rFonts w:ascii="Times New Roman" w:eastAsia="宋体" w:hAnsi="Times New Roman" w:cs="Times New Roman"/>
          <w:iCs/>
          <w:color w:val="000000" w:themeColor="text1"/>
          <w:kern w:val="0"/>
          <w:sz w:val="24"/>
          <w:szCs w:val="24"/>
        </w:rPr>
        <w:t xml:space="preserve"> cycles </w:t>
      </w:r>
      <w:r w:rsidR="008B1DE7">
        <w:rPr>
          <w:rFonts w:ascii="Times New Roman" w:eastAsia="宋体" w:hAnsi="Times New Roman" w:cs="Times New Roman" w:hint="eastAsia"/>
          <w:iCs/>
          <w:color w:val="000000" w:themeColor="text1"/>
          <w:kern w:val="0"/>
          <w:sz w:val="24"/>
          <w:szCs w:val="24"/>
        </w:rPr>
        <w:t>at</w:t>
      </w:r>
      <w:r w:rsidR="008B1DE7">
        <w:rPr>
          <w:rFonts w:ascii="Times New Roman" w:eastAsia="宋体" w:hAnsi="Times New Roman" w:cs="Times New Roman"/>
          <w:iCs/>
          <w:color w:val="000000" w:themeColor="text1"/>
          <w:kern w:val="0"/>
          <w:sz w:val="24"/>
          <w:szCs w:val="24"/>
        </w:rPr>
        <w:t xml:space="preserve"> </w:t>
      </w:r>
      <w:r w:rsidR="008B1DE7">
        <w:rPr>
          <w:rFonts w:ascii="Times New Roman" w:eastAsia="宋体" w:hAnsi="Times New Roman" w:cs="Times New Roman" w:hint="eastAsia"/>
          <w:iCs/>
          <w:color w:val="000000" w:themeColor="text1"/>
          <w:kern w:val="0"/>
          <w:sz w:val="24"/>
          <w:szCs w:val="24"/>
        </w:rPr>
        <w:t>room</w:t>
      </w:r>
      <w:r w:rsidR="008B1DE7">
        <w:rPr>
          <w:rFonts w:ascii="Times New Roman" w:eastAsia="宋体" w:hAnsi="Times New Roman" w:cs="Times New Roman"/>
          <w:iCs/>
          <w:color w:val="000000" w:themeColor="text1"/>
          <w:kern w:val="0"/>
          <w:sz w:val="24"/>
          <w:szCs w:val="24"/>
        </w:rPr>
        <w:t xml:space="preserve"> </w:t>
      </w:r>
      <w:r w:rsidR="008B1DE7">
        <w:rPr>
          <w:rFonts w:ascii="Times New Roman" w:eastAsia="宋体" w:hAnsi="Times New Roman" w:cs="Times New Roman" w:hint="eastAsia"/>
          <w:iCs/>
          <w:color w:val="000000" w:themeColor="text1"/>
          <w:kern w:val="0"/>
          <w:sz w:val="24"/>
          <w:szCs w:val="24"/>
        </w:rPr>
        <w:t>temperature</w:t>
      </w:r>
      <w:r w:rsidR="008B1DE7">
        <w:rPr>
          <w:rFonts w:ascii="Times New Roman" w:eastAsia="宋体" w:hAnsi="Times New Roman" w:cs="Times New Roman"/>
          <w:iCs/>
          <w:color w:val="000000" w:themeColor="text1"/>
          <w:kern w:val="0"/>
          <w:sz w:val="24"/>
          <w:szCs w:val="24"/>
        </w:rPr>
        <w:t xml:space="preserve"> (@RT), (c) Unipolar </w:t>
      </w:r>
      <w:r w:rsidR="008B1DE7">
        <w:rPr>
          <w:rFonts w:ascii="Times New Roman" w:eastAsia="宋体" w:hAnsi="Times New Roman" w:cs="Times New Roman"/>
          <w:i/>
          <w:color w:val="000000" w:themeColor="text1"/>
          <w:kern w:val="0"/>
          <w:sz w:val="24"/>
          <w:szCs w:val="24"/>
        </w:rPr>
        <w:t>P-E</w:t>
      </w:r>
      <w:r w:rsidR="008B1DE7">
        <w:rPr>
          <w:rFonts w:ascii="Times New Roman" w:eastAsia="宋体" w:hAnsi="Times New Roman" w:cs="Times New Roman"/>
          <w:iCs/>
          <w:color w:val="000000" w:themeColor="text1"/>
          <w:kern w:val="0"/>
          <w:sz w:val="24"/>
          <w:szCs w:val="24"/>
        </w:rPr>
        <w:t xml:space="preserve"> loops </w:t>
      </w:r>
      <w:r w:rsidR="008B1DE7">
        <w:rPr>
          <w:rFonts w:ascii="Times New Roman" w:eastAsia="宋体" w:hAnsi="Times New Roman" w:cs="Times New Roman" w:hint="eastAsia"/>
          <w:color w:val="000000" w:themeColor="text1"/>
          <w:sz w:val="24"/>
          <w:szCs w:val="24"/>
        </w:rPr>
        <w:t>and</w:t>
      </w:r>
      <w:r w:rsidR="008B1DE7">
        <w:rPr>
          <w:rFonts w:ascii="Times New Roman" w:eastAsia="宋体" w:hAnsi="Times New Roman" w:cs="Times New Roman"/>
          <w:iCs/>
          <w:color w:val="000000" w:themeColor="text1"/>
          <w:kern w:val="0"/>
          <w:sz w:val="24"/>
          <w:szCs w:val="24"/>
        </w:rPr>
        <w:t xml:space="preserve"> (d) leakage current of </w:t>
      </w:r>
      <w:r w:rsidR="008B1DE7">
        <w:rPr>
          <w:rFonts w:ascii="Times New Roman" w:eastAsia="宋体" w:hAnsi="Times New Roman" w:cs="Times New Roman" w:hint="eastAsia"/>
          <w:color w:val="000000" w:themeColor="text1"/>
          <w:sz w:val="24"/>
          <w:szCs w:val="24"/>
        </w:rPr>
        <w:t>trilayer</w:t>
      </w:r>
      <w:r w:rsidR="008B1DE7">
        <w:rPr>
          <w:rFonts w:ascii="Times New Roman" w:eastAsia="宋体" w:hAnsi="Times New Roman" w:cs="Times New Roman"/>
          <w:color w:val="000000" w:themeColor="text1"/>
          <w:sz w:val="24"/>
          <w:szCs w:val="24"/>
        </w:rPr>
        <w:t xml:space="preserve"> </w:t>
      </w:r>
      <w:r w:rsidR="008B1DE7">
        <w:rPr>
          <w:rFonts w:ascii="Times New Roman" w:eastAsia="宋体" w:hAnsi="Times New Roman" w:cs="Times New Roman" w:hint="eastAsia"/>
          <w:color w:val="000000" w:themeColor="text1"/>
          <w:sz w:val="24"/>
          <w:szCs w:val="24"/>
        </w:rPr>
        <w:t>SBS</w:t>
      </w:r>
      <w:r w:rsidR="008B1DE7">
        <w:rPr>
          <w:rFonts w:ascii="Times New Roman" w:eastAsia="宋体" w:hAnsi="Times New Roman" w:cs="Times New Roman"/>
          <w:color w:val="000000" w:themeColor="text1"/>
          <w:sz w:val="24"/>
          <w:szCs w:val="24"/>
        </w:rPr>
        <w:t xml:space="preserve"> </w:t>
      </w:r>
      <w:r w:rsidR="008B1DE7">
        <w:rPr>
          <w:rFonts w:ascii="Times New Roman" w:eastAsia="宋体" w:hAnsi="Times New Roman" w:cs="Times New Roman"/>
          <w:iCs/>
          <w:color w:val="000000" w:themeColor="text1"/>
          <w:kern w:val="0"/>
          <w:sz w:val="24"/>
          <w:szCs w:val="24"/>
        </w:rPr>
        <w:t>composite film at 300 MV/m before and after 10</w:t>
      </w:r>
      <w:r w:rsidR="008B1DE7">
        <w:rPr>
          <w:rFonts w:ascii="Times New Roman" w:eastAsia="宋体" w:hAnsi="Times New Roman" w:cs="Times New Roman"/>
          <w:iCs/>
          <w:color w:val="000000" w:themeColor="text1"/>
          <w:kern w:val="0"/>
          <w:sz w:val="24"/>
          <w:szCs w:val="24"/>
          <w:vertAlign w:val="superscript"/>
        </w:rPr>
        <w:t>6</w:t>
      </w:r>
      <w:r w:rsidR="008B1DE7">
        <w:rPr>
          <w:rFonts w:ascii="Times New Roman" w:eastAsia="宋体" w:hAnsi="Times New Roman" w:cs="Times New Roman"/>
          <w:iCs/>
          <w:color w:val="000000" w:themeColor="text1"/>
          <w:kern w:val="0"/>
          <w:sz w:val="24"/>
          <w:szCs w:val="24"/>
        </w:rPr>
        <w:t xml:space="preserve"> cycles</w:t>
      </w:r>
      <w:bookmarkStart w:id="14" w:name="_Hlk106041763"/>
      <w:r w:rsidR="008B1DE7">
        <w:rPr>
          <w:rFonts w:ascii="Times New Roman" w:eastAsia="宋体" w:hAnsi="Times New Roman" w:cs="Times New Roman"/>
          <w:iCs/>
          <w:color w:val="000000" w:themeColor="text1"/>
          <w:kern w:val="0"/>
          <w:sz w:val="24"/>
          <w:szCs w:val="24"/>
        </w:rPr>
        <w:t xml:space="preserve"> </w:t>
      </w:r>
      <w:r w:rsidR="00F07442">
        <w:rPr>
          <w:rFonts w:ascii="Times New Roman" w:eastAsia="宋体" w:hAnsi="Times New Roman" w:cs="Times New Roman"/>
          <w:iCs/>
          <w:color w:val="000000" w:themeColor="text1"/>
          <w:kern w:val="0"/>
          <w:sz w:val="24"/>
          <w:szCs w:val="24"/>
        </w:rPr>
        <w:t xml:space="preserve">at </w:t>
      </w:r>
      <w:r w:rsidR="008B1DE7" w:rsidRPr="00BE1875">
        <w:rPr>
          <w:rFonts w:ascii="Times New Roman" w:hAnsi="Times New Roman"/>
          <w:iCs/>
          <w:color w:val="000000" w:themeColor="text1"/>
          <w:sz w:val="24"/>
          <w:szCs w:val="24"/>
        </w:rPr>
        <w:t>evaluated temperature (120</w:t>
      </w:r>
      <w:r w:rsidR="008B1DE7" w:rsidRPr="00BE1875">
        <w:rPr>
          <w:rFonts w:ascii="Times New Roman" w:hAnsi="Times New Roman"/>
          <w:iCs/>
          <w:color w:val="000000" w:themeColor="text1"/>
          <w:sz w:val="24"/>
          <w:szCs w:val="24"/>
          <w:vertAlign w:val="superscript"/>
        </w:rPr>
        <w:t xml:space="preserve"> o</w:t>
      </w:r>
      <w:r w:rsidR="008B1DE7" w:rsidRPr="00BE1875">
        <w:rPr>
          <w:rFonts w:ascii="Times New Roman" w:hAnsi="Times New Roman"/>
          <w:iCs/>
          <w:color w:val="000000" w:themeColor="text1"/>
          <w:sz w:val="24"/>
          <w:szCs w:val="24"/>
        </w:rPr>
        <w:t>C)</w:t>
      </w:r>
      <w:bookmarkEnd w:id="14"/>
      <w:r w:rsidR="008B1DE7">
        <w:rPr>
          <w:rFonts w:ascii="Times New Roman" w:eastAsia="宋体" w:hAnsi="Times New Roman" w:cs="Times New Roman"/>
          <w:iCs/>
          <w:color w:val="000000" w:themeColor="text1"/>
          <w:kern w:val="0"/>
          <w:sz w:val="24"/>
          <w:szCs w:val="24"/>
        </w:rPr>
        <w:t>.</w:t>
      </w:r>
    </w:p>
    <w:p w14:paraId="27CBB1B6" w14:textId="7B994D32" w:rsidR="003455E6" w:rsidRDefault="003455E6">
      <w:pPr>
        <w:widowControl/>
        <w:spacing w:after="160" w:line="259" w:lineRule="auto"/>
        <w:jc w:val="left"/>
        <w:rPr>
          <w:rFonts w:ascii="Times New Roman" w:eastAsia="宋体" w:hAnsi="Times New Roman" w:cs="Times New Roman"/>
          <w:b/>
          <w:color w:val="000000" w:themeColor="text1"/>
          <w:sz w:val="24"/>
          <w:szCs w:val="24"/>
        </w:rPr>
      </w:pPr>
      <w:r>
        <w:rPr>
          <w:rFonts w:ascii="Times New Roman" w:eastAsia="宋体" w:hAnsi="Times New Roman" w:cs="Times New Roman"/>
          <w:b/>
          <w:color w:val="000000" w:themeColor="text1"/>
          <w:sz w:val="24"/>
          <w:szCs w:val="24"/>
        </w:rPr>
        <w:br w:type="page"/>
      </w:r>
    </w:p>
    <w:p w14:paraId="43337CC3" w14:textId="77777777" w:rsidR="003455E6" w:rsidRPr="003455E6" w:rsidRDefault="003455E6">
      <w:pPr>
        <w:widowControl/>
        <w:spacing w:after="160" w:line="259" w:lineRule="auto"/>
        <w:jc w:val="left"/>
        <w:rPr>
          <w:rFonts w:ascii="Times New Roman" w:eastAsia="宋体" w:hAnsi="Times New Roman" w:cs="Times New Roman"/>
          <w:b/>
          <w:color w:val="000000" w:themeColor="text1"/>
          <w:sz w:val="24"/>
          <w:szCs w:val="24"/>
        </w:rPr>
      </w:pPr>
    </w:p>
    <w:p w14:paraId="14A1A00D" w14:textId="72C48FD5" w:rsidR="003A33F5" w:rsidRPr="009068E4" w:rsidRDefault="003A33F5" w:rsidP="003A33F5">
      <w:pPr>
        <w:spacing w:line="480" w:lineRule="auto"/>
        <w:rPr>
          <w:rFonts w:ascii="Times New Roman" w:eastAsia="宋体" w:hAnsi="Times New Roman" w:cs="Times New Roman"/>
          <w:b/>
          <w:bCs/>
          <w:color w:val="000000" w:themeColor="text1"/>
          <w:sz w:val="24"/>
          <w:szCs w:val="24"/>
        </w:rPr>
      </w:pPr>
      <w:r w:rsidRPr="009068E4">
        <w:rPr>
          <w:rFonts w:ascii="Times New Roman" w:eastAsia="宋体" w:hAnsi="Times New Roman" w:cs="Times New Roman" w:hint="eastAsia"/>
          <w:b/>
          <w:bCs/>
          <w:color w:val="000000" w:themeColor="text1"/>
          <w:sz w:val="24"/>
          <w:szCs w:val="24"/>
        </w:rPr>
        <w:t>S</w:t>
      </w:r>
      <w:r w:rsidRPr="009068E4">
        <w:rPr>
          <w:rFonts w:ascii="Times New Roman" w:eastAsia="宋体" w:hAnsi="Times New Roman" w:cs="Times New Roman"/>
          <w:b/>
          <w:bCs/>
          <w:color w:val="000000" w:themeColor="text1"/>
          <w:sz w:val="24"/>
          <w:szCs w:val="24"/>
        </w:rPr>
        <w:t xml:space="preserve">ection </w:t>
      </w:r>
      <w:r w:rsidR="002228C3">
        <w:rPr>
          <w:rFonts w:ascii="Times New Roman" w:eastAsia="宋体" w:hAnsi="Times New Roman" w:cs="Times New Roman"/>
          <w:b/>
          <w:bCs/>
          <w:color w:val="000000" w:themeColor="text1"/>
          <w:sz w:val="24"/>
          <w:szCs w:val="24"/>
        </w:rPr>
        <w:t>5</w:t>
      </w:r>
    </w:p>
    <w:p w14:paraId="4944F394" w14:textId="77777777" w:rsidR="00C162C6" w:rsidRDefault="00C162C6" w:rsidP="005468EB">
      <w:pPr>
        <w:spacing w:line="480" w:lineRule="auto"/>
        <w:rPr>
          <w:rFonts w:ascii="Times New Roman" w:hAnsi="Times New Roman" w:cs="Times New Roman"/>
          <w:sz w:val="24"/>
          <w:szCs w:val="24"/>
        </w:rPr>
      </w:pPr>
      <w:r>
        <w:rPr>
          <w:rFonts w:ascii="Times New Roman" w:hAnsi="Times New Roman" w:cs="Times New Roman" w:hint="eastAsia"/>
          <w:sz w:val="24"/>
          <w:szCs w:val="24"/>
        </w:rPr>
        <w:t>First,</w:t>
      </w:r>
      <w:r>
        <w:rPr>
          <w:rFonts w:ascii="Times New Roman" w:hAnsi="Times New Roman" w:cs="Times New Roman"/>
          <w:sz w:val="24"/>
          <w:szCs w:val="24"/>
        </w:rPr>
        <w:t xml:space="preserve"> the heat transport process when operating at applied electric field is described by</w:t>
      </w:r>
      <w:r>
        <w:rPr>
          <w:rFonts w:ascii="Times New Roman" w:hAnsi="Times New Roman" w:cs="Times New Roman" w:hint="eastAsia"/>
          <w:sz w:val="24"/>
          <w:szCs w:val="24"/>
        </w:rPr>
        <w:t>:</w:t>
      </w:r>
    </w:p>
    <w:p w14:paraId="75414C0E" w14:textId="77777777" w:rsidR="00C162C6" w:rsidRDefault="00C162C6" w:rsidP="00C162C6">
      <w:pPr>
        <w:pStyle w:val="2"/>
        <w:spacing w:line="480" w:lineRule="auto"/>
      </w:pPr>
      <w:r>
        <w:rPr>
          <w:rFonts w:hint="eastAsia"/>
        </w:rPr>
        <w:tab/>
      </w:r>
      <w:r>
        <w:rPr>
          <w:rFonts w:hint="eastAsia"/>
          <w:position w:val="-24"/>
        </w:rPr>
        <w:object w:dxaOrig="3540" w:dyaOrig="619" w14:anchorId="6D529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6" o:spid="_x0000_i1025" type="#_x0000_t75" style="width:180.75pt;height:29.25pt" o:ole="">
            <v:imagedata r:id="rId20" o:title=""/>
          </v:shape>
          <o:OLEObject Type="Embed" ProgID="Equation.DSMT4" ShapeID="Object 6" DrawAspect="Content" ObjectID="_1724245947" r:id="rId21"/>
        </w:object>
      </w:r>
      <w:r>
        <w:rPr>
          <w:rFonts w:hint="eastAsia"/>
        </w:rPr>
        <w:tab/>
        <w:t>(</w:t>
      </w:r>
      <w:r>
        <w:t>1</w:t>
      </w:r>
      <w:r>
        <w:rPr>
          <w:rFonts w:hint="eastAsia"/>
        </w:rPr>
        <w:t>)</w:t>
      </w:r>
    </w:p>
    <w:p w14:paraId="650FA660" w14:textId="77777777" w:rsidR="00C162C6" w:rsidRDefault="00C162C6" w:rsidP="00C162C6">
      <w:pPr>
        <w:spacing w:line="480" w:lineRule="auto"/>
        <w:rPr>
          <w:rFonts w:ascii="Times New Roman" w:hAnsi="Times New Roman" w:cs="Times New Roman"/>
          <w:sz w:val="24"/>
          <w:szCs w:val="24"/>
        </w:rPr>
      </w:pPr>
      <w:r>
        <w:rPr>
          <w:rFonts w:ascii="Times New Roman" w:hAnsi="Times New Roman" w:cs="Times New Roman" w:hint="eastAsia"/>
          <w:sz w:val="24"/>
          <w:szCs w:val="24"/>
        </w:rPr>
        <w:t>where</w:t>
      </w:r>
      <w:r>
        <w:rPr>
          <w:rFonts w:ascii="Times New Roman" w:hAnsi="Times New Roman" w:cs="Times New Roman"/>
          <w:sz w:val="24"/>
          <w:szCs w:val="24"/>
        </w:rPr>
        <w:t xml:space="preserve"> </w:t>
      </w:r>
      <w:r>
        <w:rPr>
          <w:rFonts w:ascii="Times New Roman" w:hAnsi="Times New Roman" w:cs="Times New Roman"/>
          <w:i/>
          <w:iCs/>
          <w:sz w:val="24"/>
          <w:szCs w:val="24"/>
        </w:rPr>
        <w:t>ρ</w:t>
      </w:r>
      <w:r>
        <w:rPr>
          <w:rFonts w:ascii="Times New Roman" w:hAnsi="Times New Roman" w:cs="Times New Roman" w:hint="eastAsia"/>
          <w:i/>
          <w:iCs/>
          <w:sz w:val="24"/>
          <w:szCs w:val="24"/>
        </w:rPr>
        <w:t xml:space="preserve"> </w:t>
      </w:r>
      <w:r>
        <w:rPr>
          <w:rFonts w:ascii="Times New Roman" w:hAnsi="Times New Roman" w:cs="Times New Roman" w:hint="eastAsia"/>
          <w:sz w:val="24"/>
          <w:szCs w:val="24"/>
        </w:rPr>
        <w:t>is</w:t>
      </w:r>
      <w:r>
        <w:rPr>
          <w:rFonts w:ascii="Times New Roman" w:hAnsi="Times New Roman" w:cs="Times New Roman"/>
          <w:sz w:val="24"/>
          <w:szCs w:val="24"/>
        </w:rPr>
        <w:t xml:space="preserve"> the</w:t>
      </w:r>
      <w:r>
        <w:rPr>
          <w:rFonts w:ascii="Times New Roman" w:hAnsi="Times New Roman" w:cs="Times New Roman" w:hint="eastAsia"/>
          <w:sz w:val="24"/>
          <w:szCs w:val="24"/>
        </w:rPr>
        <w:t xml:space="preserve"> charge </w:t>
      </w:r>
      <w:r>
        <w:rPr>
          <w:rFonts w:ascii="Times New Roman" w:hAnsi="Times New Roman" w:cs="Times New Roman"/>
          <w:sz w:val="24"/>
          <w:szCs w:val="24"/>
        </w:rPr>
        <w:t>density</w:t>
      </w:r>
      <w:r>
        <w:rPr>
          <w:rFonts w:ascii="Times New Roman" w:hAnsi="Times New Roman" w:cs="Times New Roman" w:hint="eastAsia"/>
          <w:sz w:val="24"/>
          <w:szCs w:val="24"/>
        </w:rPr>
        <w:t xml:space="preserve">, </w:t>
      </w:r>
      <w:r>
        <w:rPr>
          <w:rFonts w:ascii="Times New Roman" w:hAnsi="Times New Roman" w:cs="Times New Roman" w:hint="eastAsia"/>
          <w:i/>
          <w:iCs/>
          <w:sz w:val="24"/>
          <w:szCs w:val="24"/>
        </w:rPr>
        <w:t>C</w:t>
      </w:r>
      <w:r>
        <w:rPr>
          <w:rFonts w:ascii="Times New Roman" w:hAnsi="Times New Roman" w:cs="Times New Roman" w:hint="eastAsia"/>
          <w:sz w:val="24"/>
          <w:szCs w:val="24"/>
          <w:vertAlign w:val="subscript"/>
        </w:rPr>
        <w:t>p</w:t>
      </w:r>
      <w:r>
        <w:rPr>
          <w:rFonts w:ascii="Times New Roman" w:hAnsi="Times New Roman" w:cs="Times New Roman" w:hint="eastAsia"/>
          <w:sz w:val="24"/>
          <w:szCs w:val="24"/>
        </w:rPr>
        <w:t xml:space="preserve"> is the constant-pressure heat capacity, and </w:t>
      </w:r>
      <w:r>
        <w:rPr>
          <w:rFonts w:ascii="Times New Roman" w:hAnsi="Times New Roman" w:cs="Times New Roman"/>
          <w:i/>
          <w:iCs/>
          <w:sz w:val="24"/>
          <w:szCs w:val="24"/>
        </w:rPr>
        <w:t>κ</w:t>
      </w:r>
      <w:r>
        <w:rPr>
          <w:rFonts w:ascii="Times New Roman" w:hAnsi="Times New Roman" w:cs="Times New Roman" w:hint="eastAsia"/>
          <w:i/>
          <w:iCs/>
          <w:sz w:val="24"/>
          <w:szCs w:val="24"/>
        </w:rPr>
        <w:t xml:space="preserve"> </w:t>
      </w:r>
      <w:r>
        <w:rPr>
          <w:rFonts w:ascii="Times New Roman" w:hAnsi="Times New Roman" w:cs="Times New Roman" w:hint="eastAsia"/>
          <w:sz w:val="24"/>
          <w:szCs w:val="24"/>
        </w:rPr>
        <w:t>is the thermal conductivity, respectively. When solving Equation (</w:t>
      </w:r>
      <w:r>
        <w:rPr>
          <w:rFonts w:ascii="Times New Roman" w:hAnsi="Times New Roman" w:cs="Times New Roman"/>
          <w:sz w:val="24"/>
          <w:szCs w:val="24"/>
        </w:rPr>
        <w:t>1</w:t>
      </w:r>
      <w:r>
        <w:rPr>
          <w:rFonts w:ascii="Times New Roman" w:hAnsi="Times New Roman" w:cs="Times New Roman" w:hint="eastAsia"/>
          <w:sz w:val="24"/>
          <w:szCs w:val="24"/>
        </w:rPr>
        <w:t xml:space="preserve">), the heat flux at material surface is assumed to be controlled by the convective heat transfer by: </w:t>
      </w:r>
    </w:p>
    <w:p w14:paraId="246EA34B" w14:textId="77777777" w:rsidR="00C162C6" w:rsidRDefault="00C162C6" w:rsidP="00C162C6">
      <w:pPr>
        <w:pStyle w:val="2"/>
        <w:spacing w:line="480" w:lineRule="auto"/>
      </w:pPr>
      <w:r>
        <w:rPr>
          <w:rFonts w:hint="eastAsia"/>
        </w:rPr>
        <w:tab/>
      </w:r>
      <w:r>
        <w:rPr>
          <w:rFonts w:hint="eastAsia"/>
          <w:position w:val="-12"/>
        </w:rPr>
        <w:object w:dxaOrig="2120" w:dyaOrig="359" w14:anchorId="13C9F0BF">
          <v:shape id="Object 7" o:spid="_x0000_i1026" type="#_x0000_t75" style="width:108.75pt;height:21.75pt" o:ole="">
            <v:imagedata r:id="rId22" o:title=""/>
          </v:shape>
          <o:OLEObject Type="Embed" ProgID="Equation.DSMT4" ShapeID="Object 7" DrawAspect="Content" ObjectID="_1724245948" r:id="rId23"/>
        </w:object>
      </w:r>
      <w:r>
        <w:rPr>
          <w:rFonts w:hint="eastAsia"/>
        </w:rPr>
        <w:tab/>
        <w:t>(</w:t>
      </w:r>
      <w:r>
        <w:t>2</w:t>
      </w:r>
      <w:r>
        <w:rPr>
          <w:rFonts w:hint="eastAsia"/>
        </w:rPr>
        <w:t>)</w:t>
      </w:r>
    </w:p>
    <w:p w14:paraId="437B35BC" w14:textId="3E9454D5" w:rsidR="00C162C6" w:rsidRDefault="00C162C6" w:rsidP="00C162C6">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where</w:t>
      </w:r>
      <w:r>
        <w:rPr>
          <w:rFonts w:ascii="Times New Roman" w:hAnsi="Times New Roman" w:cs="Times New Roman" w:hint="eastAsia"/>
          <w:i/>
          <w:iCs/>
          <w:sz w:val="24"/>
          <w:szCs w:val="24"/>
        </w:rPr>
        <w:t xml:space="preserve"> T</w:t>
      </w:r>
      <w:r>
        <w:rPr>
          <w:rFonts w:ascii="Times New Roman" w:hAnsi="Times New Roman" w:cs="Times New Roman" w:hint="eastAsia"/>
          <w:sz w:val="24"/>
          <w:szCs w:val="24"/>
          <w:vertAlign w:val="subscript"/>
        </w:rPr>
        <w:t>ext</w:t>
      </w:r>
      <w:r>
        <w:rPr>
          <w:rFonts w:ascii="Times New Roman" w:hAnsi="Times New Roman" w:cs="Times New Roman" w:hint="eastAsia"/>
          <w:sz w:val="24"/>
          <w:szCs w:val="24"/>
        </w:rPr>
        <w:t xml:space="preserve"> is the surrounding temperature and </w:t>
      </w:r>
      <w:r>
        <w:rPr>
          <w:rFonts w:ascii="Times New Roman" w:hAnsi="Times New Roman" w:cs="Times New Roman" w:hint="eastAsia"/>
          <w:i/>
          <w:iCs/>
          <w:sz w:val="24"/>
          <w:szCs w:val="24"/>
        </w:rPr>
        <w:t>h</w:t>
      </w:r>
      <w:r>
        <w:rPr>
          <w:rFonts w:ascii="Times New Roman" w:hAnsi="Times New Roman" w:cs="Times New Roman" w:hint="eastAsia"/>
          <w:sz w:val="24"/>
          <w:szCs w:val="24"/>
        </w:rPr>
        <w:t xml:space="preserve"> is the convective heat transfer coefficient. In this simulation, the influence of temperature change on the electrical conductivity of materials is considered. The ABS polymer would exhibit higher electrical conductivity as the temperature increases according to the experimental results, while the electrical conductivity of NBT-SBT and BN remains unchanged due to their excellent high temperature stability.</w:t>
      </w:r>
    </w:p>
    <w:p w14:paraId="68C93DB1" w14:textId="47BA0DC5" w:rsidR="00C162C6" w:rsidRDefault="00C162C6" w:rsidP="00C162C6">
      <w:pPr>
        <w:widowControl/>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Based on the </w:t>
      </w:r>
      <w:r w:rsidRPr="006667F2">
        <w:rPr>
          <w:rFonts w:ascii="Times New Roman" w:eastAsia="宋体" w:hAnsi="Times New Roman" w:cs="Times New Roman" w:hint="eastAsia"/>
          <w:iCs/>
          <w:color w:val="000000" w:themeColor="text1"/>
          <w:kern w:val="0"/>
          <w:sz w:val="24"/>
          <w:szCs w:val="24"/>
        </w:rPr>
        <w:t>stochastic</w:t>
      </w:r>
      <w:r>
        <w:rPr>
          <w:rFonts w:ascii="Times New Roman" w:hAnsi="Times New Roman" w:cs="Times New Roman" w:hint="eastAsia"/>
          <w:sz w:val="24"/>
          <w:szCs w:val="24"/>
        </w:rPr>
        <w:t xml:space="preserve"> model proposed by Niemeyer et al, we established an electrical breakdown model to study the effect of filler microstructure on the breakdown process. Here, we introduce a variable </w:t>
      </w:r>
      <w:r>
        <w:rPr>
          <w:rFonts w:ascii="Times New Roman" w:hAnsi="Times New Roman" w:cs="Times New Roman" w:hint="eastAsia"/>
          <w:i/>
          <w:iCs/>
          <w:sz w:val="24"/>
          <w:szCs w:val="24"/>
        </w:rPr>
        <w:t>u</w:t>
      </w:r>
      <w:r>
        <w:rPr>
          <w:rFonts w:ascii="Times New Roman" w:hAnsi="Times New Roman" w:cs="Times New Roman" w:hint="eastAsia"/>
          <w:sz w:val="24"/>
          <w:szCs w:val="24"/>
        </w:rPr>
        <w:t>(</w:t>
      </w:r>
      <w:r>
        <w:rPr>
          <w:rFonts w:ascii="Times New Roman" w:hAnsi="Times New Roman" w:cs="Times New Roman" w:hint="eastAsia"/>
          <w:b/>
          <w:bCs/>
          <w:sz w:val="24"/>
          <w:szCs w:val="24"/>
        </w:rPr>
        <w:t>r</w:t>
      </w:r>
      <w:r>
        <w:rPr>
          <w:rFonts w:ascii="Times New Roman" w:hAnsi="Times New Roman" w:cs="Times New Roman" w:hint="eastAsia"/>
          <w:sz w:val="24"/>
          <w:szCs w:val="24"/>
        </w:rPr>
        <w:t xml:space="preserve">,t) to characterize the propagation path of electric trees in composites, where </w:t>
      </w:r>
      <w:r>
        <w:rPr>
          <w:rFonts w:ascii="Times New Roman" w:hAnsi="Times New Roman" w:cs="Times New Roman" w:hint="eastAsia"/>
          <w:i/>
          <w:iCs/>
          <w:sz w:val="24"/>
          <w:szCs w:val="24"/>
        </w:rPr>
        <w:t>u</w:t>
      </w:r>
      <w:r>
        <w:rPr>
          <w:rFonts w:ascii="Times New Roman" w:hAnsi="Times New Roman" w:cs="Times New Roman" w:hint="eastAsia"/>
          <w:sz w:val="24"/>
          <w:szCs w:val="24"/>
        </w:rPr>
        <w:t>(</w:t>
      </w:r>
      <w:r>
        <w:rPr>
          <w:rFonts w:ascii="Times New Roman" w:hAnsi="Times New Roman" w:cs="Times New Roman" w:hint="eastAsia"/>
          <w:b/>
          <w:bCs/>
          <w:sz w:val="24"/>
          <w:szCs w:val="24"/>
        </w:rPr>
        <w:t>r</w:t>
      </w:r>
      <w:r>
        <w:rPr>
          <w:rFonts w:ascii="Times New Roman" w:hAnsi="Times New Roman" w:cs="Times New Roman" w:hint="eastAsia"/>
          <w:sz w:val="24"/>
          <w:szCs w:val="24"/>
        </w:rPr>
        <w:t xml:space="preserve">,t)=1 indicates that the material has breakdown, and </w:t>
      </w:r>
      <w:r>
        <w:rPr>
          <w:rFonts w:ascii="Times New Roman" w:hAnsi="Times New Roman" w:cs="Times New Roman" w:hint="eastAsia"/>
          <w:i/>
          <w:iCs/>
          <w:sz w:val="24"/>
          <w:szCs w:val="24"/>
        </w:rPr>
        <w:t>u</w:t>
      </w:r>
      <w:r>
        <w:rPr>
          <w:rFonts w:ascii="Times New Roman" w:hAnsi="Times New Roman" w:cs="Times New Roman" w:hint="eastAsia"/>
          <w:sz w:val="24"/>
          <w:szCs w:val="24"/>
        </w:rPr>
        <w:t>(</w:t>
      </w:r>
      <w:r>
        <w:rPr>
          <w:rFonts w:ascii="Times New Roman" w:hAnsi="Times New Roman" w:cs="Times New Roman" w:hint="eastAsia"/>
          <w:b/>
          <w:bCs/>
          <w:sz w:val="24"/>
          <w:szCs w:val="24"/>
        </w:rPr>
        <w:t>r</w:t>
      </w:r>
      <w:r>
        <w:rPr>
          <w:rFonts w:ascii="Times New Roman" w:hAnsi="Times New Roman" w:cs="Times New Roman" w:hint="eastAsia"/>
          <w:sz w:val="24"/>
          <w:szCs w:val="24"/>
        </w:rPr>
        <w:t xml:space="preserve">,t)=0 indicates that the material has not breakdown. We assumed that dielectric breakdown occurs only when the local electric field is larger than the intrinsic breakdown strength of the material. Thus, the variable </w:t>
      </w:r>
      <w:r>
        <w:rPr>
          <w:rFonts w:ascii="Times New Roman" w:hAnsi="Times New Roman" w:cs="Times New Roman" w:hint="eastAsia"/>
          <w:i/>
          <w:iCs/>
          <w:sz w:val="24"/>
          <w:szCs w:val="24"/>
        </w:rPr>
        <w:t>u</w:t>
      </w:r>
      <w:r>
        <w:rPr>
          <w:rFonts w:ascii="Times New Roman" w:hAnsi="Times New Roman" w:cs="Times New Roman" w:hint="eastAsia"/>
          <w:sz w:val="24"/>
          <w:szCs w:val="24"/>
        </w:rPr>
        <w:t>(</w:t>
      </w:r>
      <w:r>
        <w:rPr>
          <w:rFonts w:ascii="Times New Roman" w:hAnsi="Times New Roman" w:cs="Times New Roman" w:hint="eastAsia"/>
          <w:b/>
          <w:bCs/>
          <w:sz w:val="24"/>
          <w:szCs w:val="24"/>
        </w:rPr>
        <w:t>r</w:t>
      </w:r>
      <w:r>
        <w:rPr>
          <w:rFonts w:ascii="Times New Roman" w:hAnsi="Times New Roman" w:cs="Times New Roman" w:hint="eastAsia"/>
          <w:sz w:val="24"/>
          <w:szCs w:val="24"/>
        </w:rPr>
        <w:t>,t) is controlled by:</w:t>
      </w:r>
    </w:p>
    <w:p w14:paraId="0B50ABAF" w14:textId="77777777" w:rsidR="00C162C6" w:rsidRDefault="00C162C6" w:rsidP="00C162C6">
      <w:pPr>
        <w:pStyle w:val="2"/>
        <w:spacing w:line="480" w:lineRule="auto"/>
      </w:pPr>
      <w:r>
        <w:tab/>
      </w:r>
      <w:r>
        <w:rPr>
          <w:position w:val="-24"/>
        </w:rPr>
        <w:object w:dxaOrig="2559" w:dyaOrig="619" w14:anchorId="45257946">
          <v:shape id="Object 1" o:spid="_x0000_i1027" type="#_x0000_t75" alt="" style="width:116.25pt;height:29.25pt" o:ole="">
            <v:fill o:detectmouseclick="t"/>
            <v:imagedata r:id="rId24" o:title=""/>
          </v:shape>
          <o:OLEObject Type="Embed" ProgID="Equation.DSMT4" ShapeID="Object 1" DrawAspect="Content" ObjectID="_1724245949" r:id="rId25"/>
        </w:object>
      </w:r>
      <w:r>
        <w:tab/>
        <w:t>(3)</w:t>
      </w:r>
    </w:p>
    <w:p w14:paraId="30D72022" w14:textId="1DB896DE" w:rsidR="00C162C6" w:rsidRDefault="00C162C6" w:rsidP="00C162C6">
      <w:pPr>
        <w:widowControl/>
        <w:spacing w:line="480" w:lineRule="auto"/>
        <w:rPr>
          <w:rFonts w:ascii="Times New Roman" w:hAnsi="Times New Roman" w:cs="Times New Roman"/>
          <w:color w:val="000000"/>
          <w:sz w:val="24"/>
          <w:szCs w:val="24"/>
        </w:rPr>
      </w:pPr>
      <w:r>
        <w:rPr>
          <w:rFonts w:ascii="Times New Roman" w:hAnsi="Times New Roman" w:cs="Times New Roman" w:hint="eastAsia"/>
          <w:color w:val="000000"/>
          <w:sz w:val="24"/>
          <w:szCs w:val="24"/>
        </w:rPr>
        <w:lastRenderedPageBreak/>
        <w:t>where</w:t>
      </w:r>
      <w:r>
        <w:rPr>
          <w:rFonts w:ascii="Times New Roman" w:hAnsi="Times New Roman" w:cs="Times New Roman" w:hint="eastAsia"/>
          <w:i/>
          <w:iCs/>
          <w:color w:val="000000"/>
          <w:sz w:val="24"/>
          <w:szCs w:val="24"/>
        </w:rPr>
        <w:t xml:space="preserve"> </w:t>
      </w:r>
      <w:r>
        <w:rPr>
          <w:rFonts w:ascii="Times New Roman" w:hAnsi="Times New Roman" w:cs="Times New Roman"/>
          <w:i/>
          <w:iCs/>
          <w:color w:val="000000"/>
          <w:sz w:val="24"/>
          <w:szCs w:val="24"/>
        </w:rPr>
        <w:t>E</w:t>
      </w:r>
      <w:r>
        <w:rPr>
          <w:rFonts w:ascii="Times New Roman" w:hAnsi="Times New Roman" w:cs="Times New Roman"/>
          <w:color w:val="000000"/>
          <w:sz w:val="24"/>
          <w:szCs w:val="24"/>
        </w:rPr>
        <w:t xml:space="preserve">(r) is the local </w:t>
      </w:r>
      <w:r w:rsidRPr="006667F2">
        <w:rPr>
          <w:rFonts w:ascii="Times New Roman" w:hAnsi="Times New Roman" w:cs="Times New Roman"/>
          <w:sz w:val="24"/>
          <w:szCs w:val="24"/>
        </w:rPr>
        <w:t>electric</w:t>
      </w:r>
      <w:r>
        <w:rPr>
          <w:rFonts w:ascii="Times New Roman" w:hAnsi="Times New Roman" w:cs="Times New Roman"/>
          <w:color w:val="000000"/>
          <w:sz w:val="24"/>
          <w:szCs w:val="24"/>
        </w:rPr>
        <w:t xml:space="preserve"> field</w:t>
      </w:r>
      <w:r>
        <w:rPr>
          <w:rFonts w:ascii="Times New Roman" w:hAnsi="Times New Roman" w:cs="Times New Roman" w:hint="eastAsia"/>
          <w:color w:val="000000"/>
          <w:sz w:val="24"/>
          <w:szCs w:val="24"/>
        </w:rPr>
        <w:t xml:space="preserve"> and </w:t>
      </w:r>
      <w:r>
        <w:rPr>
          <w:rFonts w:ascii="Times New Roman" w:hAnsi="Times New Roman" w:cs="Times New Roman"/>
          <w:i/>
          <w:iCs/>
          <w:color w:val="000000"/>
          <w:sz w:val="24"/>
          <w:szCs w:val="24"/>
        </w:rPr>
        <w:t>E</w:t>
      </w:r>
      <w:r>
        <w:rPr>
          <w:rFonts w:ascii="Times New Roman" w:hAnsi="Times New Roman" w:cs="Times New Roman"/>
          <w:color w:val="000000"/>
          <w:sz w:val="24"/>
          <w:szCs w:val="24"/>
          <w:vertAlign w:val="subscript"/>
        </w:rPr>
        <w:t>b</w:t>
      </w:r>
      <w:r>
        <w:rPr>
          <w:rFonts w:ascii="Times New Roman" w:hAnsi="Times New Roman" w:cs="Times New Roman"/>
          <w:color w:val="000000"/>
          <w:sz w:val="24"/>
          <w:szCs w:val="24"/>
        </w:rPr>
        <w:t>(r) is the intrinsic breakdown strength</w:t>
      </w:r>
      <w:r>
        <w:rPr>
          <w:rFonts w:ascii="Times New Roman" w:hAnsi="Times New Roman" w:cs="Times New Roman" w:hint="eastAsia"/>
          <w:color w:val="000000"/>
          <w:sz w:val="24"/>
          <w:szCs w:val="24"/>
        </w:rPr>
        <w:t xml:space="preserve">. </w:t>
      </w:r>
      <w:r>
        <w:rPr>
          <w:rFonts w:ascii="Times New Roman" w:hAnsi="Times New Roman" w:cs="Times New Roman" w:hint="eastAsia"/>
          <w:i/>
          <w:iCs/>
          <w:color w:val="000000"/>
          <w:sz w:val="24"/>
          <w:szCs w:val="24"/>
        </w:rPr>
        <w:t>H</w:t>
      </w:r>
      <w:r>
        <w:rPr>
          <w:rFonts w:ascii="Times New Roman" w:hAnsi="Times New Roman" w:cs="Times New Roman" w:hint="eastAsia"/>
          <w:color w:val="000000"/>
          <w:sz w:val="24"/>
          <w:szCs w:val="24"/>
        </w:rPr>
        <w:t>(</w:t>
      </w:r>
      <w:r>
        <w:rPr>
          <w:rFonts w:ascii="Times New Roman" w:hAnsi="Times New Roman" w:cs="Times New Roman" w:hint="eastAsia"/>
          <w:i/>
          <w:iCs/>
          <w:color w:val="000000"/>
          <w:sz w:val="24"/>
          <w:szCs w:val="24"/>
        </w:rPr>
        <w:t>E</w:t>
      </w:r>
      <w:r>
        <w:rPr>
          <w:rFonts w:ascii="Times New Roman" w:hAnsi="Times New Roman" w:cs="Times New Roman" w:hint="eastAsia"/>
          <w:color w:val="000000"/>
          <w:sz w:val="24"/>
          <w:szCs w:val="24"/>
        </w:rPr>
        <w:t>(</w:t>
      </w:r>
      <w:r>
        <w:rPr>
          <w:rFonts w:ascii="Times New Roman" w:hAnsi="Times New Roman" w:cs="Times New Roman" w:hint="eastAsia"/>
          <w:b/>
          <w:bCs/>
          <w:color w:val="000000"/>
          <w:sz w:val="24"/>
          <w:szCs w:val="24"/>
        </w:rPr>
        <w:t>r</w:t>
      </w:r>
      <w:r>
        <w:rPr>
          <w:rFonts w:ascii="Times New Roman" w:hAnsi="Times New Roman" w:cs="Times New Roman" w:hint="eastAsia"/>
          <w:color w:val="000000"/>
          <w:sz w:val="24"/>
          <w:szCs w:val="24"/>
        </w:rPr>
        <w:t>)-</w:t>
      </w:r>
      <w:r>
        <w:rPr>
          <w:rFonts w:ascii="Times New Roman" w:hAnsi="Times New Roman" w:cs="Times New Roman" w:hint="eastAsia"/>
          <w:i/>
          <w:iCs/>
          <w:color w:val="000000"/>
          <w:sz w:val="24"/>
          <w:szCs w:val="24"/>
        </w:rPr>
        <w:t>E</w:t>
      </w:r>
      <w:r>
        <w:rPr>
          <w:rFonts w:ascii="Times New Roman" w:hAnsi="Times New Roman" w:cs="Times New Roman" w:hint="eastAsia"/>
          <w:color w:val="000000"/>
          <w:sz w:val="24"/>
          <w:szCs w:val="24"/>
          <w:vertAlign w:val="subscript"/>
        </w:rPr>
        <w:t>b</w:t>
      </w:r>
      <w:r>
        <w:rPr>
          <w:rFonts w:ascii="Times New Roman" w:hAnsi="Times New Roman" w:cs="Times New Roman" w:hint="eastAsia"/>
          <w:color w:val="000000"/>
          <w:sz w:val="24"/>
          <w:szCs w:val="24"/>
        </w:rPr>
        <w:t>(</w:t>
      </w:r>
      <w:r>
        <w:rPr>
          <w:rFonts w:ascii="Times New Roman" w:hAnsi="Times New Roman" w:cs="Times New Roman" w:hint="eastAsia"/>
          <w:b/>
          <w:bCs/>
          <w:color w:val="000000"/>
          <w:sz w:val="24"/>
          <w:szCs w:val="24"/>
        </w:rPr>
        <w:t>r</w:t>
      </w:r>
      <w:r>
        <w:rPr>
          <w:rFonts w:ascii="Times New Roman" w:hAnsi="Times New Roman" w:cs="Times New Roman" w:hint="eastAsia"/>
          <w:color w:val="000000"/>
          <w:sz w:val="24"/>
          <w:szCs w:val="24"/>
        </w:rPr>
        <w:t xml:space="preserve">)) is the Heaviside unit step function with </w:t>
      </w:r>
      <w:r>
        <w:rPr>
          <w:rFonts w:ascii="Times New Roman" w:hAnsi="Times New Roman" w:cs="Times New Roman" w:hint="eastAsia"/>
          <w:i/>
          <w:iCs/>
          <w:color w:val="000000"/>
          <w:sz w:val="24"/>
          <w:szCs w:val="24"/>
        </w:rPr>
        <w:t>H</w:t>
      </w:r>
      <w:r>
        <w:rPr>
          <w:rFonts w:ascii="Times New Roman" w:hAnsi="Times New Roman" w:cs="Times New Roman" w:hint="eastAsia"/>
          <w:color w:val="000000"/>
          <w:sz w:val="24"/>
          <w:szCs w:val="24"/>
        </w:rPr>
        <w:t>(</w:t>
      </w:r>
      <w:r>
        <w:rPr>
          <w:rFonts w:ascii="Times New Roman" w:hAnsi="Times New Roman" w:cs="Times New Roman" w:hint="eastAsia"/>
          <w:i/>
          <w:iCs/>
          <w:color w:val="000000"/>
          <w:sz w:val="24"/>
          <w:szCs w:val="24"/>
        </w:rPr>
        <w:t>E</w:t>
      </w:r>
      <w:r>
        <w:rPr>
          <w:rFonts w:ascii="Times New Roman" w:hAnsi="Times New Roman" w:cs="Times New Roman" w:hint="eastAsia"/>
          <w:color w:val="000000"/>
          <w:sz w:val="24"/>
          <w:szCs w:val="24"/>
        </w:rPr>
        <w:t>(</w:t>
      </w:r>
      <w:r>
        <w:rPr>
          <w:rFonts w:ascii="Times New Roman" w:hAnsi="Times New Roman" w:cs="Times New Roman" w:hint="eastAsia"/>
          <w:b/>
          <w:bCs/>
          <w:color w:val="000000"/>
          <w:sz w:val="24"/>
          <w:szCs w:val="24"/>
        </w:rPr>
        <w:t>r</w:t>
      </w:r>
      <w:r>
        <w:rPr>
          <w:rFonts w:ascii="Times New Roman" w:hAnsi="Times New Roman" w:cs="Times New Roman" w:hint="eastAsia"/>
          <w:color w:val="000000"/>
          <w:sz w:val="24"/>
          <w:szCs w:val="24"/>
        </w:rPr>
        <w:t>)&lt;</w:t>
      </w:r>
      <w:r>
        <w:rPr>
          <w:rFonts w:ascii="Times New Roman" w:hAnsi="Times New Roman" w:cs="Times New Roman" w:hint="eastAsia"/>
          <w:i/>
          <w:iCs/>
          <w:color w:val="000000"/>
          <w:sz w:val="24"/>
          <w:szCs w:val="24"/>
        </w:rPr>
        <w:t>E</w:t>
      </w:r>
      <w:r>
        <w:rPr>
          <w:rFonts w:ascii="Times New Roman" w:hAnsi="Times New Roman" w:cs="Times New Roman" w:hint="eastAsia"/>
          <w:color w:val="000000"/>
          <w:sz w:val="24"/>
          <w:szCs w:val="24"/>
          <w:vertAlign w:val="subscript"/>
        </w:rPr>
        <w:t>b</w:t>
      </w:r>
      <w:r>
        <w:rPr>
          <w:rFonts w:ascii="Times New Roman" w:hAnsi="Times New Roman" w:cs="Times New Roman" w:hint="eastAsia"/>
          <w:color w:val="000000"/>
          <w:sz w:val="24"/>
          <w:szCs w:val="24"/>
        </w:rPr>
        <w:t>(</w:t>
      </w:r>
      <w:r>
        <w:rPr>
          <w:rFonts w:ascii="Times New Roman" w:hAnsi="Times New Roman" w:cs="Times New Roman" w:hint="eastAsia"/>
          <w:b/>
          <w:bCs/>
          <w:color w:val="000000"/>
          <w:sz w:val="24"/>
          <w:szCs w:val="24"/>
        </w:rPr>
        <w:t>r</w:t>
      </w:r>
      <w:r>
        <w:rPr>
          <w:rFonts w:ascii="Times New Roman" w:hAnsi="Times New Roman" w:cs="Times New Roman" w:hint="eastAsia"/>
          <w:color w:val="000000"/>
          <w:sz w:val="24"/>
          <w:szCs w:val="24"/>
        </w:rPr>
        <w:t xml:space="preserve">))=0 and </w:t>
      </w:r>
      <w:r>
        <w:rPr>
          <w:rFonts w:ascii="Times New Roman" w:hAnsi="Times New Roman" w:cs="Times New Roman" w:hint="eastAsia"/>
          <w:i/>
          <w:iCs/>
          <w:color w:val="000000"/>
          <w:sz w:val="24"/>
          <w:szCs w:val="24"/>
        </w:rPr>
        <w:t>H</w:t>
      </w:r>
      <w:r>
        <w:rPr>
          <w:rFonts w:ascii="Times New Roman" w:hAnsi="Times New Roman" w:cs="Times New Roman" w:hint="eastAsia"/>
          <w:color w:val="000000"/>
          <w:sz w:val="24"/>
          <w:szCs w:val="24"/>
        </w:rPr>
        <w:t>(</w:t>
      </w:r>
      <w:r>
        <w:rPr>
          <w:rFonts w:ascii="Times New Roman" w:hAnsi="Times New Roman" w:cs="Times New Roman" w:hint="eastAsia"/>
          <w:i/>
          <w:iCs/>
          <w:color w:val="000000"/>
          <w:sz w:val="24"/>
          <w:szCs w:val="24"/>
        </w:rPr>
        <w:t>E</w:t>
      </w:r>
      <w:r>
        <w:rPr>
          <w:rFonts w:ascii="Times New Roman" w:hAnsi="Times New Roman" w:cs="Times New Roman" w:hint="eastAsia"/>
          <w:color w:val="000000"/>
          <w:sz w:val="24"/>
          <w:szCs w:val="24"/>
        </w:rPr>
        <w:t>(</w:t>
      </w:r>
      <w:r>
        <w:rPr>
          <w:rFonts w:ascii="Times New Roman" w:hAnsi="Times New Roman" w:cs="Times New Roman" w:hint="eastAsia"/>
          <w:b/>
          <w:bCs/>
          <w:color w:val="000000"/>
          <w:sz w:val="24"/>
          <w:szCs w:val="24"/>
        </w:rPr>
        <w:t>r</w:t>
      </w:r>
      <w:r>
        <w:rPr>
          <w:rFonts w:ascii="Times New Roman" w:hAnsi="Times New Roman" w:cs="Times New Roman" w:hint="eastAsia"/>
          <w:color w:val="000000"/>
          <w:sz w:val="24"/>
          <w:szCs w:val="24"/>
        </w:rPr>
        <w:t>)&lt;</w:t>
      </w:r>
      <w:r>
        <w:rPr>
          <w:rFonts w:ascii="Times New Roman" w:hAnsi="Times New Roman" w:cs="Times New Roman" w:hint="eastAsia"/>
          <w:i/>
          <w:iCs/>
          <w:color w:val="000000"/>
          <w:sz w:val="24"/>
          <w:szCs w:val="24"/>
        </w:rPr>
        <w:t>E</w:t>
      </w:r>
      <w:r>
        <w:rPr>
          <w:rFonts w:ascii="Times New Roman" w:hAnsi="Times New Roman" w:cs="Times New Roman" w:hint="eastAsia"/>
          <w:color w:val="000000"/>
          <w:sz w:val="24"/>
          <w:szCs w:val="24"/>
          <w:vertAlign w:val="subscript"/>
        </w:rPr>
        <w:t>b</w:t>
      </w:r>
      <w:r>
        <w:rPr>
          <w:rFonts w:ascii="Times New Roman" w:hAnsi="Times New Roman" w:cs="Times New Roman" w:hint="eastAsia"/>
          <w:color w:val="000000"/>
          <w:sz w:val="24"/>
          <w:szCs w:val="24"/>
        </w:rPr>
        <w:t>(</w:t>
      </w:r>
      <w:r>
        <w:rPr>
          <w:rFonts w:ascii="Times New Roman" w:hAnsi="Times New Roman" w:cs="Times New Roman" w:hint="eastAsia"/>
          <w:b/>
          <w:bCs/>
          <w:color w:val="000000"/>
          <w:sz w:val="24"/>
          <w:szCs w:val="24"/>
        </w:rPr>
        <w:t>r</w:t>
      </w:r>
      <w:r>
        <w:rPr>
          <w:rFonts w:ascii="Times New Roman" w:hAnsi="Times New Roman" w:cs="Times New Roman" w:hint="eastAsia"/>
          <w:color w:val="000000"/>
          <w:sz w:val="24"/>
          <w:szCs w:val="24"/>
        </w:rPr>
        <w:t xml:space="preserve">))=1. The local electric field distribution in the composites can be calculated by solving the following current continuity equation: </w:t>
      </w:r>
    </w:p>
    <w:p w14:paraId="47F87DBC" w14:textId="77777777" w:rsidR="00C162C6" w:rsidRDefault="00C162C6" w:rsidP="00C162C6">
      <w:pPr>
        <w:pStyle w:val="2"/>
        <w:spacing w:line="480" w:lineRule="auto"/>
      </w:pPr>
      <w:r>
        <w:tab/>
      </w:r>
      <w:r>
        <w:rPr>
          <w:position w:val="-24"/>
        </w:rPr>
        <w:object w:dxaOrig="1199" w:dyaOrig="619" w14:anchorId="49AA3A83">
          <v:shape id="Object 2" o:spid="_x0000_i1028" type="#_x0000_t75" style="width:57.75pt;height:29.25pt" o:ole="">
            <v:imagedata r:id="rId26" o:title=""/>
          </v:shape>
          <o:OLEObject Type="Embed" ProgID="Equation.DSMT4" ShapeID="Object 2" DrawAspect="Content" ObjectID="_1724245950" r:id="rId27"/>
        </w:object>
      </w:r>
      <w:r>
        <w:tab/>
        <w:t>(4)</w:t>
      </w:r>
    </w:p>
    <w:p w14:paraId="22FC76C8" w14:textId="77777777" w:rsidR="00C162C6" w:rsidRDefault="00C162C6" w:rsidP="00C162C6">
      <w:pPr>
        <w:pStyle w:val="2"/>
        <w:spacing w:line="480" w:lineRule="auto"/>
      </w:pPr>
      <w:r>
        <w:tab/>
      </w:r>
      <w:r>
        <w:rPr>
          <w:position w:val="-12"/>
        </w:rPr>
        <w:object w:dxaOrig="1840" w:dyaOrig="359" w14:anchorId="22938364">
          <v:shape id="Object 3" o:spid="_x0000_i1029" type="#_x0000_t75" style="width:86.25pt;height:14.25pt" o:ole="">
            <v:imagedata r:id="rId28" o:title=""/>
          </v:shape>
          <o:OLEObject Type="Embed" ProgID="Equation.DSMT4" ShapeID="Object 3" DrawAspect="Content" ObjectID="_1724245951" r:id="rId29"/>
        </w:object>
      </w:r>
      <w:r>
        <w:tab/>
        <w:t>(5)</w:t>
      </w:r>
    </w:p>
    <w:p w14:paraId="4A659632" w14:textId="77777777" w:rsidR="00C162C6" w:rsidRDefault="00C162C6" w:rsidP="00C162C6">
      <w:pPr>
        <w:pStyle w:val="2"/>
        <w:spacing w:line="480" w:lineRule="auto"/>
      </w:pPr>
      <w:r>
        <w:tab/>
      </w:r>
      <w:r>
        <w:rPr>
          <w:position w:val="-10"/>
        </w:rPr>
        <w:object w:dxaOrig="1080" w:dyaOrig="319" w14:anchorId="102457F7">
          <v:shape id="Object 4" o:spid="_x0000_i1030" type="#_x0000_t75" alt="" style="width:50.25pt;height:14.25pt" o:ole="">
            <v:fill o:detectmouseclick="t"/>
            <v:imagedata r:id="rId30" o:title=""/>
          </v:shape>
          <o:OLEObject Type="Embed" ProgID="Equation.DSMT4" ShapeID="Object 4" DrawAspect="Content" ObjectID="_1724245952" r:id="rId31"/>
        </w:object>
      </w:r>
      <w:r>
        <w:tab/>
        <w:t>(6)</w:t>
      </w:r>
    </w:p>
    <w:p w14:paraId="363FD734" w14:textId="77777777" w:rsidR="00C162C6" w:rsidRDefault="00C162C6" w:rsidP="00C162C6">
      <w:pPr>
        <w:pStyle w:val="2"/>
        <w:spacing w:line="480" w:lineRule="auto"/>
      </w:pPr>
      <w:r>
        <w:tab/>
      </w:r>
      <w:r>
        <w:rPr>
          <w:position w:val="-10"/>
        </w:rPr>
        <w:object w:dxaOrig="1219" w:dyaOrig="319" w14:anchorId="5D4F60E4">
          <v:shape id="Object 5" o:spid="_x0000_i1031" type="#_x0000_t75" style="width:57.75pt;height:14.25pt" o:ole="">
            <v:imagedata r:id="rId32" o:title=""/>
          </v:shape>
          <o:OLEObject Type="Embed" ProgID="Equation.DSMT4" ShapeID="Object 5" DrawAspect="Content" ObjectID="_1724245953" r:id="rId33"/>
        </w:object>
      </w:r>
      <w:r>
        <w:tab/>
        <w:t>(7)</w:t>
      </w:r>
    </w:p>
    <w:p w14:paraId="4A2FB3F7" w14:textId="77777777" w:rsidR="00C162C6" w:rsidRDefault="00C162C6" w:rsidP="00C162C6">
      <w:pPr>
        <w:spacing w:line="480" w:lineRule="auto"/>
        <w:rPr>
          <w:rFonts w:ascii="Times New Roman" w:hAnsi="Times New Roman" w:cs="Times New Roman"/>
          <w:sz w:val="24"/>
          <w:szCs w:val="24"/>
        </w:rPr>
      </w:pPr>
      <w:r>
        <w:rPr>
          <w:rFonts w:ascii="Times New Roman" w:hAnsi="Times New Roman" w:cs="Times New Roman"/>
          <w:sz w:val="24"/>
          <w:szCs w:val="24"/>
        </w:rPr>
        <w:t>where</w:t>
      </w:r>
      <w:r>
        <w:rPr>
          <w:rFonts w:ascii="Times New Roman" w:hAnsi="Times New Roman" w:cs="Times New Roman"/>
          <w:i/>
          <w:iCs/>
          <w:sz w:val="24"/>
          <w:szCs w:val="24"/>
        </w:rPr>
        <w:t xml:space="preserve"> </w:t>
      </w:r>
      <w:r>
        <w:rPr>
          <w:rFonts w:ascii="Times New Roman" w:hAnsi="Times New Roman" w:cs="Times New Roman" w:hint="eastAsia"/>
          <w:i/>
          <w:iCs/>
          <w:sz w:val="24"/>
          <w:szCs w:val="24"/>
        </w:rPr>
        <w:t>J</w:t>
      </w:r>
      <w:r>
        <w:rPr>
          <w:rFonts w:ascii="Times New Roman" w:hAnsi="Times New Roman" w:cs="Times New Roman" w:hint="eastAsia"/>
          <w:sz w:val="24"/>
          <w:szCs w:val="24"/>
        </w:rPr>
        <w:t xml:space="preserve"> is current density, </w:t>
      </w:r>
      <w:r>
        <w:rPr>
          <w:rFonts w:ascii="Times New Roman" w:hAnsi="Times New Roman" w:cs="Times New Roman"/>
          <w:i/>
          <w:iCs/>
          <w:sz w:val="24"/>
          <w:szCs w:val="24"/>
        </w:rPr>
        <w:t>ρ</w:t>
      </w:r>
      <w:r>
        <w:rPr>
          <w:rFonts w:ascii="Times New Roman" w:hAnsi="Times New Roman" w:cs="Times New Roman" w:hint="eastAsia"/>
          <w:sz w:val="24"/>
          <w:szCs w:val="24"/>
          <w:vertAlign w:val="subscript"/>
        </w:rPr>
        <w:t>V</w:t>
      </w:r>
      <w:r>
        <w:rPr>
          <w:rFonts w:ascii="Times New Roman" w:hAnsi="Times New Roman" w:cs="Times New Roman" w:hint="eastAsia"/>
          <w:sz w:val="24"/>
          <w:szCs w:val="24"/>
        </w:rPr>
        <w:t xml:space="preserve"> </w:t>
      </w:r>
      <w:r>
        <w:rPr>
          <w:rFonts w:ascii="Times New Roman" w:hAnsi="Times New Roman" w:cs="Times New Roman"/>
          <w:sz w:val="24"/>
          <w:szCs w:val="24"/>
        </w:rPr>
        <w:t>is the space charge density</w:t>
      </w:r>
      <w:r>
        <w:rPr>
          <w:rFonts w:ascii="Times New Roman" w:hAnsi="Times New Roman" w:cs="Times New Roman" w:hint="eastAsia"/>
          <w:sz w:val="24"/>
          <w:szCs w:val="24"/>
        </w:rPr>
        <w:t xml:space="preserve">, </w:t>
      </w:r>
      <w:r>
        <w:rPr>
          <w:rFonts w:ascii="Times New Roman" w:eastAsia="宋体" w:hAnsi="Times New Roman" w:cs="Times New Roman"/>
          <w:i/>
          <w:iCs/>
          <w:sz w:val="24"/>
        </w:rPr>
        <w:t>ε</w:t>
      </w:r>
      <w:r>
        <w:rPr>
          <w:rFonts w:ascii="Times New Roman" w:eastAsia="宋体" w:hAnsi="Times New Roman" w:cs="Times New Roman"/>
          <w:sz w:val="24"/>
          <w:vertAlign w:val="subscript"/>
        </w:rPr>
        <w:t>0</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is vacuum dielectric constant, </w:t>
      </w:r>
      <w:r>
        <w:rPr>
          <w:rFonts w:ascii="Times New Roman" w:eastAsia="宋体" w:hAnsi="Times New Roman" w:cs="Times New Roman"/>
          <w:i/>
          <w:iCs/>
          <w:sz w:val="24"/>
        </w:rPr>
        <w:t>ε</w:t>
      </w:r>
      <w:r>
        <w:rPr>
          <w:rFonts w:ascii="Times New Roman" w:eastAsia="宋体" w:hAnsi="Times New Roman" w:cs="Times New Roman" w:hint="eastAsia"/>
          <w:sz w:val="24"/>
          <w:vertAlign w:val="subscript"/>
        </w:rPr>
        <w:t>r</w:t>
      </w:r>
      <w:r>
        <w:rPr>
          <w:rFonts w:ascii="Times New Roman" w:hAnsi="Times New Roman" w:cs="Times New Roman"/>
          <w:sz w:val="24"/>
          <w:szCs w:val="24"/>
        </w:rPr>
        <w:t xml:space="preserve"> is relative dielectric constant,</w:t>
      </w:r>
      <w:r>
        <w:rPr>
          <w:rFonts w:ascii="Times New Roman" w:hAnsi="Times New Roman" w:cs="Times New Roman" w:hint="eastAsia"/>
          <w:sz w:val="24"/>
          <w:szCs w:val="24"/>
        </w:rPr>
        <w:t xml:space="preserve"> </w:t>
      </w:r>
      <w:r>
        <w:rPr>
          <w:rFonts w:ascii="Times New Roman" w:hAnsi="Times New Roman" w:cs="Times New Roman"/>
          <w:i/>
          <w:iCs/>
          <w:sz w:val="24"/>
          <w:szCs w:val="24"/>
        </w:rPr>
        <w:t>σ</w:t>
      </w:r>
      <w:r>
        <w:rPr>
          <w:rFonts w:ascii="Times New Roman" w:hAnsi="Times New Roman" w:cs="Times New Roman" w:hint="eastAsia"/>
          <w:sz w:val="24"/>
          <w:szCs w:val="24"/>
        </w:rPr>
        <w:t xml:space="preserve"> is the electrical conductivity, and </w:t>
      </w:r>
      <w:r>
        <w:rPr>
          <w:rFonts w:ascii="Times New Roman" w:eastAsia="微软雅黑" w:hAnsi="Times New Roman" w:cs="Times New Roman"/>
          <w:i/>
          <w:iCs/>
          <w:sz w:val="24"/>
          <w:szCs w:val="24"/>
        </w:rPr>
        <w:t>φ</w:t>
      </w:r>
      <w:r>
        <w:rPr>
          <w:rFonts w:ascii="Times New Roman" w:hAnsi="Times New Roman" w:cs="Times New Roman" w:hint="eastAsia"/>
          <w:sz w:val="24"/>
          <w:szCs w:val="24"/>
        </w:rPr>
        <w:t xml:space="preserve"> is the electric potential, </w:t>
      </w:r>
      <w:r>
        <w:rPr>
          <w:rFonts w:ascii="Times New Roman" w:hAnsi="Times New Roman" w:cs="Times New Roman"/>
          <w:sz w:val="24"/>
          <w:szCs w:val="24"/>
        </w:rPr>
        <w:t>respectively</w:t>
      </w:r>
      <w:r>
        <w:rPr>
          <w:rFonts w:ascii="Times New Roman" w:hAnsi="Times New Roman" w:cs="Times New Roman" w:hint="eastAsia"/>
          <w:sz w:val="24"/>
          <w:szCs w:val="24"/>
        </w:rPr>
        <w:t>.Here, the values of parameters used in this model are shown in Table S1.</w:t>
      </w:r>
    </w:p>
    <w:p w14:paraId="2317EEE9" w14:textId="77777777" w:rsidR="00C162C6" w:rsidRDefault="00C162C6" w:rsidP="00C162C6">
      <w:pPr>
        <w:spacing w:line="360" w:lineRule="auto"/>
        <w:jc w:val="center"/>
        <w:rPr>
          <w:rFonts w:ascii="Times New Roman" w:hAnsi="Times New Roman" w:cs="Times New Roman"/>
          <w:sz w:val="24"/>
          <w:szCs w:val="24"/>
        </w:rPr>
      </w:pPr>
      <w:r>
        <w:rPr>
          <w:rFonts w:ascii="Times New Roman" w:hAnsi="Times New Roman" w:cs="Times New Roman"/>
          <w:sz w:val="24"/>
          <w:szCs w:val="24"/>
        </w:rPr>
        <w:t>Table S1 The parameters of different phases used in this model</w:t>
      </w:r>
    </w:p>
    <w:tbl>
      <w:tblPr>
        <w:tblStyle w:val="af0"/>
        <w:tblW w:w="0" w:type="auto"/>
        <w:tblInd w:w="0" w:type="dxa"/>
        <w:tblLook w:val="0000" w:firstRow="0" w:lastRow="0" w:firstColumn="0" w:lastColumn="0" w:noHBand="0" w:noVBand="0"/>
      </w:tblPr>
      <w:tblGrid>
        <w:gridCol w:w="4186"/>
        <w:gridCol w:w="1619"/>
        <w:gridCol w:w="1224"/>
        <w:gridCol w:w="1493"/>
      </w:tblGrid>
      <w:tr w:rsidR="00C162C6" w14:paraId="5AB1D942" w14:textId="77777777" w:rsidTr="00D61C0D">
        <w:tc>
          <w:tcPr>
            <w:tcW w:w="4186" w:type="dxa"/>
            <w:tcBorders>
              <w:left w:val="nil"/>
              <w:right w:val="nil"/>
            </w:tcBorders>
          </w:tcPr>
          <w:p w14:paraId="683534DD" w14:textId="77777777" w:rsidR="00C162C6" w:rsidRDefault="00C162C6" w:rsidP="00D61C0D">
            <w:pPr>
              <w:spacing w:line="360" w:lineRule="auto"/>
              <w:jc w:val="center"/>
              <w:rPr>
                <w:rFonts w:ascii="Times New Roman" w:hAnsi="Times New Roman"/>
                <w:sz w:val="24"/>
                <w:szCs w:val="24"/>
              </w:rPr>
            </w:pPr>
          </w:p>
        </w:tc>
        <w:tc>
          <w:tcPr>
            <w:tcW w:w="1619" w:type="dxa"/>
            <w:tcBorders>
              <w:left w:val="nil"/>
              <w:right w:val="nil"/>
            </w:tcBorders>
          </w:tcPr>
          <w:p w14:paraId="5C39E26B"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ABS</w:t>
            </w:r>
          </w:p>
        </w:tc>
        <w:tc>
          <w:tcPr>
            <w:tcW w:w="1224" w:type="dxa"/>
            <w:tcBorders>
              <w:left w:val="nil"/>
              <w:right w:val="nil"/>
            </w:tcBorders>
          </w:tcPr>
          <w:p w14:paraId="33AFFE6F"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NBT-SBT</w:t>
            </w:r>
          </w:p>
        </w:tc>
        <w:tc>
          <w:tcPr>
            <w:tcW w:w="1493" w:type="dxa"/>
            <w:tcBorders>
              <w:left w:val="nil"/>
              <w:right w:val="nil"/>
            </w:tcBorders>
          </w:tcPr>
          <w:p w14:paraId="01C0C0D2" w14:textId="1C24C534"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BNN</w:t>
            </w:r>
            <w:r w:rsidR="002F3538">
              <w:rPr>
                <w:rFonts w:ascii="Times New Roman" w:hAnsi="Times New Roman" w:hint="eastAsia"/>
                <w:sz w:val="24"/>
                <w:szCs w:val="24"/>
              </w:rPr>
              <w:t>S</w:t>
            </w:r>
          </w:p>
        </w:tc>
      </w:tr>
      <w:tr w:rsidR="00C162C6" w14:paraId="088F33B6" w14:textId="77777777" w:rsidTr="00D61C0D">
        <w:tc>
          <w:tcPr>
            <w:tcW w:w="4186" w:type="dxa"/>
            <w:tcBorders>
              <w:left w:val="nil"/>
              <w:bottom w:val="nil"/>
              <w:right w:val="nil"/>
            </w:tcBorders>
          </w:tcPr>
          <w:p w14:paraId="73E88FD1"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thermal conductivity (W/m</w:t>
            </w:r>
            <w:r>
              <w:rPr>
                <w:rFonts w:ascii="Times New Roman" w:hAnsi="Times New Roman" w:hint="eastAsia"/>
                <w:sz w:val="24"/>
                <w:szCs w:val="24"/>
                <w:vertAlign w:val="superscript"/>
              </w:rPr>
              <w:t>-1</w:t>
            </w:r>
            <w:r>
              <w:rPr>
                <w:rFonts w:ascii="Times New Roman" w:hAnsi="Times New Roman" w:hint="eastAsia"/>
                <w:sz w:val="24"/>
                <w:szCs w:val="24"/>
              </w:rPr>
              <w:t xml:space="preserve"> K</w:t>
            </w:r>
            <w:r>
              <w:rPr>
                <w:rFonts w:ascii="Times New Roman" w:hAnsi="Times New Roman" w:hint="eastAsia"/>
                <w:sz w:val="24"/>
                <w:szCs w:val="24"/>
                <w:vertAlign w:val="superscript"/>
              </w:rPr>
              <w:t>-1</w:t>
            </w:r>
            <w:r>
              <w:rPr>
                <w:rFonts w:ascii="Times New Roman" w:hAnsi="Times New Roman" w:hint="eastAsia"/>
                <w:sz w:val="24"/>
                <w:szCs w:val="24"/>
              </w:rPr>
              <w:t>)</w:t>
            </w:r>
          </w:p>
        </w:tc>
        <w:tc>
          <w:tcPr>
            <w:tcW w:w="1619" w:type="dxa"/>
            <w:tcBorders>
              <w:left w:val="nil"/>
              <w:bottom w:val="nil"/>
              <w:right w:val="nil"/>
            </w:tcBorders>
          </w:tcPr>
          <w:p w14:paraId="3BE249C6"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0.02</w:t>
            </w:r>
          </w:p>
        </w:tc>
        <w:tc>
          <w:tcPr>
            <w:tcW w:w="1224" w:type="dxa"/>
            <w:tcBorders>
              <w:left w:val="nil"/>
              <w:bottom w:val="nil"/>
              <w:right w:val="nil"/>
            </w:tcBorders>
          </w:tcPr>
          <w:p w14:paraId="73350CB7"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2</w:t>
            </w:r>
          </w:p>
        </w:tc>
        <w:tc>
          <w:tcPr>
            <w:tcW w:w="1493" w:type="dxa"/>
            <w:tcBorders>
              <w:left w:val="nil"/>
              <w:bottom w:val="nil"/>
              <w:right w:val="nil"/>
            </w:tcBorders>
          </w:tcPr>
          <w:p w14:paraId="5535B5E0"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300</w:t>
            </w:r>
          </w:p>
        </w:tc>
      </w:tr>
      <w:tr w:rsidR="00C162C6" w14:paraId="28FAD476" w14:textId="77777777" w:rsidTr="00D61C0D">
        <w:tc>
          <w:tcPr>
            <w:tcW w:w="4186" w:type="dxa"/>
            <w:tcBorders>
              <w:top w:val="nil"/>
              <w:left w:val="nil"/>
              <w:bottom w:val="nil"/>
              <w:right w:val="nil"/>
            </w:tcBorders>
          </w:tcPr>
          <w:p w14:paraId="78BF7EB7" w14:textId="77777777" w:rsidR="00C162C6" w:rsidRDefault="00C162C6" w:rsidP="00D61C0D">
            <w:pPr>
              <w:spacing w:line="360" w:lineRule="auto"/>
              <w:jc w:val="center"/>
              <w:rPr>
                <w:rFonts w:ascii="Times New Roman" w:hAnsi="Times New Roman"/>
                <w:sz w:val="24"/>
                <w:szCs w:val="24"/>
              </w:rPr>
            </w:pPr>
            <w:r>
              <w:rPr>
                <w:rFonts w:ascii="Times New Roman" w:hAnsi="Times New Roman"/>
                <w:sz w:val="24"/>
                <w:szCs w:val="24"/>
              </w:rPr>
              <w:t>dielectric constant</w:t>
            </w:r>
          </w:p>
        </w:tc>
        <w:tc>
          <w:tcPr>
            <w:tcW w:w="1619" w:type="dxa"/>
            <w:tcBorders>
              <w:top w:val="nil"/>
              <w:left w:val="nil"/>
              <w:bottom w:val="nil"/>
              <w:right w:val="nil"/>
            </w:tcBorders>
          </w:tcPr>
          <w:p w14:paraId="656D3C1F"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4.5</w:t>
            </w:r>
          </w:p>
        </w:tc>
        <w:tc>
          <w:tcPr>
            <w:tcW w:w="1224" w:type="dxa"/>
            <w:tcBorders>
              <w:top w:val="nil"/>
              <w:left w:val="nil"/>
              <w:bottom w:val="nil"/>
              <w:right w:val="nil"/>
            </w:tcBorders>
          </w:tcPr>
          <w:p w14:paraId="2AA86507"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2000</w:t>
            </w:r>
          </w:p>
        </w:tc>
        <w:tc>
          <w:tcPr>
            <w:tcW w:w="1493" w:type="dxa"/>
            <w:tcBorders>
              <w:top w:val="nil"/>
              <w:left w:val="nil"/>
              <w:bottom w:val="nil"/>
              <w:right w:val="nil"/>
            </w:tcBorders>
          </w:tcPr>
          <w:p w14:paraId="19388960"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3.5</w:t>
            </w:r>
          </w:p>
        </w:tc>
      </w:tr>
      <w:tr w:rsidR="00C162C6" w14:paraId="68E51B43" w14:textId="77777777" w:rsidTr="00D61C0D">
        <w:tc>
          <w:tcPr>
            <w:tcW w:w="4186" w:type="dxa"/>
            <w:tcBorders>
              <w:top w:val="nil"/>
              <w:left w:val="nil"/>
              <w:bottom w:val="nil"/>
              <w:right w:val="nil"/>
            </w:tcBorders>
          </w:tcPr>
          <w:p w14:paraId="39B56944" w14:textId="77777777" w:rsidR="00C162C6" w:rsidRDefault="00C162C6" w:rsidP="00D61C0D">
            <w:pPr>
              <w:spacing w:line="360" w:lineRule="auto"/>
              <w:jc w:val="center"/>
              <w:rPr>
                <w:rFonts w:ascii="Times New Roman" w:hAnsi="Times New Roman"/>
                <w:sz w:val="24"/>
                <w:szCs w:val="24"/>
              </w:rPr>
            </w:pPr>
          </w:p>
          <w:p w14:paraId="7F942A98" w14:textId="77777777" w:rsidR="00C162C6" w:rsidRDefault="00C162C6" w:rsidP="00D61C0D">
            <w:pPr>
              <w:spacing w:line="720" w:lineRule="auto"/>
              <w:jc w:val="center"/>
              <w:rPr>
                <w:rFonts w:ascii="Times New Roman" w:hAnsi="Times New Roman"/>
                <w:sz w:val="24"/>
                <w:szCs w:val="24"/>
              </w:rPr>
            </w:pPr>
            <w:r>
              <w:rPr>
                <w:rFonts w:ascii="Times New Roman" w:hAnsi="Times New Roman" w:hint="eastAsia"/>
                <w:sz w:val="24"/>
                <w:szCs w:val="24"/>
              </w:rPr>
              <w:t>electrical conductivity (S/m)</w:t>
            </w:r>
          </w:p>
        </w:tc>
        <w:tc>
          <w:tcPr>
            <w:tcW w:w="1619" w:type="dxa"/>
            <w:tcBorders>
              <w:top w:val="nil"/>
              <w:left w:val="nil"/>
              <w:bottom w:val="nil"/>
              <w:right w:val="nil"/>
            </w:tcBorders>
          </w:tcPr>
          <w:p w14:paraId="723301B3"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1e-8 @419K</w:t>
            </w:r>
          </w:p>
          <w:p w14:paraId="29D5333A"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8e-9 @411K</w:t>
            </w:r>
          </w:p>
          <w:p w14:paraId="731B1401"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5e-9 @408K</w:t>
            </w:r>
          </w:p>
          <w:p w14:paraId="70DB65B1"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3e-9 @405K</w:t>
            </w:r>
          </w:p>
        </w:tc>
        <w:tc>
          <w:tcPr>
            <w:tcW w:w="1224" w:type="dxa"/>
            <w:tcBorders>
              <w:top w:val="nil"/>
              <w:left w:val="nil"/>
              <w:bottom w:val="nil"/>
              <w:right w:val="nil"/>
            </w:tcBorders>
          </w:tcPr>
          <w:p w14:paraId="2BD936E8" w14:textId="77777777" w:rsidR="00C162C6" w:rsidRDefault="00C162C6" w:rsidP="00D61C0D">
            <w:pPr>
              <w:spacing w:line="480" w:lineRule="auto"/>
              <w:jc w:val="center"/>
              <w:rPr>
                <w:rFonts w:ascii="Times New Roman" w:hAnsi="Times New Roman"/>
                <w:sz w:val="24"/>
                <w:szCs w:val="24"/>
              </w:rPr>
            </w:pPr>
          </w:p>
          <w:p w14:paraId="471C22A5" w14:textId="77777777" w:rsidR="00C162C6" w:rsidRDefault="00C162C6" w:rsidP="00D61C0D">
            <w:pPr>
              <w:spacing w:line="480" w:lineRule="auto"/>
              <w:jc w:val="center"/>
              <w:rPr>
                <w:rFonts w:ascii="Times New Roman" w:hAnsi="Times New Roman"/>
                <w:sz w:val="24"/>
                <w:szCs w:val="24"/>
              </w:rPr>
            </w:pPr>
            <w:r>
              <w:rPr>
                <w:rFonts w:ascii="Times New Roman" w:hAnsi="Times New Roman" w:hint="eastAsia"/>
                <w:sz w:val="24"/>
                <w:szCs w:val="24"/>
              </w:rPr>
              <w:t>1e-6</w:t>
            </w:r>
          </w:p>
        </w:tc>
        <w:tc>
          <w:tcPr>
            <w:tcW w:w="1493" w:type="dxa"/>
            <w:tcBorders>
              <w:top w:val="nil"/>
              <w:left w:val="nil"/>
              <w:bottom w:val="nil"/>
              <w:right w:val="nil"/>
            </w:tcBorders>
          </w:tcPr>
          <w:p w14:paraId="1D69EEE8" w14:textId="77777777" w:rsidR="00C162C6" w:rsidRDefault="00C162C6" w:rsidP="00D61C0D">
            <w:pPr>
              <w:spacing w:line="360" w:lineRule="auto"/>
              <w:jc w:val="center"/>
              <w:rPr>
                <w:rFonts w:ascii="Times New Roman" w:hAnsi="Times New Roman"/>
                <w:sz w:val="24"/>
                <w:szCs w:val="24"/>
              </w:rPr>
            </w:pPr>
          </w:p>
          <w:p w14:paraId="03FF0164" w14:textId="77777777" w:rsidR="00C162C6" w:rsidRDefault="00C162C6" w:rsidP="00D61C0D">
            <w:pPr>
              <w:spacing w:line="720" w:lineRule="auto"/>
              <w:jc w:val="center"/>
              <w:rPr>
                <w:rFonts w:ascii="Times New Roman" w:hAnsi="Times New Roman"/>
                <w:sz w:val="24"/>
                <w:szCs w:val="24"/>
              </w:rPr>
            </w:pPr>
            <w:r>
              <w:rPr>
                <w:rFonts w:ascii="Times New Roman" w:hAnsi="Times New Roman" w:hint="eastAsia"/>
                <w:sz w:val="24"/>
                <w:szCs w:val="24"/>
              </w:rPr>
              <w:t>1e-15</w:t>
            </w:r>
          </w:p>
        </w:tc>
      </w:tr>
      <w:tr w:rsidR="00C162C6" w14:paraId="06F9E2C3" w14:textId="77777777" w:rsidTr="00D61C0D">
        <w:tc>
          <w:tcPr>
            <w:tcW w:w="4186" w:type="dxa"/>
            <w:tcBorders>
              <w:top w:val="nil"/>
              <w:left w:val="nil"/>
              <w:bottom w:val="single" w:sz="4" w:space="0" w:color="auto"/>
              <w:right w:val="nil"/>
            </w:tcBorders>
          </w:tcPr>
          <w:p w14:paraId="3853D38C"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sz w:val="24"/>
                <w:szCs w:val="24"/>
              </w:rPr>
              <w:t>theoretical breakdown strength (kV/mm)</w:t>
            </w:r>
          </w:p>
        </w:tc>
        <w:tc>
          <w:tcPr>
            <w:tcW w:w="4336" w:type="dxa"/>
            <w:gridSpan w:val="3"/>
            <w:tcBorders>
              <w:top w:val="nil"/>
              <w:left w:val="nil"/>
              <w:bottom w:val="single" w:sz="4" w:space="0" w:color="auto"/>
              <w:right w:val="nil"/>
            </w:tcBorders>
          </w:tcPr>
          <w:p w14:paraId="02E78585" w14:textId="77777777" w:rsidR="00C162C6" w:rsidRDefault="00C162C6" w:rsidP="00D61C0D">
            <w:pPr>
              <w:spacing w:line="360" w:lineRule="auto"/>
              <w:jc w:val="center"/>
              <w:rPr>
                <w:rFonts w:ascii="Times New Roman" w:hAnsi="Times New Roman"/>
                <w:sz w:val="24"/>
                <w:szCs w:val="24"/>
              </w:rPr>
            </w:pPr>
            <w:r>
              <w:rPr>
                <w:rFonts w:ascii="Times New Roman" w:hAnsi="Times New Roman" w:hint="eastAsia"/>
                <w:i/>
                <w:iCs/>
                <w:sz w:val="24"/>
                <w:szCs w:val="24"/>
              </w:rPr>
              <w:t>E</w:t>
            </w:r>
            <w:r>
              <w:rPr>
                <w:rFonts w:ascii="Times New Roman" w:hAnsi="Times New Roman" w:hint="eastAsia"/>
                <w:sz w:val="24"/>
                <w:szCs w:val="24"/>
                <w:vertAlign w:val="subscript"/>
              </w:rPr>
              <w:t>b</w:t>
            </w:r>
            <w:r>
              <w:rPr>
                <w:rFonts w:ascii="Times New Roman" w:hAnsi="Times New Roman" w:hint="eastAsia"/>
                <w:sz w:val="24"/>
                <w:szCs w:val="24"/>
              </w:rPr>
              <w:t>=35</w:t>
            </w:r>
            <w:r>
              <w:rPr>
                <w:rFonts w:ascii="Times New Roman" w:hAnsi="Times New Roman"/>
                <w:i/>
                <w:iCs/>
                <w:sz w:val="24"/>
              </w:rPr>
              <w:t>ε</w:t>
            </w:r>
            <w:r>
              <w:rPr>
                <w:rFonts w:ascii="Times New Roman" w:hAnsi="Times New Roman" w:hint="eastAsia"/>
                <w:sz w:val="24"/>
                <w:vertAlign w:val="superscript"/>
              </w:rPr>
              <w:t>-0.64</w:t>
            </w:r>
            <w:r>
              <w:rPr>
                <w:rFonts w:ascii="Times New Roman" w:hAnsi="Times New Roman" w:hint="eastAsia"/>
                <w:sz w:val="24"/>
              </w:rPr>
              <w:t xml:space="preserve"> </w:t>
            </w:r>
          </w:p>
        </w:tc>
      </w:tr>
    </w:tbl>
    <w:p w14:paraId="3B7D0319" w14:textId="77777777" w:rsidR="00C162C6" w:rsidRPr="009068E4" w:rsidRDefault="00C162C6" w:rsidP="00C162C6">
      <w:pPr>
        <w:widowControl/>
        <w:spacing w:after="160" w:line="259" w:lineRule="auto"/>
        <w:rPr>
          <w:rFonts w:ascii="Times New Roman" w:hAnsi="Times New Roman" w:cs="Times New Roman"/>
          <w:b/>
          <w:color w:val="000000" w:themeColor="text1"/>
          <w:sz w:val="24"/>
          <w:szCs w:val="24"/>
        </w:rPr>
      </w:pPr>
    </w:p>
    <w:p w14:paraId="45EC9FA7" w14:textId="77777777" w:rsidR="00C162C6" w:rsidRPr="009068E4" w:rsidRDefault="00C162C6" w:rsidP="00C162C6">
      <w:pPr>
        <w:widowControl/>
        <w:spacing w:after="160" w:line="259" w:lineRule="auto"/>
        <w:rPr>
          <w:rFonts w:ascii="Times New Roman" w:hAnsi="Times New Roman" w:cs="Times New Roman"/>
          <w:b/>
          <w:color w:val="000000" w:themeColor="text1"/>
          <w:sz w:val="24"/>
          <w:szCs w:val="24"/>
        </w:rPr>
      </w:pPr>
    </w:p>
    <w:p w14:paraId="21B5A276" w14:textId="35FB30D0" w:rsidR="00C162C6" w:rsidRPr="009068E4" w:rsidRDefault="00C162C6" w:rsidP="00C162C6">
      <w:pPr>
        <w:rPr>
          <w:rFonts w:ascii="Times New Roman" w:hAnsi="Times New Roman" w:cs="Times New Roman"/>
          <w:b/>
          <w:color w:val="000000" w:themeColor="text1"/>
          <w:sz w:val="24"/>
          <w:szCs w:val="24"/>
        </w:rPr>
      </w:pPr>
    </w:p>
    <w:p w14:paraId="63195428" w14:textId="55E22275" w:rsidR="000C5AD7" w:rsidRPr="009068E4" w:rsidRDefault="00910F39" w:rsidP="008A13B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fldChar w:fldCharType="begin"/>
      </w:r>
      <w:r>
        <w:rPr>
          <w:rFonts w:ascii="Times New Roman" w:hAnsi="Times New Roman" w:cs="Times New Roman"/>
          <w:b/>
          <w:color w:val="000000" w:themeColor="text1"/>
          <w:sz w:val="24"/>
          <w:szCs w:val="24"/>
        </w:rPr>
        <w:instrText xml:space="preserve"> ADDIN </w:instrText>
      </w:r>
      <w:r>
        <w:rPr>
          <w:rFonts w:ascii="Times New Roman" w:hAnsi="Times New Roman" w:cs="Times New Roman"/>
          <w:b/>
          <w:color w:val="000000" w:themeColor="text1"/>
          <w:sz w:val="24"/>
          <w:szCs w:val="24"/>
        </w:rPr>
        <w:fldChar w:fldCharType="end"/>
      </w:r>
    </w:p>
    <w:sectPr w:rsidR="000C5AD7" w:rsidRPr="009068E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C5DA9" w14:textId="77777777" w:rsidR="00721F97" w:rsidRDefault="00721F97" w:rsidP="0016553C">
      <w:r>
        <w:separator/>
      </w:r>
    </w:p>
  </w:endnote>
  <w:endnote w:type="continuationSeparator" w:id="0">
    <w:p w14:paraId="3FD8B220" w14:textId="77777777" w:rsidR="00721F97" w:rsidRDefault="00721F97" w:rsidP="00165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326E6" w14:textId="77777777" w:rsidR="00721F97" w:rsidRDefault="00721F97" w:rsidP="0016553C">
      <w:r>
        <w:separator/>
      </w:r>
    </w:p>
  </w:footnote>
  <w:footnote w:type="continuationSeparator" w:id="0">
    <w:p w14:paraId="5E04A20A" w14:textId="77777777" w:rsidR="00721F97" w:rsidRDefault="00721F97" w:rsidP="00165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261D61"/>
    <w:multiLevelType w:val="hybridMultilevel"/>
    <w:tmpl w:val="0DDC1638"/>
    <w:lvl w:ilvl="0" w:tplc="B90A68B0">
      <w:start w:val="1"/>
      <w:numFmt w:val="decimal"/>
      <w:suff w:val="space"/>
      <w:lvlText w:val="Figure %1"/>
      <w:lvlJc w:val="left"/>
      <w:pPr>
        <w:ind w:left="864" w:hanging="864"/>
      </w:pPr>
      <w:rPr>
        <w:rFonts w:hint="eastAsia"/>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26225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ez9xev00fadfoete24pp00yxwssvrx9r9s2&quot;&gt;我的EndNote库&lt;record-ids&gt;&lt;item&gt;57&lt;/item&gt;&lt;item&gt;668&lt;/item&gt;&lt;item&gt;727&lt;/item&gt;&lt;/record-ids&gt;&lt;/item&gt;&lt;/Libraries&gt;"/>
  </w:docVars>
  <w:rsids>
    <w:rsidRoot w:val="005276D6"/>
    <w:rsid w:val="00000321"/>
    <w:rsid w:val="0000204E"/>
    <w:rsid w:val="00003B7A"/>
    <w:rsid w:val="000069D6"/>
    <w:rsid w:val="00010939"/>
    <w:rsid w:val="00011376"/>
    <w:rsid w:val="0001406C"/>
    <w:rsid w:val="00014403"/>
    <w:rsid w:val="00015A67"/>
    <w:rsid w:val="000348F2"/>
    <w:rsid w:val="00035842"/>
    <w:rsid w:val="0004444B"/>
    <w:rsid w:val="00044FB7"/>
    <w:rsid w:val="0005422F"/>
    <w:rsid w:val="0005481B"/>
    <w:rsid w:val="000625F6"/>
    <w:rsid w:val="00070B1F"/>
    <w:rsid w:val="00070C99"/>
    <w:rsid w:val="00085D6C"/>
    <w:rsid w:val="00085F57"/>
    <w:rsid w:val="0008720B"/>
    <w:rsid w:val="000917C4"/>
    <w:rsid w:val="000918B2"/>
    <w:rsid w:val="000921A1"/>
    <w:rsid w:val="00092FB3"/>
    <w:rsid w:val="00096524"/>
    <w:rsid w:val="000A2381"/>
    <w:rsid w:val="000A3FC3"/>
    <w:rsid w:val="000B0D3C"/>
    <w:rsid w:val="000B1A4D"/>
    <w:rsid w:val="000B7F05"/>
    <w:rsid w:val="000C5AD7"/>
    <w:rsid w:val="000E1AE9"/>
    <w:rsid w:val="000E761C"/>
    <w:rsid w:val="000F2D98"/>
    <w:rsid w:val="000F5B63"/>
    <w:rsid w:val="00106A05"/>
    <w:rsid w:val="001174E6"/>
    <w:rsid w:val="00120493"/>
    <w:rsid w:val="001234C5"/>
    <w:rsid w:val="0014589D"/>
    <w:rsid w:val="001468EA"/>
    <w:rsid w:val="00147FA1"/>
    <w:rsid w:val="001564E3"/>
    <w:rsid w:val="00160B06"/>
    <w:rsid w:val="0016553C"/>
    <w:rsid w:val="001668E9"/>
    <w:rsid w:val="0019659C"/>
    <w:rsid w:val="001A15EE"/>
    <w:rsid w:val="001B20EC"/>
    <w:rsid w:val="001B3DD1"/>
    <w:rsid w:val="001B3E80"/>
    <w:rsid w:val="001B6379"/>
    <w:rsid w:val="001B669E"/>
    <w:rsid w:val="001C4A2C"/>
    <w:rsid w:val="001D0389"/>
    <w:rsid w:val="001D2F45"/>
    <w:rsid w:val="001D58D1"/>
    <w:rsid w:val="001D6973"/>
    <w:rsid w:val="001D6E88"/>
    <w:rsid w:val="001F01CE"/>
    <w:rsid w:val="001F0558"/>
    <w:rsid w:val="00200A4A"/>
    <w:rsid w:val="00203623"/>
    <w:rsid w:val="002067F1"/>
    <w:rsid w:val="00211B09"/>
    <w:rsid w:val="00211D3E"/>
    <w:rsid w:val="00212684"/>
    <w:rsid w:val="00217141"/>
    <w:rsid w:val="00220DA4"/>
    <w:rsid w:val="002228C3"/>
    <w:rsid w:val="00227A01"/>
    <w:rsid w:val="00227FFE"/>
    <w:rsid w:val="0023167E"/>
    <w:rsid w:val="002414DF"/>
    <w:rsid w:val="00242FA4"/>
    <w:rsid w:val="00246180"/>
    <w:rsid w:val="00246CC8"/>
    <w:rsid w:val="00246CF8"/>
    <w:rsid w:val="00251ADC"/>
    <w:rsid w:val="002613D5"/>
    <w:rsid w:val="002632E9"/>
    <w:rsid w:val="00264F74"/>
    <w:rsid w:val="00266993"/>
    <w:rsid w:val="002675DB"/>
    <w:rsid w:val="002710E7"/>
    <w:rsid w:val="00275492"/>
    <w:rsid w:val="002829FF"/>
    <w:rsid w:val="00282E00"/>
    <w:rsid w:val="002853C7"/>
    <w:rsid w:val="00287448"/>
    <w:rsid w:val="002919A5"/>
    <w:rsid w:val="00297DFA"/>
    <w:rsid w:val="002A4544"/>
    <w:rsid w:val="002A7985"/>
    <w:rsid w:val="002B1E01"/>
    <w:rsid w:val="002B3551"/>
    <w:rsid w:val="002C060F"/>
    <w:rsid w:val="002C5F08"/>
    <w:rsid w:val="002C6671"/>
    <w:rsid w:val="002D310E"/>
    <w:rsid w:val="002D459A"/>
    <w:rsid w:val="002D68DF"/>
    <w:rsid w:val="002E0667"/>
    <w:rsid w:val="002E3022"/>
    <w:rsid w:val="002F3538"/>
    <w:rsid w:val="00301553"/>
    <w:rsid w:val="00302FCE"/>
    <w:rsid w:val="00304D46"/>
    <w:rsid w:val="00314FB0"/>
    <w:rsid w:val="003207D2"/>
    <w:rsid w:val="003210D7"/>
    <w:rsid w:val="00330C68"/>
    <w:rsid w:val="00342190"/>
    <w:rsid w:val="003436AD"/>
    <w:rsid w:val="003455E6"/>
    <w:rsid w:val="003506F9"/>
    <w:rsid w:val="00350D28"/>
    <w:rsid w:val="00370FF5"/>
    <w:rsid w:val="00371796"/>
    <w:rsid w:val="0037411E"/>
    <w:rsid w:val="0037707C"/>
    <w:rsid w:val="00380911"/>
    <w:rsid w:val="00385E11"/>
    <w:rsid w:val="00387102"/>
    <w:rsid w:val="003877A0"/>
    <w:rsid w:val="00390B00"/>
    <w:rsid w:val="00395C46"/>
    <w:rsid w:val="003A18DA"/>
    <w:rsid w:val="003A33F5"/>
    <w:rsid w:val="003A43E0"/>
    <w:rsid w:val="003B3012"/>
    <w:rsid w:val="003B6345"/>
    <w:rsid w:val="003C1D60"/>
    <w:rsid w:val="003C1E65"/>
    <w:rsid w:val="003D5787"/>
    <w:rsid w:val="003D5A59"/>
    <w:rsid w:val="003E4891"/>
    <w:rsid w:val="003E520E"/>
    <w:rsid w:val="003E6A6E"/>
    <w:rsid w:val="003F1B48"/>
    <w:rsid w:val="004034E3"/>
    <w:rsid w:val="00403D30"/>
    <w:rsid w:val="004151D9"/>
    <w:rsid w:val="00420BC4"/>
    <w:rsid w:val="00421FC5"/>
    <w:rsid w:val="00422C4D"/>
    <w:rsid w:val="00422E7D"/>
    <w:rsid w:val="00424632"/>
    <w:rsid w:val="0043017E"/>
    <w:rsid w:val="004327BE"/>
    <w:rsid w:val="00436D03"/>
    <w:rsid w:val="00440F72"/>
    <w:rsid w:val="00440FB6"/>
    <w:rsid w:val="00441087"/>
    <w:rsid w:val="0044312A"/>
    <w:rsid w:val="00444F8D"/>
    <w:rsid w:val="004600AC"/>
    <w:rsid w:val="00460F14"/>
    <w:rsid w:val="004817B6"/>
    <w:rsid w:val="00482144"/>
    <w:rsid w:val="0049226D"/>
    <w:rsid w:val="004968FF"/>
    <w:rsid w:val="004A09F0"/>
    <w:rsid w:val="004A33EA"/>
    <w:rsid w:val="004B4FFB"/>
    <w:rsid w:val="004C3CA7"/>
    <w:rsid w:val="004C3E6A"/>
    <w:rsid w:val="004C475F"/>
    <w:rsid w:val="004D06EC"/>
    <w:rsid w:val="004D5C75"/>
    <w:rsid w:val="004E36E0"/>
    <w:rsid w:val="004E6642"/>
    <w:rsid w:val="004F5413"/>
    <w:rsid w:val="00500813"/>
    <w:rsid w:val="00501961"/>
    <w:rsid w:val="0050522C"/>
    <w:rsid w:val="0052473A"/>
    <w:rsid w:val="005252DB"/>
    <w:rsid w:val="005276D6"/>
    <w:rsid w:val="00532B2A"/>
    <w:rsid w:val="00537F58"/>
    <w:rsid w:val="005406B8"/>
    <w:rsid w:val="00542E7E"/>
    <w:rsid w:val="00544B3D"/>
    <w:rsid w:val="005468EB"/>
    <w:rsid w:val="00546F83"/>
    <w:rsid w:val="00554EED"/>
    <w:rsid w:val="00561BA5"/>
    <w:rsid w:val="00565E62"/>
    <w:rsid w:val="00567FB0"/>
    <w:rsid w:val="00574E55"/>
    <w:rsid w:val="0057527A"/>
    <w:rsid w:val="00582737"/>
    <w:rsid w:val="005865A4"/>
    <w:rsid w:val="00597883"/>
    <w:rsid w:val="005A10E7"/>
    <w:rsid w:val="005B3085"/>
    <w:rsid w:val="005B6F6D"/>
    <w:rsid w:val="005C5D9F"/>
    <w:rsid w:val="005C710B"/>
    <w:rsid w:val="005D28E0"/>
    <w:rsid w:val="005F0A3F"/>
    <w:rsid w:val="005F5513"/>
    <w:rsid w:val="005F6D50"/>
    <w:rsid w:val="0060105A"/>
    <w:rsid w:val="00603081"/>
    <w:rsid w:val="00603FA3"/>
    <w:rsid w:val="00611482"/>
    <w:rsid w:val="00614F99"/>
    <w:rsid w:val="0061635B"/>
    <w:rsid w:val="006207E9"/>
    <w:rsid w:val="00626E01"/>
    <w:rsid w:val="00630016"/>
    <w:rsid w:val="00643911"/>
    <w:rsid w:val="00644984"/>
    <w:rsid w:val="00653873"/>
    <w:rsid w:val="006541FB"/>
    <w:rsid w:val="006561A3"/>
    <w:rsid w:val="00657330"/>
    <w:rsid w:val="0067189F"/>
    <w:rsid w:val="00672665"/>
    <w:rsid w:val="00675363"/>
    <w:rsid w:val="0067730A"/>
    <w:rsid w:val="00687095"/>
    <w:rsid w:val="00694E1D"/>
    <w:rsid w:val="006A3C90"/>
    <w:rsid w:val="006B1DFD"/>
    <w:rsid w:val="006C29BD"/>
    <w:rsid w:val="006C64FE"/>
    <w:rsid w:val="006D1CE2"/>
    <w:rsid w:val="006D35F9"/>
    <w:rsid w:val="006D537A"/>
    <w:rsid w:val="006E026F"/>
    <w:rsid w:val="006E265C"/>
    <w:rsid w:val="006E4A08"/>
    <w:rsid w:val="006E69C5"/>
    <w:rsid w:val="006F033D"/>
    <w:rsid w:val="006F039D"/>
    <w:rsid w:val="00706969"/>
    <w:rsid w:val="00710FBE"/>
    <w:rsid w:val="007117FC"/>
    <w:rsid w:val="00713338"/>
    <w:rsid w:val="00713831"/>
    <w:rsid w:val="00716744"/>
    <w:rsid w:val="007171CC"/>
    <w:rsid w:val="00717345"/>
    <w:rsid w:val="00720814"/>
    <w:rsid w:val="00721F97"/>
    <w:rsid w:val="00722287"/>
    <w:rsid w:val="00723F0B"/>
    <w:rsid w:val="007271F8"/>
    <w:rsid w:val="00732C02"/>
    <w:rsid w:val="00735D45"/>
    <w:rsid w:val="00737FE8"/>
    <w:rsid w:val="0074012D"/>
    <w:rsid w:val="00743D0F"/>
    <w:rsid w:val="00750190"/>
    <w:rsid w:val="00751138"/>
    <w:rsid w:val="00751F0F"/>
    <w:rsid w:val="00753B6E"/>
    <w:rsid w:val="00770BC8"/>
    <w:rsid w:val="00770BF1"/>
    <w:rsid w:val="0077432B"/>
    <w:rsid w:val="0078426C"/>
    <w:rsid w:val="00790E80"/>
    <w:rsid w:val="007964C8"/>
    <w:rsid w:val="007B03F0"/>
    <w:rsid w:val="007B5A08"/>
    <w:rsid w:val="007C02A3"/>
    <w:rsid w:val="007C680D"/>
    <w:rsid w:val="007D47D5"/>
    <w:rsid w:val="007D6D08"/>
    <w:rsid w:val="007E0439"/>
    <w:rsid w:val="007E0474"/>
    <w:rsid w:val="007E372C"/>
    <w:rsid w:val="007E3A7E"/>
    <w:rsid w:val="007F4B92"/>
    <w:rsid w:val="00802A6F"/>
    <w:rsid w:val="008048C4"/>
    <w:rsid w:val="008122CA"/>
    <w:rsid w:val="008216BE"/>
    <w:rsid w:val="008218BB"/>
    <w:rsid w:val="008230CD"/>
    <w:rsid w:val="008254D9"/>
    <w:rsid w:val="0082577A"/>
    <w:rsid w:val="00826882"/>
    <w:rsid w:val="00827A09"/>
    <w:rsid w:val="008344DB"/>
    <w:rsid w:val="008349D0"/>
    <w:rsid w:val="00837B44"/>
    <w:rsid w:val="00844777"/>
    <w:rsid w:val="00855458"/>
    <w:rsid w:val="00860DF7"/>
    <w:rsid w:val="00865925"/>
    <w:rsid w:val="00874F78"/>
    <w:rsid w:val="008774B2"/>
    <w:rsid w:val="00880347"/>
    <w:rsid w:val="008814AC"/>
    <w:rsid w:val="00883C0F"/>
    <w:rsid w:val="00884204"/>
    <w:rsid w:val="008961A9"/>
    <w:rsid w:val="00896A2B"/>
    <w:rsid w:val="008A00D3"/>
    <w:rsid w:val="008A13BE"/>
    <w:rsid w:val="008A262B"/>
    <w:rsid w:val="008B0C05"/>
    <w:rsid w:val="008B1DE7"/>
    <w:rsid w:val="008B40AF"/>
    <w:rsid w:val="008B429B"/>
    <w:rsid w:val="008C1DB9"/>
    <w:rsid w:val="008D451C"/>
    <w:rsid w:val="008D56E4"/>
    <w:rsid w:val="008E39B2"/>
    <w:rsid w:val="008E6BC8"/>
    <w:rsid w:val="008F011F"/>
    <w:rsid w:val="008F46B4"/>
    <w:rsid w:val="009068E4"/>
    <w:rsid w:val="00910F39"/>
    <w:rsid w:val="0092074C"/>
    <w:rsid w:val="009211D4"/>
    <w:rsid w:val="009264DC"/>
    <w:rsid w:val="009430B9"/>
    <w:rsid w:val="00945AFE"/>
    <w:rsid w:val="00945C99"/>
    <w:rsid w:val="00947041"/>
    <w:rsid w:val="009602DA"/>
    <w:rsid w:val="0096331A"/>
    <w:rsid w:val="00965037"/>
    <w:rsid w:val="00970A37"/>
    <w:rsid w:val="0097131E"/>
    <w:rsid w:val="00972AD3"/>
    <w:rsid w:val="00976A7F"/>
    <w:rsid w:val="009870F9"/>
    <w:rsid w:val="00987221"/>
    <w:rsid w:val="00990DCC"/>
    <w:rsid w:val="009B0691"/>
    <w:rsid w:val="009B0F07"/>
    <w:rsid w:val="009B33F7"/>
    <w:rsid w:val="009C53A2"/>
    <w:rsid w:val="009C5802"/>
    <w:rsid w:val="009D0203"/>
    <w:rsid w:val="009D4FF0"/>
    <w:rsid w:val="009D6083"/>
    <w:rsid w:val="009D6EFA"/>
    <w:rsid w:val="009E3B2E"/>
    <w:rsid w:val="009E6979"/>
    <w:rsid w:val="009E6EB8"/>
    <w:rsid w:val="00A01BED"/>
    <w:rsid w:val="00A05217"/>
    <w:rsid w:val="00A13ADA"/>
    <w:rsid w:val="00A2132E"/>
    <w:rsid w:val="00A23ED5"/>
    <w:rsid w:val="00A25F03"/>
    <w:rsid w:val="00A26E59"/>
    <w:rsid w:val="00A32979"/>
    <w:rsid w:val="00A46658"/>
    <w:rsid w:val="00A468A7"/>
    <w:rsid w:val="00A55E85"/>
    <w:rsid w:val="00A60446"/>
    <w:rsid w:val="00A66724"/>
    <w:rsid w:val="00A67C14"/>
    <w:rsid w:val="00A7199E"/>
    <w:rsid w:val="00A72AFD"/>
    <w:rsid w:val="00A7419C"/>
    <w:rsid w:val="00A83AAA"/>
    <w:rsid w:val="00A83C6C"/>
    <w:rsid w:val="00A84E5A"/>
    <w:rsid w:val="00A86FC6"/>
    <w:rsid w:val="00A904C9"/>
    <w:rsid w:val="00A93BCA"/>
    <w:rsid w:val="00A96F9E"/>
    <w:rsid w:val="00A972D7"/>
    <w:rsid w:val="00AA3308"/>
    <w:rsid w:val="00AA573B"/>
    <w:rsid w:val="00AB553F"/>
    <w:rsid w:val="00AB66F0"/>
    <w:rsid w:val="00AB6CA0"/>
    <w:rsid w:val="00AC2032"/>
    <w:rsid w:val="00AC2575"/>
    <w:rsid w:val="00AC271A"/>
    <w:rsid w:val="00AC5420"/>
    <w:rsid w:val="00AC64A4"/>
    <w:rsid w:val="00AD0AFB"/>
    <w:rsid w:val="00AD3458"/>
    <w:rsid w:val="00AD36AA"/>
    <w:rsid w:val="00AD7149"/>
    <w:rsid w:val="00AE3F2C"/>
    <w:rsid w:val="00AF0FC4"/>
    <w:rsid w:val="00AF159A"/>
    <w:rsid w:val="00AF171D"/>
    <w:rsid w:val="00AF2E08"/>
    <w:rsid w:val="00AF2FF0"/>
    <w:rsid w:val="00AF74BB"/>
    <w:rsid w:val="00AF7A54"/>
    <w:rsid w:val="00B01EC1"/>
    <w:rsid w:val="00B0257E"/>
    <w:rsid w:val="00B201AC"/>
    <w:rsid w:val="00B31823"/>
    <w:rsid w:val="00B342A8"/>
    <w:rsid w:val="00B349DB"/>
    <w:rsid w:val="00B37A5B"/>
    <w:rsid w:val="00B41BBE"/>
    <w:rsid w:val="00B4207A"/>
    <w:rsid w:val="00B44694"/>
    <w:rsid w:val="00B45017"/>
    <w:rsid w:val="00B45F00"/>
    <w:rsid w:val="00B47A1F"/>
    <w:rsid w:val="00B516E4"/>
    <w:rsid w:val="00B57B4B"/>
    <w:rsid w:val="00B62C95"/>
    <w:rsid w:val="00B711E1"/>
    <w:rsid w:val="00B804E8"/>
    <w:rsid w:val="00B817E2"/>
    <w:rsid w:val="00B82290"/>
    <w:rsid w:val="00B840BF"/>
    <w:rsid w:val="00B95BBC"/>
    <w:rsid w:val="00BA3E64"/>
    <w:rsid w:val="00BA4A52"/>
    <w:rsid w:val="00BA61F2"/>
    <w:rsid w:val="00BA6428"/>
    <w:rsid w:val="00BA656F"/>
    <w:rsid w:val="00BB026A"/>
    <w:rsid w:val="00BB08ED"/>
    <w:rsid w:val="00BC0B83"/>
    <w:rsid w:val="00BC14B7"/>
    <w:rsid w:val="00BC1565"/>
    <w:rsid w:val="00BC26C6"/>
    <w:rsid w:val="00BC7E17"/>
    <w:rsid w:val="00BD4928"/>
    <w:rsid w:val="00BD5D57"/>
    <w:rsid w:val="00BE1875"/>
    <w:rsid w:val="00BE30D9"/>
    <w:rsid w:val="00BE681B"/>
    <w:rsid w:val="00C1006F"/>
    <w:rsid w:val="00C15E8B"/>
    <w:rsid w:val="00C162C6"/>
    <w:rsid w:val="00C16802"/>
    <w:rsid w:val="00C26FC0"/>
    <w:rsid w:val="00C35675"/>
    <w:rsid w:val="00C4393A"/>
    <w:rsid w:val="00C4491B"/>
    <w:rsid w:val="00C458DB"/>
    <w:rsid w:val="00C47DA4"/>
    <w:rsid w:val="00C50DAA"/>
    <w:rsid w:val="00C554B2"/>
    <w:rsid w:val="00C64C6E"/>
    <w:rsid w:val="00C776F5"/>
    <w:rsid w:val="00C807BF"/>
    <w:rsid w:val="00C84A22"/>
    <w:rsid w:val="00C868B9"/>
    <w:rsid w:val="00C90556"/>
    <w:rsid w:val="00CA59FB"/>
    <w:rsid w:val="00CA5F17"/>
    <w:rsid w:val="00CA6078"/>
    <w:rsid w:val="00CC0D71"/>
    <w:rsid w:val="00CC56E2"/>
    <w:rsid w:val="00CD32D8"/>
    <w:rsid w:val="00CE16B5"/>
    <w:rsid w:val="00CE731E"/>
    <w:rsid w:val="00CF439C"/>
    <w:rsid w:val="00CF6066"/>
    <w:rsid w:val="00CF6D8F"/>
    <w:rsid w:val="00D03FA3"/>
    <w:rsid w:val="00D07146"/>
    <w:rsid w:val="00D10D2B"/>
    <w:rsid w:val="00D11528"/>
    <w:rsid w:val="00D1330D"/>
    <w:rsid w:val="00D152A5"/>
    <w:rsid w:val="00D20169"/>
    <w:rsid w:val="00D22054"/>
    <w:rsid w:val="00D242E4"/>
    <w:rsid w:val="00D2435D"/>
    <w:rsid w:val="00D27F79"/>
    <w:rsid w:val="00D31C97"/>
    <w:rsid w:val="00D31F5C"/>
    <w:rsid w:val="00D32D32"/>
    <w:rsid w:val="00D4304D"/>
    <w:rsid w:val="00D4560F"/>
    <w:rsid w:val="00D46A53"/>
    <w:rsid w:val="00D52A85"/>
    <w:rsid w:val="00D5368C"/>
    <w:rsid w:val="00D56613"/>
    <w:rsid w:val="00D609C6"/>
    <w:rsid w:val="00D63A62"/>
    <w:rsid w:val="00D63AB7"/>
    <w:rsid w:val="00D647B4"/>
    <w:rsid w:val="00D71169"/>
    <w:rsid w:val="00D753EF"/>
    <w:rsid w:val="00D82363"/>
    <w:rsid w:val="00D956D0"/>
    <w:rsid w:val="00D95B40"/>
    <w:rsid w:val="00D96E81"/>
    <w:rsid w:val="00DA0203"/>
    <w:rsid w:val="00DA0FB4"/>
    <w:rsid w:val="00DA63E3"/>
    <w:rsid w:val="00DB1B53"/>
    <w:rsid w:val="00DB357E"/>
    <w:rsid w:val="00DB6831"/>
    <w:rsid w:val="00DB7EEC"/>
    <w:rsid w:val="00DC0398"/>
    <w:rsid w:val="00DC1C93"/>
    <w:rsid w:val="00DC43F1"/>
    <w:rsid w:val="00DC65AB"/>
    <w:rsid w:val="00DD3855"/>
    <w:rsid w:val="00DD39DF"/>
    <w:rsid w:val="00DF0439"/>
    <w:rsid w:val="00DF1AE7"/>
    <w:rsid w:val="00DF21B1"/>
    <w:rsid w:val="00DF589E"/>
    <w:rsid w:val="00E0555C"/>
    <w:rsid w:val="00E16EB0"/>
    <w:rsid w:val="00E17C39"/>
    <w:rsid w:val="00E2044B"/>
    <w:rsid w:val="00E47A49"/>
    <w:rsid w:val="00E511AA"/>
    <w:rsid w:val="00E53A9F"/>
    <w:rsid w:val="00E5725D"/>
    <w:rsid w:val="00E63EE5"/>
    <w:rsid w:val="00E70340"/>
    <w:rsid w:val="00E7126B"/>
    <w:rsid w:val="00E7132C"/>
    <w:rsid w:val="00E71643"/>
    <w:rsid w:val="00E73199"/>
    <w:rsid w:val="00E7394E"/>
    <w:rsid w:val="00E740BE"/>
    <w:rsid w:val="00E74BF4"/>
    <w:rsid w:val="00E76A91"/>
    <w:rsid w:val="00E81881"/>
    <w:rsid w:val="00E82B6A"/>
    <w:rsid w:val="00E86DA1"/>
    <w:rsid w:val="00E8708D"/>
    <w:rsid w:val="00EA3167"/>
    <w:rsid w:val="00EA7199"/>
    <w:rsid w:val="00EB0B5A"/>
    <w:rsid w:val="00EB0B93"/>
    <w:rsid w:val="00EB141E"/>
    <w:rsid w:val="00EB1822"/>
    <w:rsid w:val="00EB215E"/>
    <w:rsid w:val="00EB4C05"/>
    <w:rsid w:val="00EB6FB6"/>
    <w:rsid w:val="00EC0214"/>
    <w:rsid w:val="00EC2515"/>
    <w:rsid w:val="00EC2BCB"/>
    <w:rsid w:val="00EC6E96"/>
    <w:rsid w:val="00EE0C0E"/>
    <w:rsid w:val="00EE6E9F"/>
    <w:rsid w:val="00EF2EC9"/>
    <w:rsid w:val="00EF2FB5"/>
    <w:rsid w:val="00EF5758"/>
    <w:rsid w:val="00F001AE"/>
    <w:rsid w:val="00F02D7C"/>
    <w:rsid w:val="00F03C83"/>
    <w:rsid w:val="00F05C65"/>
    <w:rsid w:val="00F06191"/>
    <w:rsid w:val="00F07442"/>
    <w:rsid w:val="00F1447C"/>
    <w:rsid w:val="00F14F08"/>
    <w:rsid w:val="00F24332"/>
    <w:rsid w:val="00F26BAA"/>
    <w:rsid w:val="00F32534"/>
    <w:rsid w:val="00F377B6"/>
    <w:rsid w:val="00F44E94"/>
    <w:rsid w:val="00F5503C"/>
    <w:rsid w:val="00F56438"/>
    <w:rsid w:val="00F56F18"/>
    <w:rsid w:val="00F63A39"/>
    <w:rsid w:val="00F720D7"/>
    <w:rsid w:val="00F74A1F"/>
    <w:rsid w:val="00F8192E"/>
    <w:rsid w:val="00F82A3A"/>
    <w:rsid w:val="00F84A9B"/>
    <w:rsid w:val="00F875D7"/>
    <w:rsid w:val="00F91AB7"/>
    <w:rsid w:val="00F924F8"/>
    <w:rsid w:val="00F92607"/>
    <w:rsid w:val="00F97B82"/>
    <w:rsid w:val="00FA7B59"/>
    <w:rsid w:val="00FA7D89"/>
    <w:rsid w:val="00FB0E25"/>
    <w:rsid w:val="00FC041F"/>
    <w:rsid w:val="00FC27E9"/>
    <w:rsid w:val="00FC2ED8"/>
    <w:rsid w:val="00FC7984"/>
    <w:rsid w:val="00FD354A"/>
    <w:rsid w:val="00FF1A40"/>
    <w:rsid w:val="00FF5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1AB4D"/>
  <w15:chartTrackingRefBased/>
  <w15:docId w15:val="{21A818C8-6B2C-4050-B858-6D035B4BB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5E11"/>
    <w:pPr>
      <w:widowControl w:val="0"/>
      <w:spacing w:after="0" w:line="240" w:lineRule="auto"/>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TPAddress">
    <w:name w:val="TTP Address"/>
    <w:basedOn w:val="a"/>
    <w:qFormat/>
    <w:rsid w:val="00385E11"/>
    <w:pPr>
      <w:widowControl/>
      <w:autoSpaceDE w:val="0"/>
      <w:autoSpaceDN w:val="0"/>
      <w:spacing w:before="120"/>
      <w:jc w:val="center"/>
    </w:pPr>
    <w:rPr>
      <w:rFonts w:ascii="Arial" w:eastAsia="宋体" w:hAnsi="Arial" w:cs="Arial"/>
      <w:kern w:val="0"/>
      <w:sz w:val="22"/>
      <w:lang w:eastAsia="en-US"/>
    </w:rPr>
  </w:style>
  <w:style w:type="character" w:styleId="a3">
    <w:name w:val="Hyperlink"/>
    <w:rsid w:val="00385E11"/>
    <w:rPr>
      <w:rFonts w:cs="Times New Roman"/>
      <w:color w:val="0000FF"/>
      <w:u w:val="single"/>
    </w:rPr>
  </w:style>
  <w:style w:type="paragraph" w:customStyle="1" w:styleId="EndNoteBibliographyTitle">
    <w:name w:val="EndNote Bibliography Title"/>
    <w:basedOn w:val="a"/>
    <w:link w:val="EndNoteBibliographyTitleChar"/>
    <w:rsid w:val="00385E11"/>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385E11"/>
    <w:rPr>
      <w:rFonts w:ascii="Calibri" w:hAnsi="Calibri" w:cs="Calibri"/>
      <w:noProof/>
      <w:kern w:val="2"/>
      <w:sz w:val="20"/>
    </w:rPr>
  </w:style>
  <w:style w:type="paragraph" w:customStyle="1" w:styleId="EndNoteBibliography">
    <w:name w:val="EndNote Bibliography"/>
    <w:basedOn w:val="a"/>
    <w:link w:val="EndNoteBibliographyChar"/>
    <w:rsid w:val="00385E11"/>
    <w:rPr>
      <w:rFonts w:ascii="Calibri" w:hAnsi="Calibri" w:cs="Calibri"/>
      <w:noProof/>
      <w:sz w:val="20"/>
    </w:rPr>
  </w:style>
  <w:style w:type="character" w:customStyle="1" w:styleId="EndNoteBibliographyChar">
    <w:name w:val="EndNote Bibliography Char"/>
    <w:basedOn w:val="a0"/>
    <w:link w:val="EndNoteBibliography"/>
    <w:rsid w:val="00385E11"/>
    <w:rPr>
      <w:rFonts w:ascii="Calibri" w:hAnsi="Calibri" w:cs="Calibri"/>
      <w:noProof/>
      <w:kern w:val="2"/>
      <w:sz w:val="20"/>
    </w:rPr>
  </w:style>
  <w:style w:type="paragraph" w:styleId="a4">
    <w:name w:val="header"/>
    <w:basedOn w:val="a"/>
    <w:link w:val="a5"/>
    <w:uiPriority w:val="99"/>
    <w:unhideWhenUsed/>
    <w:rsid w:val="0016553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6553C"/>
    <w:rPr>
      <w:kern w:val="2"/>
      <w:sz w:val="18"/>
      <w:szCs w:val="18"/>
    </w:rPr>
  </w:style>
  <w:style w:type="paragraph" w:styleId="a6">
    <w:name w:val="footer"/>
    <w:basedOn w:val="a"/>
    <w:link w:val="a7"/>
    <w:uiPriority w:val="99"/>
    <w:unhideWhenUsed/>
    <w:rsid w:val="0016553C"/>
    <w:pPr>
      <w:tabs>
        <w:tab w:val="center" w:pos="4153"/>
        <w:tab w:val="right" w:pos="8306"/>
      </w:tabs>
      <w:snapToGrid w:val="0"/>
      <w:jc w:val="left"/>
    </w:pPr>
    <w:rPr>
      <w:sz w:val="18"/>
      <w:szCs w:val="18"/>
    </w:rPr>
  </w:style>
  <w:style w:type="character" w:customStyle="1" w:styleId="a7">
    <w:name w:val="页脚 字符"/>
    <w:basedOn w:val="a0"/>
    <w:link w:val="a6"/>
    <w:uiPriority w:val="99"/>
    <w:rsid w:val="0016553C"/>
    <w:rPr>
      <w:kern w:val="2"/>
      <w:sz w:val="18"/>
      <w:szCs w:val="18"/>
    </w:rPr>
  </w:style>
  <w:style w:type="paragraph" w:styleId="a8">
    <w:name w:val="Balloon Text"/>
    <w:basedOn w:val="a"/>
    <w:link w:val="a9"/>
    <w:uiPriority w:val="99"/>
    <w:semiHidden/>
    <w:unhideWhenUsed/>
    <w:rsid w:val="00FA7D89"/>
    <w:rPr>
      <w:rFonts w:ascii="Segoe UI" w:hAnsi="Segoe UI" w:cs="Segoe UI"/>
      <w:sz w:val="18"/>
      <w:szCs w:val="18"/>
    </w:rPr>
  </w:style>
  <w:style w:type="character" w:customStyle="1" w:styleId="a9">
    <w:name w:val="批注框文本 字符"/>
    <w:basedOn w:val="a0"/>
    <w:link w:val="a8"/>
    <w:uiPriority w:val="99"/>
    <w:semiHidden/>
    <w:rsid w:val="00FA7D89"/>
    <w:rPr>
      <w:rFonts w:ascii="Segoe UI" w:hAnsi="Segoe UI" w:cs="Segoe UI"/>
      <w:kern w:val="2"/>
      <w:sz w:val="18"/>
      <w:szCs w:val="18"/>
    </w:rPr>
  </w:style>
  <w:style w:type="character" w:styleId="aa">
    <w:name w:val="annotation reference"/>
    <w:basedOn w:val="a0"/>
    <w:uiPriority w:val="99"/>
    <w:semiHidden/>
    <w:unhideWhenUsed/>
    <w:rsid w:val="00AF2FF0"/>
    <w:rPr>
      <w:sz w:val="16"/>
      <w:szCs w:val="16"/>
    </w:rPr>
  </w:style>
  <w:style w:type="paragraph" w:styleId="ab">
    <w:name w:val="annotation text"/>
    <w:basedOn w:val="a"/>
    <w:link w:val="ac"/>
    <w:uiPriority w:val="99"/>
    <w:semiHidden/>
    <w:unhideWhenUsed/>
    <w:rsid w:val="00AF2FF0"/>
    <w:rPr>
      <w:sz w:val="20"/>
      <w:szCs w:val="20"/>
    </w:rPr>
  </w:style>
  <w:style w:type="character" w:customStyle="1" w:styleId="ac">
    <w:name w:val="批注文字 字符"/>
    <w:basedOn w:val="a0"/>
    <w:link w:val="ab"/>
    <w:uiPriority w:val="99"/>
    <w:semiHidden/>
    <w:rsid w:val="00AF2FF0"/>
    <w:rPr>
      <w:kern w:val="2"/>
      <w:sz w:val="20"/>
      <w:szCs w:val="20"/>
    </w:rPr>
  </w:style>
  <w:style w:type="paragraph" w:styleId="ad">
    <w:name w:val="annotation subject"/>
    <w:basedOn w:val="ab"/>
    <w:next w:val="ab"/>
    <w:link w:val="ae"/>
    <w:uiPriority w:val="99"/>
    <w:semiHidden/>
    <w:unhideWhenUsed/>
    <w:rsid w:val="00AF2FF0"/>
    <w:rPr>
      <w:b/>
      <w:bCs/>
    </w:rPr>
  </w:style>
  <w:style w:type="character" w:customStyle="1" w:styleId="ae">
    <w:name w:val="批注主题 字符"/>
    <w:basedOn w:val="ac"/>
    <w:link w:val="ad"/>
    <w:uiPriority w:val="99"/>
    <w:semiHidden/>
    <w:rsid w:val="00AF2FF0"/>
    <w:rPr>
      <w:b/>
      <w:bCs/>
      <w:kern w:val="2"/>
      <w:sz w:val="20"/>
      <w:szCs w:val="20"/>
    </w:rPr>
  </w:style>
  <w:style w:type="paragraph" w:styleId="af">
    <w:name w:val="List Paragraph"/>
    <w:basedOn w:val="a"/>
    <w:uiPriority w:val="34"/>
    <w:qFormat/>
    <w:rsid w:val="00DA63E3"/>
    <w:pPr>
      <w:ind w:left="720"/>
      <w:contextualSpacing/>
    </w:pPr>
  </w:style>
  <w:style w:type="paragraph" w:customStyle="1" w:styleId="Tableofcontents">
    <w:name w:val="Table of contents"/>
    <w:basedOn w:val="a"/>
    <w:qFormat/>
    <w:rsid w:val="00732C02"/>
    <w:pPr>
      <w:widowControl/>
      <w:spacing w:line="480" w:lineRule="auto"/>
      <w:jc w:val="center"/>
    </w:pPr>
    <w:rPr>
      <w:rFonts w:ascii="Times New Roman" w:eastAsia="MS Mincho" w:hAnsi="Times New Roman" w:cs="Times New Roman"/>
      <w:kern w:val="0"/>
      <w:sz w:val="24"/>
      <w:szCs w:val="24"/>
      <w:lang w:eastAsia="ja-JP"/>
    </w:rPr>
  </w:style>
  <w:style w:type="paragraph" w:customStyle="1" w:styleId="Head1">
    <w:name w:val="Head 1"/>
    <w:basedOn w:val="a"/>
    <w:autoRedefine/>
    <w:rsid w:val="00FC27E9"/>
    <w:pPr>
      <w:widowControl/>
      <w:snapToGrid w:val="0"/>
      <w:spacing w:line="480" w:lineRule="auto"/>
      <w:jc w:val="left"/>
    </w:pPr>
    <w:rPr>
      <w:rFonts w:ascii="Times New Roman" w:eastAsia="宋体" w:hAnsi="Times New Roman" w:cs="Times New Roman"/>
      <w:b/>
      <w:i/>
      <w:iCs/>
      <w:sz w:val="24"/>
      <w:szCs w:val="24"/>
    </w:rPr>
  </w:style>
  <w:style w:type="paragraph" w:customStyle="1" w:styleId="Title2">
    <w:name w:val="Title2"/>
    <w:basedOn w:val="a"/>
    <w:rsid w:val="00EB6FB6"/>
    <w:pPr>
      <w:widowControl/>
      <w:jc w:val="left"/>
    </w:pPr>
    <w:rPr>
      <w:rFonts w:ascii="Times New Roman" w:eastAsia="MS Mincho" w:hAnsi="Times New Roman" w:cs="Times New Roman"/>
      <w:b/>
      <w:kern w:val="0"/>
      <w:sz w:val="24"/>
      <w:szCs w:val="24"/>
      <w:lang w:eastAsia="ja-JP"/>
    </w:rPr>
  </w:style>
  <w:style w:type="paragraph" w:customStyle="1" w:styleId="2">
    <w:name w:val="公式2"/>
    <w:next w:val="a"/>
    <w:qFormat/>
    <w:rsid w:val="00C162C6"/>
    <w:pPr>
      <w:tabs>
        <w:tab w:val="center" w:pos="4122"/>
        <w:tab w:val="right" w:pos="8243"/>
      </w:tabs>
      <w:spacing w:after="0" w:line="240" w:lineRule="auto"/>
    </w:pPr>
    <w:rPr>
      <w:rFonts w:ascii="Times New Roman" w:eastAsia="宋体" w:hAnsi="Times New Roman" w:cs="Times New Roman"/>
      <w:sz w:val="20"/>
      <w:szCs w:val="20"/>
    </w:rPr>
  </w:style>
  <w:style w:type="table" w:styleId="af0">
    <w:name w:val="Table Grid"/>
    <w:basedOn w:val="a1"/>
    <w:qFormat/>
    <w:rsid w:val="00C162C6"/>
    <w:pPr>
      <w:widowControl w:val="0"/>
      <w:spacing w:after="0" w:line="240" w:lineRule="auto"/>
      <w:jc w:val="both"/>
    </w:pPr>
    <w:rPr>
      <w:rFonts w:ascii="Calibri" w:eastAsia="宋体"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427122">
      <w:bodyDiv w:val="1"/>
      <w:marLeft w:val="0"/>
      <w:marRight w:val="0"/>
      <w:marTop w:val="0"/>
      <w:marBottom w:val="0"/>
      <w:divBdr>
        <w:top w:val="none" w:sz="0" w:space="0" w:color="auto"/>
        <w:left w:val="none" w:sz="0" w:space="0" w:color="auto"/>
        <w:bottom w:val="none" w:sz="0" w:space="0" w:color="auto"/>
        <w:right w:val="none" w:sz="0" w:space="0" w:color="auto"/>
      </w:divBdr>
    </w:div>
    <w:div w:id="1126045901">
      <w:bodyDiv w:val="1"/>
      <w:marLeft w:val="0"/>
      <w:marRight w:val="0"/>
      <w:marTop w:val="0"/>
      <w:marBottom w:val="0"/>
      <w:divBdr>
        <w:top w:val="none" w:sz="0" w:space="0" w:color="auto"/>
        <w:left w:val="none" w:sz="0" w:space="0" w:color="auto"/>
        <w:bottom w:val="none" w:sz="0" w:space="0" w:color="auto"/>
        <w:right w:val="none" w:sz="0" w:space="0" w:color="auto"/>
      </w:divBdr>
    </w:div>
    <w:div w:id="116446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19.w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image" Target="media/image17.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oleObject" Target="embeddings/oleObject4.bin"/><Relationship Id="rId30" Type="http://schemas.openxmlformats.org/officeDocument/2006/relationships/image" Target="media/image18.w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3B978-941F-444D-9C77-08713CE63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2236</TotalTime>
  <Pages>22</Pages>
  <Words>2739</Words>
  <Characters>15615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Massachusetts Institute of Technology</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Lin</dc:creator>
  <cp:keywords/>
  <dc:description/>
  <cp:lastModifiedBy>MAC</cp:lastModifiedBy>
  <cp:revision>142</cp:revision>
  <dcterms:created xsi:type="dcterms:W3CDTF">2021-05-04T14:09:00Z</dcterms:created>
  <dcterms:modified xsi:type="dcterms:W3CDTF">2022-09-09T08:26:00Z</dcterms:modified>
</cp:coreProperties>
</file>