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3B747" w14:textId="77777777" w:rsidR="00B30362" w:rsidRDefault="00B30362" w:rsidP="00B30362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 w:rsidRPr="001D307A">
        <w:rPr>
          <w:rFonts w:ascii="Times New Roman" w:hAnsi="Times New Roman" w:cs="Times New Roman"/>
          <w:b/>
          <w:bCs/>
          <w:sz w:val="24"/>
          <w:szCs w:val="22"/>
        </w:rPr>
        <w:t>A pragmatic approach for assessing risk of arsenic in water</w:t>
      </w:r>
      <w:r>
        <w:rPr>
          <w:rFonts w:ascii="Times New Roman" w:hAnsi="Times New Roman" w:cs="Times New Roman"/>
          <w:b/>
          <w:bCs/>
          <w:sz w:val="24"/>
          <w:szCs w:val="22"/>
        </w:rPr>
        <w:t>–</w:t>
      </w:r>
      <w:r w:rsidRPr="001D307A">
        <w:rPr>
          <w:rFonts w:ascii="Times New Roman" w:hAnsi="Times New Roman" w:cs="Times New Roman"/>
          <w:b/>
          <w:bCs/>
          <w:sz w:val="24"/>
          <w:szCs w:val="22"/>
        </w:rPr>
        <w:t>soil</w:t>
      </w:r>
      <w:r>
        <w:rPr>
          <w:rFonts w:ascii="Times New Roman" w:hAnsi="Times New Roman" w:cs="Times New Roman"/>
          <w:b/>
          <w:bCs/>
          <w:sz w:val="24"/>
          <w:szCs w:val="22"/>
        </w:rPr>
        <w:t>–</w:t>
      </w:r>
      <w:r w:rsidRPr="001D307A">
        <w:rPr>
          <w:rFonts w:ascii="Times New Roman" w:hAnsi="Times New Roman" w:cs="Times New Roman"/>
          <w:b/>
          <w:bCs/>
          <w:sz w:val="24"/>
          <w:szCs w:val="22"/>
        </w:rPr>
        <w:t>plant continuum in a</w:t>
      </w:r>
      <w:r>
        <w:rPr>
          <w:rFonts w:ascii="Times New Roman" w:hAnsi="Times New Roman" w:cs="Times New Roman"/>
          <w:b/>
          <w:bCs/>
          <w:sz w:val="24"/>
          <w:szCs w:val="22"/>
        </w:rPr>
        <w:t>n a</w:t>
      </w:r>
      <w:r w:rsidRPr="001D307A">
        <w:rPr>
          <w:rFonts w:ascii="Times New Roman" w:hAnsi="Times New Roman" w:cs="Times New Roman"/>
          <w:b/>
          <w:bCs/>
          <w:sz w:val="24"/>
          <w:szCs w:val="22"/>
        </w:rPr>
        <w:t xml:space="preserve">rsenic endemic area (Nadia) of West Bengal, India </w:t>
      </w:r>
    </w:p>
    <w:p w14:paraId="301B3026" w14:textId="77777777" w:rsidR="00B30362" w:rsidRDefault="00B30362" w:rsidP="000354D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16"/>
        </w:rPr>
      </w:pPr>
      <w:bookmarkStart w:id="0" w:name="_GoBack"/>
      <w:bookmarkEnd w:id="0"/>
    </w:p>
    <w:p w14:paraId="739D80BE" w14:textId="2A0F82D7" w:rsidR="000354D7" w:rsidRDefault="000354D7" w:rsidP="000354D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16"/>
        </w:rPr>
      </w:pPr>
      <w:r w:rsidRPr="00604554">
        <w:rPr>
          <w:rFonts w:ascii="Times New Roman" w:hAnsi="Times New Roman" w:cs="Times New Roman"/>
          <w:b/>
          <w:bCs/>
          <w:sz w:val="24"/>
          <w:szCs w:val="16"/>
        </w:rPr>
        <w:t>Graphical abstract</w:t>
      </w:r>
      <w:r>
        <w:rPr>
          <w:rFonts w:ascii="Times New Roman" w:hAnsi="Times New Roman" w:cs="Times New Roman"/>
          <w:b/>
          <w:bCs/>
          <w:sz w:val="24"/>
          <w:szCs w:val="16"/>
        </w:rPr>
        <w:t xml:space="preserve"> </w:t>
      </w:r>
    </w:p>
    <w:p w14:paraId="7C60ECC9" w14:textId="77777777" w:rsidR="000354D7" w:rsidRPr="00604554" w:rsidRDefault="000354D7" w:rsidP="000354D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16"/>
        </w:rPr>
      </w:pPr>
    </w:p>
    <w:p w14:paraId="2D68CD49" w14:textId="77777777" w:rsidR="000354D7" w:rsidRPr="00604554" w:rsidRDefault="000354D7" w:rsidP="000354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noProof/>
          <w:sz w:val="24"/>
          <w:szCs w:val="16"/>
          <w:lang w:val="en-AU" w:eastAsia="en-AU" w:bidi="ar-SA"/>
        </w:rPr>
        <w:drawing>
          <wp:inline distT="0" distB="0" distL="0" distR="0" wp14:anchorId="7462B1D5" wp14:editId="094D2FE5">
            <wp:extent cx="5845810" cy="32956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64" cy="3298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84383" w14:textId="77777777" w:rsidR="000354D7" w:rsidRDefault="000354D7" w:rsidP="000354D7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14:paraId="7D1AC2A8" w14:textId="77777777" w:rsidR="009C6EAE" w:rsidRDefault="00B30362"/>
    <w:sectPr w:rsidR="009C6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D7"/>
    <w:rsid w:val="000354D7"/>
    <w:rsid w:val="00650B50"/>
    <w:rsid w:val="00AF61B2"/>
    <w:rsid w:val="00B30362"/>
    <w:rsid w:val="00D0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84EFA"/>
  <w15:chartTrackingRefBased/>
  <w15:docId w15:val="{72653D25-59E9-3841-B7AE-03A279FE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4D7"/>
    <w:pPr>
      <w:spacing w:after="160" w:line="259" w:lineRule="auto"/>
    </w:pPr>
    <w:rPr>
      <w:rFonts w:eastAsiaTheme="minorEastAsia"/>
      <w:sz w:val="22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arkaprava roy</dc:creator>
  <cp:keywords/>
  <dc:description/>
  <cp:lastModifiedBy>Debasis Golui</cp:lastModifiedBy>
  <cp:revision>2</cp:revision>
  <dcterms:created xsi:type="dcterms:W3CDTF">2022-08-13T16:51:00Z</dcterms:created>
  <dcterms:modified xsi:type="dcterms:W3CDTF">2022-08-13T19:04:00Z</dcterms:modified>
</cp:coreProperties>
</file>